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C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A1230E" w:rsidTr="00073B72">
        <w:tc>
          <w:tcPr>
            <w:tcW w:w="9142" w:type="dxa"/>
            <w:shd w:val="clear" w:color="auto" w:fill="CCFFFF"/>
          </w:tcPr>
          <w:p w:rsidR="00A1230E" w:rsidRDefault="00A1230E" w:rsidP="00073B72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FIRMA GEOFIZYCZNO-GEOLOGICZNA „GEO-AQUA”</w:t>
            </w:r>
          </w:p>
          <w:p w:rsidR="00A1230E" w:rsidRDefault="00A1230E" w:rsidP="00073B72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00436 WARSZAWA ul. Czerniakowska 201A lok.57</w:t>
            </w:r>
          </w:p>
          <w:p w:rsidR="00A1230E" w:rsidRPr="007A720E" w:rsidRDefault="00A1230E" w:rsidP="00073B72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Tel. komórkowe:  603 426 987;      608 015 324</w:t>
            </w:r>
          </w:p>
        </w:tc>
      </w:tr>
    </w:tbl>
    <w:p w:rsidR="00A1230E" w:rsidRDefault="00A1230E" w:rsidP="00A1230E">
      <w:pPr>
        <w:rPr>
          <w:rFonts w:ascii="Tahoma" w:hAnsi="Tahoma"/>
          <w:sz w:val="22"/>
          <w:szCs w:val="20"/>
        </w:rPr>
      </w:pPr>
    </w:p>
    <w:p w:rsidR="00A1230E" w:rsidRDefault="00A1230E" w:rsidP="00A1230E">
      <w:pPr>
        <w:rPr>
          <w:rFonts w:hint="eastAsia"/>
        </w:rPr>
      </w:pPr>
    </w:p>
    <w:p w:rsidR="00A1230E" w:rsidRDefault="00A1230E" w:rsidP="00A1230E">
      <w:pPr>
        <w:rPr>
          <w:rFonts w:hint="eastAsia"/>
        </w:rPr>
      </w:pPr>
    </w:p>
    <w:p w:rsidR="00A1230E" w:rsidRDefault="00A1230E" w:rsidP="00A1230E">
      <w:pPr>
        <w:jc w:val="center"/>
        <w:rPr>
          <w:rFonts w:hint="eastAsia"/>
          <w:b/>
          <w:sz w:val="36"/>
          <w:szCs w:val="36"/>
        </w:rPr>
      </w:pPr>
      <w:r>
        <w:rPr>
          <w:b/>
          <w:sz w:val="36"/>
          <w:szCs w:val="36"/>
        </w:rPr>
        <w:t>OPERAT  WODNOPRAWNY</w:t>
      </w:r>
    </w:p>
    <w:p w:rsidR="00A1230E" w:rsidRDefault="00A1230E" w:rsidP="00A1230E">
      <w:pPr>
        <w:jc w:val="center"/>
        <w:rPr>
          <w:rFonts w:hint="eastAsia"/>
          <w:b/>
          <w:sz w:val="28"/>
          <w:szCs w:val="28"/>
        </w:rPr>
      </w:pPr>
    </w:p>
    <w:p w:rsidR="00A1230E" w:rsidRDefault="00A1230E" w:rsidP="00A1230E">
      <w:pPr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dla  uzyskania pozwolenia wodnoprawnego na:</w:t>
      </w:r>
    </w:p>
    <w:p w:rsidR="00A1230E" w:rsidRDefault="00A1230E" w:rsidP="00A1230E">
      <w:pPr>
        <w:jc w:val="both"/>
        <w:rPr>
          <w:rFonts w:hint="eastAsia"/>
          <w:b/>
          <w:sz w:val="28"/>
          <w:szCs w:val="28"/>
        </w:rPr>
      </w:pPr>
    </w:p>
    <w:p w:rsidR="00A1230E" w:rsidRPr="00A1230E" w:rsidRDefault="00A1230E" w:rsidP="0052710A">
      <w:pPr>
        <w:pStyle w:val="Akapitzlist"/>
        <w:numPr>
          <w:ilvl w:val="0"/>
          <w:numId w:val="6"/>
        </w:numPr>
        <w:spacing w:after="120"/>
        <w:ind w:left="714" w:hanging="357"/>
        <w:jc w:val="both"/>
        <w:rPr>
          <w:rFonts w:hint="eastAsia"/>
          <w:b/>
          <w:sz w:val="28"/>
          <w:szCs w:val="28"/>
        </w:rPr>
      </w:pPr>
      <w:r w:rsidRPr="00A1230E">
        <w:rPr>
          <w:b/>
          <w:sz w:val="28"/>
          <w:szCs w:val="28"/>
        </w:rPr>
        <w:t xml:space="preserve">wykonanie </w:t>
      </w:r>
      <w:r w:rsidR="00073B72">
        <w:rPr>
          <w:b/>
          <w:sz w:val="28"/>
          <w:szCs w:val="28"/>
        </w:rPr>
        <w:t xml:space="preserve">jednego </w:t>
      </w:r>
      <w:r w:rsidRPr="00A1230E">
        <w:rPr>
          <w:b/>
          <w:sz w:val="28"/>
          <w:szCs w:val="28"/>
        </w:rPr>
        <w:t>urządzenia wodnego o zdolności poboru wody powyżej 10 m</w:t>
      </w:r>
      <w:r w:rsidRPr="00A1230E">
        <w:rPr>
          <w:b/>
          <w:sz w:val="28"/>
          <w:szCs w:val="28"/>
          <w:vertAlign w:val="superscript"/>
        </w:rPr>
        <w:t>3</w:t>
      </w:r>
      <w:r w:rsidRPr="00A1230E">
        <w:rPr>
          <w:b/>
          <w:sz w:val="28"/>
          <w:szCs w:val="28"/>
        </w:rPr>
        <w:t>/h tj. otworu studziennego nr 3 o głębokości 41,0 m,</w:t>
      </w:r>
      <w:r>
        <w:rPr>
          <w:b/>
          <w:sz w:val="28"/>
          <w:szCs w:val="28"/>
        </w:rPr>
        <w:t xml:space="preserve"> </w:t>
      </w:r>
    </w:p>
    <w:p w:rsidR="00A1230E" w:rsidRDefault="00A1230E" w:rsidP="0052710A">
      <w:pPr>
        <w:pStyle w:val="Akapitzlist"/>
        <w:numPr>
          <w:ilvl w:val="0"/>
          <w:numId w:val="6"/>
        </w:numPr>
        <w:jc w:val="both"/>
        <w:rPr>
          <w:rFonts w:hint="eastAsia"/>
          <w:b/>
          <w:sz w:val="28"/>
          <w:szCs w:val="28"/>
        </w:rPr>
      </w:pPr>
      <w:r w:rsidRPr="00A1230E">
        <w:rPr>
          <w:b/>
          <w:sz w:val="28"/>
          <w:szCs w:val="28"/>
        </w:rPr>
        <w:t xml:space="preserve">na szczególne korzystanie z wód w zakresie poboru wód podziemnych z utworów czwartorzędowych /plejstoceńskich/ z ujęcia wody składającego się z </w:t>
      </w:r>
      <w:r>
        <w:rPr>
          <w:b/>
          <w:sz w:val="28"/>
          <w:szCs w:val="28"/>
        </w:rPr>
        <w:t xml:space="preserve">trzech </w:t>
      </w:r>
      <w:r w:rsidRPr="00A1230E">
        <w:rPr>
          <w:b/>
          <w:sz w:val="28"/>
          <w:szCs w:val="28"/>
        </w:rPr>
        <w:t>otwor</w:t>
      </w:r>
      <w:r>
        <w:rPr>
          <w:b/>
          <w:sz w:val="28"/>
          <w:szCs w:val="28"/>
        </w:rPr>
        <w:t>ów</w:t>
      </w:r>
      <w:r w:rsidRPr="00A1230E">
        <w:rPr>
          <w:b/>
          <w:sz w:val="28"/>
          <w:szCs w:val="28"/>
        </w:rPr>
        <w:t xml:space="preserve"> studzienn</w:t>
      </w:r>
      <w:r>
        <w:rPr>
          <w:b/>
          <w:sz w:val="28"/>
          <w:szCs w:val="28"/>
        </w:rPr>
        <w:t>ych:</w:t>
      </w:r>
    </w:p>
    <w:p w:rsidR="00A1230E" w:rsidRDefault="00A1230E" w:rsidP="00A1230E">
      <w:pPr>
        <w:pStyle w:val="Akapitzlist"/>
        <w:jc w:val="both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- studnia nr 1 o głębokości 42,0 m</w:t>
      </w:r>
    </w:p>
    <w:p w:rsidR="00A1230E" w:rsidRDefault="00A1230E" w:rsidP="00A1230E">
      <w:pPr>
        <w:pStyle w:val="Akapitzlist"/>
        <w:jc w:val="both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 xml:space="preserve">- studnia nr 2 o głębokości </w:t>
      </w:r>
      <w:r w:rsidR="00627D9C">
        <w:rPr>
          <w:b/>
          <w:sz w:val="28"/>
          <w:szCs w:val="28"/>
        </w:rPr>
        <w:t>37,5</w:t>
      </w:r>
      <w:r>
        <w:rPr>
          <w:b/>
          <w:sz w:val="28"/>
          <w:szCs w:val="28"/>
        </w:rPr>
        <w:t xml:space="preserve"> m</w:t>
      </w:r>
    </w:p>
    <w:p w:rsidR="00A1230E" w:rsidRDefault="00A1230E" w:rsidP="00A1230E">
      <w:pPr>
        <w:pStyle w:val="Akapitzlist"/>
        <w:spacing w:after="120" w:line="360" w:lineRule="auto"/>
        <w:jc w:val="both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- studnia nr 3 o głębokości 41,0 m</w:t>
      </w:r>
    </w:p>
    <w:p w:rsidR="00A1230E" w:rsidRDefault="00F60227" w:rsidP="00A1230E">
      <w:pPr>
        <w:pStyle w:val="Akapitzlist"/>
        <w:spacing w:after="120" w:line="360" w:lineRule="auto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w</w:t>
      </w:r>
      <w:r w:rsidR="00A1230E">
        <w:rPr>
          <w:b/>
          <w:sz w:val="28"/>
          <w:szCs w:val="28"/>
        </w:rPr>
        <w:t xml:space="preserve"> miejscowości DZIAŁY </w:t>
      </w:r>
      <w:r>
        <w:rPr>
          <w:b/>
          <w:sz w:val="28"/>
          <w:szCs w:val="28"/>
        </w:rPr>
        <w:t>na terenie działek nr ew. 64/2 i 89/2</w:t>
      </w:r>
    </w:p>
    <w:p w:rsidR="00A6259C" w:rsidRDefault="00F60227" w:rsidP="00A6259C">
      <w:pPr>
        <w:pStyle w:val="Akapitzlist"/>
        <w:pBdr>
          <w:bottom w:val="single" w:sz="6" w:space="1" w:color="auto"/>
        </w:pBdr>
        <w:spacing w:after="120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 xml:space="preserve">dla potrzeb </w:t>
      </w:r>
      <w:r w:rsidR="00073B72">
        <w:rPr>
          <w:b/>
          <w:sz w:val="28"/>
          <w:szCs w:val="28"/>
        </w:rPr>
        <w:t xml:space="preserve">grupowego </w:t>
      </w:r>
      <w:r>
        <w:rPr>
          <w:b/>
          <w:sz w:val="28"/>
          <w:szCs w:val="28"/>
        </w:rPr>
        <w:t xml:space="preserve">wodociągu wiejskiego </w:t>
      </w:r>
    </w:p>
    <w:p w:rsidR="00F60227" w:rsidRDefault="00F60227" w:rsidP="00A6259C">
      <w:pPr>
        <w:pStyle w:val="Akapitzlist"/>
        <w:pBdr>
          <w:bottom w:val="single" w:sz="6" w:space="1" w:color="auto"/>
        </w:pBdr>
        <w:spacing w:after="120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OSMOLIN – LUBIKÓW</w:t>
      </w:r>
    </w:p>
    <w:p w:rsidR="00A1230E" w:rsidRDefault="00A1230E" w:rsidP="00A1230E">
      <w:pPr>
        <w:jc w:val="center"/>
        <w:rPr>
          <w:rFonts w:hint="eastAsia"/>
          <w:b/>
          <w:sz w:val="28"/>
          <w:szCs w:val="28"/>
        </w:rPr>
      </w:pPr>
    </w:p>
    <w:p w:rsidR="00A1230E" w:rsidRDefault="00A1230E" w:rsidP="00A1230E">
      <w:pPr>
        <w:jc w:val="center"/>
        <w:rPr>
          <w:rFonts w:hint="eastAsia"/>
          <w:b/>
          <w:sz w:val="22"/>
          <w:szCs w:val="22"/>
        </w:rPr>
      </w:pPr>
      <w:r>
        <w:rPr>
          <w:b/>
          <w:sz w:val="22"/>
          <w:szCs w:val="22"/>
        </w:rPr>
        <w:t xml:space="preserve">GMINA   -   </w:t>
      </w:r>
      <w:r w:rsidR="00F60227">
        <w:rPr>
          <w:b/>
          <w:sz w:val="22"/>
          <w:szCs w:val="22"/>
        </w:rPr>
        <w:t>SANNIKI</w:t>
      </w:r>
    </w:p>
    <w:p w:rsidR="00A1230E" w:rsidRDefault="00A1230E" w:rsidP="00A1230E">
      <w:pPr>
        <w:jc w:val="center"/>
        <w:rPr>
          <w:rFonts w:hint="eastAsia"/>
          <w:b/>
          <w:sz w:val="22"/>
          <w:szCs w:val="22"/>
        </w:rPr>
      </w:pPr>
      <w:r>
        <w:rPr>
          <w:b/>
          <w:sz w:val="22"/>
          <w:szCs w:val="22"/>
        </w:rPr>
        <w:t xml:space="preserve">POWIAT   -   </w:t>
      </w:r>
      <w:r w:rsidR="00F60227">
        <w:rPr>
          <w:b/>
          <w:sz w:val="22"/>
          <w:szCs w:val="22"/>
        </w:rPr>
        <w:t>GOSTYNIN</w:t>
      </w:r>
    </w:p>
    <w:p w:rsidR="00A1230E" w:rsidRDefault="00A1230E" w:rsidP="00A1230E">
      <w:pPr>
        <w:jc w:val="center"/>
        <w:rPr>
          <w:rFonts w:hint="eastAsia"/>
          <w:b/>
          <w:sz w:val="22"/>
          <w:szCs w:val="22"/>
        </w:rPr>
      </w:pPr>
      <w:r>
        <w:rPr>
          <w:b/>
          <w:sz w:val="22"/>
          <w:szCs w:val="22"/>
        </w:rPr>
        <w:t>WOJEWÓDZTWO   -   mazowieckie</w:t>
      </w:r>
    </w:p>
    <w:p w:rsidR="00A1230E" w:rsidRDefault="00A1230E" w:rsidP="00A1230E">
      <w:pPr>
        <w:jc w:val="center"/>
        <w:rPr>
          <w:rFonts w:hint="eastAsia"/>
          <w:b/>
          <w:sz w:val="22"/>
          <w:szCs w:val="22"/>
        </w:rPr>
      </w:pPr>
      <w:r>
        <w:rPr>
          <w:b/>
          <w:sz w:val="22"/>
          <w:szCs w:val="22"/>
        </w:rPr>
        <w:t xml:space="preserve">ZLEWNIA  RZEKI  -  </w:t>
      </w:r>
      <w:r w:rsidR="00F60227">
        <w:rPr>
          <w:b/>
          <w:sz w:val="22"/>
          <w:szCs w:val="22"/>
        </w:rPr>
        <w:t>Nida/Przysowa – SŁUDWIA - Bzura</w:t>
      </w:r>
      <w:r>
        <w:rPr>
          <w:b/>
          <w:sz w:val="22"/>
          <w:szCs w:val="22"/>
        </w:rPr>
        <w:t xml:space="preserve"> - Wisła</w:t>
      </w:r>
    </w:p>
    <w:p w:rsidR="00A1230E" w:rsidRDefault="00A1230E" w:rsidP="00A1230E">
      <w:pPr>
        <w:jc w:val="center"/>
        <w:rPr>
          <w:rFonts w:hint="eastAsia"/>
          <w:b/>
          <w:sz w:val="28"/>
          <w:szCs w:val="28"/>
        </w:rPr>
      </w:pPr>
    </w:p>
    <w:p w:rsidR="00A1230E" w:rsidRDefault="00A1230E" w:rsidP="00A1230E">
      <w:pPr>
        <w:rPr>
          <w:rFonts w:hint="eastAsia"/>
          <w:b/>
          <w:sz w:val="20"/>
        </w:rPr>
      </w:pPr>
    </w:p>
    <w:p w:rsidR="00A1230E" w:rsidRDefault="00A1230E" w:rsidP="00A1230E">
      <w:pPr>
        <w:jc w:val="right"/>
        <w:rPr>
          <w:rFonts w:hint="eastAsia"/>
          <w:b/>
        </w:rPr>
      </w:pPr>
    </w:p>
    <w:p w:rsidR="00A1230E" w:rsidRDefault="00A1230E" w:rsidP="00A1230E">
      <w:pPr>
        <w:jc w:val="right"/>
        <w:rPr>
          <w:rFonts w:hint="eastAsia"/>
          <w:b/>
        </w:rPr>
      </w:pPr>
    </w:p>
    <w:p w:rsidR="00A1230E" w:rsidRDefault="00F60227" w:rsidP="00F60227">
      <w:pPr>
        <w:rPr>
          <w:rFonts w:hint="eastAsia"/>
          <w:b/>
        </w:rPr>
      </w:pPr>
      <w:r>
        <w:rPr>
          <w:b/>
        </w:rPr>
        <w:t xml:space="preserve">ZAMAWIAJĄCY:                                             </w:t>
      </w:r>
      <w:r w:rsidR="00A1230E">
        <w:rPr>
          <w:b/>
        </w:rPr>
        <w:t>INWESTOR - ZLECENIODAWCA:</w:t>
      </w:r>
    </w:p>
    <w:p w:rsidR="00A1230E" w:rsidRDefault="00A1230E" w:rsidP="00F60227">
      <w:pPr>
        <w:rPr>
          <w:rFonts w:hint="eastAsia"/>
          <w:b/>
          <w:sz w:val="20"/>
        </w:rPr>
      </w:pPr>
    </w:p>
    <w:p w:rsidR="00F60227" w:rsidRPr="00F60227" w:rsidRDefault="00F60227" w:rsidP="00F60227">
      <w:pPr>
        <w:rPr>
          <w:rFonts w:hint="eastAsia"/>
          <w:b/>
          <w:i/>
        </w:rPr>
      </w:pPr>
      <w:r>
        <w:rPr>
          <w:b/>
          <w:i/>
          <w:sz w:val="20"/>
        </w:rPr>
        <w:t xml:space="preserve">Zakład Robót Wiertniczych                                                                            </w:t>
      </w:r>
      <w:r w:rsidR="00073B72">
        <w:rPr>
          <w:b/>
          <w:i/>
          <w:sz w:val="20"/>
        </w:rPr>
        <w:t xml:space="preserve"> </w:t>
      </w:r>
      <w:r w:rsidRPr="00F60227">
        <w:rPr>
          <w:b/>
          <w:i/>
        </w:rPr>
        <w:t xml:space="preserve">Urząd Gminy SANNIKI </w:t>
      </w:r>
    </w:p>
    <w:p w:rsidR="00A1230E" w:rsidRPr="00F60227" w:rsidRDefault="00F60227" w:rsidP="00F60227">
      <w:pPr>
        <w:rPr>
          <w:rFonts w:hint="eastAsia"/>
          <w:b/>
          <w:i/>
        </w:rPr>
      </w:pPr>
      <w:r>
        <w:rPr>
          <w:b/>
          <w:i/>
        </w:rPr>
        <w:t xml:space="preserve">Zbigniew Chamier Ciemiński                                                            </w:t>
      </w:r>
      <w:r w:rsidRPr="00F60227">
        <w:rPr>
          <w:b/>
          <w:i/>
        </w:rPr>
        <w:t>ul. Warszawska 169</w:t>
      </w:r>
    </w:p>
    <w:p w:rsidR="00F60227" w:rsidRPr="00F60227" w:rsidRDefault="00F60227" w:rsidP="00F60227">
      <w:pPr>
        <w:rPr>
          <w:rFonts w:hint="eastAsia"/>
          <w:b/>
          <w:i/>
        </w:rPr>
      </w:pPr>
      <w:r>
        <w:rPr>
          <w:rFonts w:hint="eastAsia"/>
          <w:b/>
          <w:i/>
        </w:rPr>
        <w:t>U</w:t>
      </w:r>
      <w:r>
        <w:rPr>
          <w:b/>
          <w:i/>
        </w:rPr>
        <w:t xml:space="preserve">l. Jana III Sobieskiego 30                                                                  </w:t>
      </w:r>
      <w:r w:rsidR="00073B72">
        <w:rPr>
          <w:b/>
          <w:i/>
        </w:rPr>
        <w:t xml:space="preserve"> </w:t>
      </w:r>
      <w:r w:rsidRPr="00F60227">
        <w:rPr>
          <w:b/>
          <w:i/>
        </w:rPr>
        <w:t>09-540 SANNIKI</w:t>
      </w:r>
    </w:p>
    <w:p w:rsidR="00A1230E" w:rsidRPr="00F60227" w:rsidRDefault="00F60227" w:rsidP="00F60227">
      <w:pPr>
        <w:rPr>
          <w:rFonts w:hint="eastAsia"/>
          <w:b/>
          <w:i/>
          <w:sz w:val="20"/>
        </w:rPr>
      </w:pPr>
      <w:r w:rsidRPr="00F60227">
        <w:rPr>
          <w:b/>
          <w:i/>
          <w:sz w:val="20"/>
        </w:rPr>
        <w:t>77-133 TUCHOMIE</w:t>
      </w:r>
    </w:p>
    <w:p w:rsidR="00A1230E" w:rsidRDefault="00A1230E" w:rsidP="00A1230E">
      <w:pPr>
        <w:jc w:val="right"/>
        <w:rPr>
          <w:rFonts w:hint="eastAsia"/>
          <w:b/>
          <w:sz w:val="20"/>
        </w:rPr>
      </w:pPr>
    </w:p>
    <w:p w:rsidR="00A1230E" w:rsidRDefault="00A1230E" w:rsidP="00A1230E">
      <w:pPr>
        <w:rPr>
          <w:rFonts w:hint="eastAsia"/>
          <w:b/>
          <w:sz w:val="20"/>
        </w:rPr>
      </w:pPr>
    </w:p>
    <w:p w:rsidR="00F60227" w:rsidRDefault="00A1230E" w:rsidP="00A1230E">
      <w:pPr>
        <w:rPr>
          <w:rFonts w:hint="eastAsia"/>
          <w:b/>
          <w:sz w:val="22"/>
          <w:szCs w:val="22"/>
        </w:rPr>
      </w:pPr>
      <w:r w:rsidRPr="00736468">
        <w:rPr>
          <w:b/>
          <w:sz w:val="22"/>
          <w:szCs w:val="22"/>
        </w:rPr>
        <w:t xml:space="preserve">Autor opracowania:    </w:t>
      </w:r>
    </w:p>
    <w:p w:rsidR="00A1230E" w:rsidRPr="00736468" w:rsidRDefault="00A1230E" w:rsidP="00A1230E">
      <w:pPr>
        <w:rPr>
          <w:rFonts w:hint="eastAsia"/>
          <w:b/>
          <w:sz w:val="22"/>
          <w:szCs w:val="22"/>
        </w:rPr>
      </w:pPr>
      <w:r w:rsidRPr="00736468">
        <w:rPr>
          <w:b/>
          <w:sz w:val="22"/>
          <w:szCs w:val="22"/>
        </w:rPr>
        <w:t xml:space="preserve">                                                                              </w:t>
      </w:r>
    </w:p>
    <w:p w:rsidR="00A1230E" w:rsidRPr="00F60227" w:rsidRDefault="00A1230E" w:rsidP="00A1230E">
      <w:pPr>
        <w:rPr>
          <w:rFonts w:hint="eastAsia"/>
          <w:b/>
          <w:i/>
          <w:sz w:val="22"/>
          <w:szCs w:val="22"/>
        </w:rPr>
      </w:pPr>
      <w:r w:rsidRPr="00F60227">
        <w:rPr>
          <w:b/>
          <w:i/>
          <w:sz w:val="22"/>
          <w:szCs w:val="22"/>
        </w:rPr>
        <w:t>mgr A. Małgorzata Grochowska</w:t>
      </w:r>
    </w:p>
    <w:p w:rsidR="00A1230E" w:rsidRPr="00F60227" w:rsidRDefault="00A1230E" w:rsidP="00A1230E">
      <w:pPr>
        <w:rPr>
          <w:rFonts w:hint="eastAsia"/>
          <w:b/>
          <w:i/>
          <w:sz w:val="22"/>
          <w:szCs w:val="22"/>
        </w:rPr>
      </w:pPr>
      <w:r w:rsidRPr="00F60227">
        <w:rPr>
          <w:b/>
          <w:i/>
          <w:sz w:val="22"/>
          <w:szCs w:val="22"/>
        </w:rPr>
        <w:t>nr upr. geol. – 040242</w:t>
      </w:r>
    </w:p>
    <w:p w:rsidR="00A1230E" w:rsidRPr="00F60227" w:rsidRDefault="00A1230E" w:rsidP="00A1230E">
      <w:pPr>
        <w:rPr>
          <w:rFonts w:hint="eastAsia"/>
          <w:b/>
          <w:i/>
          <w:sz w:val="20"/>
        </w:rPr>
      </w:pPr>
    </w:p>
    <w:p w:rsidR="00A1230E" w:rsidRDefault="00A1230E" w:rsidP="00A1230E">
      <w:pPr>
        <w:jc w:val="center"/>
        <w:rPr>
          <w:rFonts w:hint="eastAsia"/>
          <w:b/>
          <w:sz w:val="20"/>
        </w:rPr>
      </w:pPr>
    </w:p>
    <w:p w:rsidR="00A6259C" w:rsidRDefault="00A6259C" w:rsidP="00A1230E">
      <w:pPr>
        <w:jc w:val="center"/>
        <w:rPr>
          <w:rFonts w:hint="eastAsia"/>
          <w:b/>
          <w:sz w:val="22"/>
          <w:szCs w:val="22"/>
        </w:rPr>
      </w:pPr>
    </w:p>
    <w:p w:rsidR="00A1230E" w:rsidRPr="00736468" w:rsidRDefault="00A1230E" w:rsidP="00A1230E">
      <w:pPr>
        <w:jc w:val="center"/>
        <w:rPr>
          <w:rFonts w:hint="eastAsia"/>
          <w:b/>
          <w:sz w:val="22"/>
          <w:szCs w:val="22"/>
        </w:rPr>
      </w:pPr>
      <w:r w:rsidRPr="00736468">
        <w:rPr>
          <w:b/>
          <w:sz w:val="22"/>
          <w:szCs w:val="22"/>
        </w:rPr>
        <w:t xml:space="preserve">Warszawa,  </w:t>
      </w:r>
      <w:r>
        <w:rPr>
          <w:b/>
          <w:sz w:val="22"/>
          <w:szCs w:val="22"/>
        </w:rPr>
        <w:t>kwiecień</w:t>
      </w:r>
      <w:r w:rsidRPr="00736468">
        <w:rPr>
          <w:b/>
          <w:sz w:val="22"/>
          <w:szCs w:val="22"/>
        </w:rPr>
        <w:t xml:space="preserve"> 2016r.</w:t>
      </w:r>
    </w:p>
    <w:p w:rsidR="00A6259C" w:rsidRDefault="00A6259C" w:rsidP="00A1230E">
      <w:pPr>
        <w:pBdr>
          <w:bottom w:val="single" w:sz="6" w:space="1" w:color="auto"/>
        </w:pBdr>
        <w:rPr>
          <w:rFonts w:ascii="Calibri" w:hAnsi="Calibri"/>
          <w:b/>
          <w:sz w:val="28"/>
          <w:szCs w:val="28"/>
        </w:rPr>
      </w:pPr>
    </w:p>
    <w:p w:rsidR="00A1230E" w:rsidRPr="00BC58EE" w:rsidRDefault="00A1230E" w:rsidP="00A1230E">
      <w:pPr>
        <w:pBdr>
          <w:bottom w:val="single" w:sz="6" w:space="1" w:color="auto"/>
        </w:pBdr>
        <w:rPr>
          <w:rFonts w:ascii="Calibri" w:hAnsi="Calibri"/>
          <w:b/>
          <w:sz w:val="28"/>
          <w:szCs w:val="28"/>
        </w:rPr>
      </w:pPr>
      <w:r w:rsidRPr="00BC58EE">
        <w:rPr>
          <w:rFonts w:ascii="Calibri" w:hAnsi="Calibri"/>
          <w:b/>
          <w:sz w:val="28"/>
          <w:szCs w:val="28"/>
        </w:rPr>
        <w:lastRenderedPageBreak/>
        <w:t>SPIS  TREŚCI</w:t>
      </w:r>
    </w:p>
    <w:p w:rsidR="00A1230E" w:rsidRPr="001E302E" w:rsidRDefault="00A1230E" w:rsidP="00A1230E">
      <w:pPr>
        <w:rPr>
          <w:rFonts w:ascii="Calibri" w:hAnsi="Calibri"/>
          <w:b/>
        </w:rPr>
      </w:pPr>
    </w:p>
    <w:p w:rsidR="00A1230E" w:rsidRPr="004D56CF" w:rsidRDefault="00A1230E" w:rsidP="00A1230E">
      <w:pPr>
        <w:spacing w:after="120"/>
        <w:rPr>
          <w:rFonts w:ascii="Calibri" w:hAnsi="Calibri"/>
          <w:b/>
          <w:sz w:val="28"/>
          <w:szCs w:val="28"/>
        </w:rPr>
      </w:pPr>
      <w:r w:rsidRPr="004D56CF">
        <w:rPr>
          <w:rFonts w:ascii="Calibri" w:hAnsi="Calibri"/>
          <w:b/>
          <w:sz w:val="28"/>
          <w:szCs w:val="28"/>
        </w:rPr>
        <w:t>1. WSTĘP.</w:t>
      </w:r>
    </w:p>
    <w:p w:rsidR="00A1230E" w:rsidRPr="004D56CF" w:rsidRDefault="00BA2D87" w:rsidP="00272FF0">
      <w:pPr>
        <w:pStyle w:val="Tekstpodstawowy"/>
        <w:jc w:val="both"/>
        <w:rPr>
          <w:rFonts w:ascii="Calibri" w:hAnsi="Calibri"/>
          <w:b/>
          <w:sz w:val="28"/>
          <w:szCs w:val="28"/>
        </w:rPr>
      </w:pPr>
      <w:r w:rsidRPr="004D56CF">
        <w:rPr>
          <w:rFonts w:ascii="Calibri" w:hAnsi="Calibri"/>
          <w:b/>
          <w:sz w:val="28"/>
          <w:szCs w:val="28"/>
        </w:rPr>
        <w:t>2. OZNACZENIE  ZAKŁADU  UBIEGAJĄ</w:t>
      </w:r>
      <w:r w:rsidR="00A1230E" w:rsidRPr="004D56CF">
        <w:rPr>
          <w:rFonts w:ascii="Calibri" w:hAnsi="Calibri"/>
          <w:b/>
          <w:sz w:val="28"/>
          <w:szCs w:val="28"/>
        </w:rPr>
        <w:t>CEGO SIĘ O WYDANIE POZWOLENIA, JEGO SIEDZIBY I ADRESU.</w:t>
      </w:r>
    </w:p>
    <w:p w:rsidR="00A1230E" w:rsidRPr="004D56CF" w:rsidRDefault="00A1230E" w:rsidP="00272FF0">
      <w:pPr>
        <w:pStyle w:val="Tekstpodstawowy"/>
        <w:jc w:val="both"/>
        <w:rPr>
          <w:rFonts w:ascii="Calibri" w:hAnsi="Calibri"/>
          <w:b/>
          <w:sz w:val="28"/>
          <w:szCs w:val="28"/>
        </w:rPr>
      </w:pPr>
      <w:r w:rsidRPr="004D56CF">
        <w:rPr>
          <w:rFonts w:ascii="Calibri" w:hAnsi="Calibri"/>
          <w:b/>
          <w:sz w:val="28"/>
          <w:szCs w:val="28"/>
        </w:rPr>
        <w:t>3. CHARAKTERYSTYKA ZAMIERZONEGO KORZYSTANIA Z WÓD:</w:t>
      </w:r>
    </w:p>
    <w:p w:rsidR="00A1230E" w:rsidRPr="00D67545" w:rsidRDefault="00A1230E" w:rsidP="00272FF0">
      <w:pPr>
        <w:pStyle w:val="Tekstpodstawowy"/>
        <w:jc w:val="both"/>
        <w:rPr>
          <w:rFonts w:ascii="Calibri" w:hAnsi="Calibri"/>
        </w:rPr>
      </w:pPr>
      <w:r w:rsidRPr="00D67545">
        <w:rPr>
          <w:rFonts w:ascii="Calibri" w:hAnsi="Calibri"/>
        </w:rPr>
        <w:t>3.1. Cel i zakres zamierzonego korzystania z wód.</w:t>
      </w:r>
    </w:p>
    <w:p w:rsidR="00A1230E" w:rsidRPr="00D67545" w:rsidRDefault="00A1230E" w:rsidP="00272FF0">
      <w:pPr>
        <w:pStyle w:val="Tekstpodstawowy"/>
        <w:jc w:val="both"/>
        <w:rPr>
          <w:rFonts w:ascii="Calibri" w:hAnsi="Calibri"/>
        </w:rPr>
      </w:pPr>
      <w:r w:rsidRPr="00D67545">
        <w:rPr>
          <w:rFonts w:ascii="Calibri" w:hAnsi="Calibri"/>
        </w:rPr>
        <w:t>3.2. Rodzaj urządzeń pomiarowych i znaków żeglownych.</w:t>
      </w:r>
    </w:p>
    <w:p w:rsidR="00A1230E" w:rsidRPr="00D67545" w:rsidRDefault="00A1230E" w:rsidP="00272FF0">
      <w:pPr>
        <w:pStyle w:val="Tekstpodstawowy"/>
        <w:jc w:val="both"/>
        <w:rPr>
          <w:rFonts w:ascii="Calibri" w:hAnsi="Calibri"/>
        </w:rPr>
      </w:pPr>
      <w:r w:rsidRPr="00D67545">
        <w:rPr>
          <w:rFonts w:ascii="Calibri" w:hAnsi="Calibri"/>
        </w:rPr>
        <w:t>3.3. Stan prawny nieruchomości usytuowanych w zasięgu oddziaływania zamierzonego korzystania z wód lub wykonanych i przeznaczonych do legalizacji urządzeń wodnych, z podaniem siedzib i adresów ich właścicieli.</w:t>
      </w:r>
    </w:p>
    <w:p w:rsidR="00A1230E" w:rsidRPr="00D67545" w:rsidRDefault="00A1230E" w:rsidP="00272FF0">
      <w:pPr>
        <w:pStyle w:val="Tekstpodstawowy"/>
        <w:jc w:val="both"/>
        <w:rPr>
          <w:rFonts w:ascii="Calibri" w:hAnsi="Calibri"/>
        </w:rPr>
      </w:pPr>
      <w:r w:rsidRPr="00D67545">
        <w:rPr>
          <w:rFonts w:ascii="Calibri" w:hAnsi="Calibri"/>
        </w:rPr>
        <w:t>3.4. Obowiązki ubiegającego się o wydanie pozwolenia w stosunku do osób trzecich.</w:t>
      </w:r>
    </w:p>
    <w:p w:rsidR="00A1230E" w:rsidRPr="004D56CF" w:rsidRDefault="00A1230E" w:rsidP="00272FF0">
      <w:pPr>
        <w:pStyle w:val="Tekstpodstawowy"/>
        <w:jc w:val="both"/>
        <w:rPr>
          <w:rFonts w:ascii="Calibri" w:hAnsi="Calibri"/>
          <w:b/>
          <w:sz w:val="28"/>
          <w:szCs w:val="28"/>
        </w:rPr>
      </w:pPr>
      <w:r w:rsidRPr="004D56CF">
        <w:rPr>
          <w:rFonts w:ascii="Calibri" w:hAnsi="Calibri"/>
          <w:b/>
          <w:sz w:val="28"/>
          <w:szCs w:val="28"/>
        </w:rPr>
        <w:t>4. CHAKTERYSTYKA  WÓD  PODZIEMNYCH  Z  UTWORÓW  CZWARTORZĘDOWYCH (PLEJSTOCEŃSKICH) OBJĘTYCH POZWOLENIEM  WODNOPRAWNYM:</w:t>
      </w:r>
    </w:p>
    <w:p w:rsidR="00A1230E" w:rsidRPr="004D56CF" w:rsidRDefault="00A1230E" w:rsidP="0052710A">
      <w:pPr>
        <w:pStyle w:val="Tekstpodstawowy"/>
        <w:numPr>
          <w:ilvl w:val="1"/>
          <w:numId w:val="4"/>
        </w:numPr>
        <w:ind w:left="357" w:hanging="357"/>
        <w:jc w:val="both"/>
        <w:rPr>
          <w:rFonts w:ascii="Calibri" w:hAnsi="Calibri"/>
          <w:b/>
          <w:i/>
          <w:sz w:val="28"/>
          <w:szCs w:val="28"/>
        </w:rPr>
      </w:pPr>
      <w:r w:rsidRPr="004D56CF">
        <w:rPr>
          <w:rFonts w:ascii="Calibri" w:hAnsi="Calibri"/>
          <w:b/>
          <w:i/>
          <w:sz w:val="28"/>
          <w:szCs w:val="28"/>
        </w:rPr>
        <w:t>Ogólna charakterystyka dokumentowanego terenu:</w:t>
      </w:r>
    </w:p>
    <w:p w:rsidR="00A1230E" w:rsidRPr="00D67545" w:rsidRDefault="00A1230E" w:rsidP="00D67545">
      <w:pPr>
        <w:pStyle w:val="Tekstpodstawowy"/>
        <w:spacing w:after="0"/>
        <w:jc w:val="both"/>
        <w:rPr>
          <w:rFonts w:ascii="Calibri" w:hAnsi="Calibri"/>
        </w:rPr>
      </w:pPr>
      <w:r w:rsidRPr="00D67545">
        <w:rPr>
          <w:rFonts w:ascii="Calibri" w:hAnsi="Calibri"/>
        </w:rPr>
        <w:t xml:space="preserve">            4.1.1.  Morfologia i hydrografia</w:t>
      </w:r>
    </w:p>
    <w:p w:rsidR="00A1230E" w:rsidRPr="00D67545" w:rsidRDefault="00A1230E" w:rsidP="00D67545">
      <w:pPr>
        <w:pStyle w:val="Tekstpodstawowy"/>
        <w:ind w:left="720"/>
        <w:jc w:val="both"/>
        <w:rPr>
          <w:rFonts w:ascii="Calibri" w:hAnsi="Calibri"/>
        </w:rPr>
      </w:pPr>
      <w:r w:rsidRPr="00D67545">
        <w:rPr>
          <w:rFonts w:ascii="Calibri" w:hAnsi="Calibri"/>
        </w:rPr>
        <w:t>4.1.2.  Budowa geologiczna i warunki hydrogeologiczne.</w:t>
      </w:r>
    </w:p>
    <w:p w:rsidR="00A1230E" w:rsidRPr="004D56CF" w:rsidRDefault="00A1230E" w:rsidP="0052710A">
      <w:pPr>
        <w:pStyle w:val="Tekstpodstawowy"/>
        <w:numPr>
          <w:ilvl w:val="1"/>
          <w:numId w:val="4"/>
        </w:numPr>
        <w:ind w:left="357" w:hanging="357"/>
        <w:jc w:val="both"/>
        <w:rPr>
          <w:rFonts w:ascii="Calibri" w:hAnsi="Calibri"/>
          <w:b/>
          <w:i/>
          <w:sz w:val="28"/>
          <w:szCs w:val="28"/>
        </w:rPr>
      </w:pPr>
      <w:r w:rsidRPr="004D56CF">
        <w:rPr>
          <w:rFonts w:ascii="Calibri" w:hAnsi="Calibri"/>
          <w:b/>
          <w:i/>
          <w:sz w:val="28"/>
          <w:szCs w:val="28"/>
        </w:rPr>
        <w:t>Charakterystyka dokumentowanego ujęcia wody z utworów plejstoceńskich:</w:t>
      </w:r>
    </w:p>
    <w:p w:rsidR="00A1230E" w:rsidRPr="00D67545" w:rsidRDefault="00A1230E" w:rsidP="00D67545">
      <w:pPr>
        <w:pStyle w:val="Tekstpodstawowy"/>
        <w:spacing w:after="0"/>
        <w:jc w:val="both"/>
        <w:rPr>
          <w:rFonts w:ascii="Calibri" w:hAnsi="Calibri"/>
        </w:rPr>
      </w:pPr>
      <w:r w:rsidRPr="00D67545">
        <w:rPr>
          <w:rFonts w:ascii="Calibri" w:hAnsi="Calibri"/>
        </w:rPr>
        <w:t xml:space="preserve">           4.2.1.   Lokalizacja ujęcia wody</w:t>
      </w:r>
    </w:p>
    <w:p w:rsidR="00A1230E" w:rsidRPr="00D67545" w:rsidRDefault="00A1230E" w:rsidP="0052710A">
      <w:pPr>
        <w:pStyle w:val="Tekstpodstawowy"/>
        <w:numPr>
          <w:ilvl w:val="2"/>
          <w:numId w:val="5"/>
        </w:numPr>
        <w:spacing w:after="0"/>
        <w:jc w:val="both"/>
        <w:rPr>
          <w:rFonts w:ascii="Calibri" w:hAnsi="Calibri"/>
        </w:rPr>
      </w:pPr>
      <w:r w:rsidRPr="00D67545">
        <w:rPr>
          <w:rFonts w:ascii="Calibri" w:hAnsi="Calibri"/>
        </w:rPr>
        <w:t>Opis ujęcia wody</w:t>
      </w:r>
    </w:p>
    <w:p w:rsidR="00A1230E" w:rsidRPr="00D67545" w:rsidRDefault="00A1230E" w:rsidP="0052710A">
      <w:pPr>
        <w:pStyle w:val="Tekstpodstawowy"/>
        <w:numPr>
          <w:ilvl w:val="2"/>
          <w:numId w:val="5"/>
        </w:numPr>
        <w:spacing w:after="0"/>
        <w:ind w:left="1378"/>
        <w:jc w:val="both"/>
        <w:rPr>
          <w:rFonts w:ascii="Calibri" w:hAnsi="Calibri"/>
        </w:rPr>
      </w:pPr>
      <w:r w:rsidRPr="00D67545">
        <w:rPr>
          <w:rFonts w:ascii="Calibri" w:hAnsi="Calibri"/>
        </w:rPr>
        <w:t>Jakość wody</w:t>
      </w:r>
    </w:p>
    <w:p w:rsidR="00A1230E" w:rsidRPr="00D67545" w:rsidRDefault="00A1230E" w:rsidP="0052710A">
      <w:pPr>
        <w:pStyle w:val="Tekstpodstawowy"/>
        <w:numPr>
          <w:ilvl w:val="2"/>
          <w:numId w:val="5"/>
        </w:numPr>
        <w:spacing w:after="0"/>
        <w:ind w:left="1378"/>
        <w:jc w:val="both"/>
        <w:rPr>
          <w:rFonts w:ascii="Calibri" w:hAnsi="Calibri"/>
        </w:rPr>
      </w:pPr>
      <w:r w:rsidRPr="00D67545">
        <w:rPr>
          <w:rFonts w:ascii="Calibri" w:hAnsi="Calibri"/>
        </w:rPr>
        <w:t>Zasoby eksploatacyjne</w:t>
      </w:r>
    </w:p>
    <w:p w:rsidR="00A1230E" w:rsidRPr="00D67545" w:rsidRDefault="00A1230E" w:rsidP="0052710A">
      <w:pPr>
        <w:pStyle w:val="Tekstpodstawowy"/>
        <w:numPr>
          <w:ilvl w:val="2"/>
          <w:numId w:val="5"/>
        </w:numPr>
        <w:spacing w:after="0"/>
        <w:ind w:left="1378"/>
        <w:jc w:val="both"/>
        <w:rPr>
          <w:rFonts w:ascii="Calibri" w:hAnsi="Calibri"/>
        </w:rPr>
      </w:pPr>
      <w:r w:rsidRPr="00D67545">
        <w:rPr>
          <w:rFonts w:ascii="Calibri" w:hAnsi="Calibri"/>
        </w:rPr>
        <w:t>Strefy ochronne</w:t>
      </w:r>
    </w:p>
    <w:p w:rsidR="00A1230E" w:rsidRPr="00D67545" w:rsidRDefault="00A1230E" w:rsidP="0052710A">
      <w:pPr>
        <w:pStyle w:val="Tekstpodstawowy"/>
        <w:numPr>
          <w:ilvl w:val="2"/>
          <w:numId w:val="5"/>
        </w:numPr>
        <w:jc w:val="both"/>
        <w:rPr>
          <w:rFonts w:ascii="Calibri" w:hAnsi="Calibri"/>
        </w:rPr>
      </w:pPr>
      <w:r w:rsidRPr="00D67545">
        <w:rPr>
          <w:rFonts w:ascii="Calibri" w:hAnsi="Calibri"/>
        </w:rPr>
        <w:t>Obudowa i uzbrojenie ujęcia wody.</w:t>
      </w:r>
    </w:p>
    <w:p w:rsidR="00A1230E" w:rsidRPr="004D56CF" w:rsidRDefault="00A1230E" w:rsidP="00272FF0">
      <w:pPr>
        <w:pStyle w:val="Tekstpodstawowy"/>
        <w:jc w:val="both"/>
        <w:rPr>
          <w:rFonts w:ascii="Calibri" w:hAnsi="Calibri"/>
          <w:b/>
          <w:sz w:val="28"/>
          <w:szCs w:val="28"/>
        </w:rPr>
      </w:pPr>
      <w:r w:rsidRPr="004D56CF">
        <w:rPr>
          <w:rFonts w:ascii="Calibri" w:hAnsi="Calibri"/>
          <w:b/>
          <w:sz w:val="28"/>
          <w:szCs w:val="28"/>
        </w:rPr>
        <w:t>5.  BILANS  ZAPOTRZEBOWANIA  WODY  W  OKRESIE  OBOWIĄZYWANIA   POZWOLENIA  WODNOPRAWNEGO.</w:t>
      </w:r>
    </w:p>
    <w:p w:rsidR="00A1230E" w:rsidRPr="004D56CF" w:rsidRDefault="00A1230E" w:rsidP="00272FF0">
      <w:pPr>
        <w:pStyle w:val="Tekstpodstawowy"/>
        <w:jc w:val="both"/>
        <w:rPr>
          <w:rFonts w:ascii="Calibri" w:hAnsi="Calibri"/>
          <w:b/>
          <w:sz w:val="28"/>
          <w:szCs w:val="28"/>
        </w:rPr>
      </w:pPr>
      <w:r w:rsidRPr="004D56CF">
        <w:rPr>
          <w:rFonts w:ascii="Calibri" w:hAnsi="Calibri"/>
          <w:b/>
          <w:sz w:val="28"/>
          <w:szCs w:val="28"/>
        </w:rPr>
        <w:t>6. OPIS URZĄDZEŃ WODNYCH, W TYM POŁOŻENIE ZA POMOCĄ WSPÓŁRZĘDNYCH GEOGRAFICZNYCH ORAZ PODSTAWOWE PARAMETRY CHARAKTERYZUJĄCE  TE URZĄDZENIA I WARUNKI ICH WYKONANIA.</w:t>
      </w:r>
    </w:p>
    <w:p w:rsidR="00A1230E" w:rsidRPr="004D25A6" w:rsidRDefault="00A1230E" w:rsidP="00272FF0">
      <w:pPr>
        <w:pStyle w:val="Tekstpodstawowy"/>
        <w:jc w:val="both"/>
        <w:rPr>
          <w:rFonts w:ascii="Calibri" w:hAnsi="Calibri"/>
        </w:rPr>
      </w:pPr>
      <w:r w:rsidRPr="004D25A6">
        <w:rPr>
          <w:rFonts w:ascii="Calibri" w:hAnsi="Calibri"/>
        </w:rPr>
        <w:t>6.1.      Charakterystyka urządzeń służących do poboru i rejestracji poboru wody.</w:t>
      </w:r>
    </w:p>
    <w:p w:rsidR="00A1230E" w:rsidRPr="004D25A6" w:rsidRDefault="00A1230E" w:rsidP="00272FF0">
      <w:pPr>
        <w:pStyle w:val="Tekstpodstawowy"/>
        <w:jc w:val="both"/>
        <w:rPr>
          <w:rFonts w:ascii="Calibri" w:hAnsi="Calibri"/>
        </w:rPr>
      </w:pPr>
      <w:r w:rsidRPr="004D25A6">
        <w:rPr>
          <w:rFonts w:ascii="Calibri" w:hAnsi="Calibri"/>
        </w:rPr>
        <w:t>6.2.      Charakterystyka urządzeń służących do uzdatniania i magazynowania wody.</w:t>
      </w:r>
    </w:p>
    <w:p w:rsidR="004D56CF" w:rsidRDefault="00A1230E" w:rsidP="00272FF0">
      <w:pPr>
        <w:pStyle w:val="Tekstpodstawowy"/>
        <w:jc w:val="both"/>
        <w:rPr>
          <w:rFonts w:ascii="Calibri" w:hAnsi="Calibri"/>
        </w:rPr>
      </w:pPr>
      <w:r w:rsidRPr="004D25A6">
        <w:rPr>
          <w:rFonts w:ascii="Calibri" w:hAnsi="Calibri"/>
        </w:rPr>
        <w:t>6.3.</w:t>
      </w:r>
      <w:r w:rsidR="004D56CF">
        <w:rPr>
          <w:rFonts w:ascii="Calibri" w:hAnsi="Calibri"/>
        </w:rPr>
        <w:t xml:space="preserve">      Sposób postepowania z wodami popłucznymi.</w:t>
      </w:r>
    </w:p>
    <w:p w:rsidR="00A1230E" w:rsidRPr="004D25A6" w:rsidRDefault="004D56CF" w:rsidP="00272FF0">
      <w:pPr>
        <w:pStyle w:val="Tekstpodstawowy"/>
        <w:jc w:val="both"/>
        <w:rPr>
          <w:rFonts w:ascii="Calibri" w:hAnsi="Calibri"/>
        </w:rPr>
      </w:pPr>
      <w:r>
        <w:rPr>
          <w:rFonts w:ascii="Calibri" w:hAnsi="Calibri"/>
        </w:rPr>
        <w:t xml:space="preserve">6.4.      Opis </w:t>
      </w:r>
      <w:r w:rsidR="00A1230E" w:rsidRPr="004D25A6">
        <w:rPr>
          <w:rFonts w:ascii="Calibri" w:hAnsi="Calibri"/>
        </w:rPr>
        <w:t xml:space="preserve">zewnętrznych sieci wodociągowych. </w:t>
      </w:r>
    </w:p>
    <w:p w:rsidR="00A1230E" w:rsidRPr="004D25A6" w:rsidRDefault="004D56CF" w:rsidP="00272FF0">
      <w:pPr>
        <w:pStyle w:val="Tekstpodstawowy"/>
        <w:jc w:val="both"/>
        <w:rPr>
          <w:rFonts w:ascii="Calibri" w:hAnsi="Calibri"/>
        </w:rPr>
      </w:pPr>
      <w:r>
        <w:rPr>
          <w:rFonts w:ascii="Calibri" w:hAnsi="Calibri"/>
        </w:rPr>
        <w:t>6.5</w:t>
      </w:r>
      <w:r w:rsidR="00A1230E" w:rsidRPr="004D25A6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A1230E" w:rsidRPr="004D25A6">
        <w:rPr>
          <w:rFonts w:ascii="Calibri" w:hAnsi="Calibri"/>
        </w:rPr>
        <w:t xml:space="preserve">     Zakres i częstotliwość wykonywania wymaganych analiz.  </w:t>
      </w:r>
    </w:p>
    <w:p w:rsidR="00A1230E" w:rsidRPr="004D56CF" w:rsidRDefault="00A1230E" w:rsidP="00272FF0">
      <w:pPr>
        <w:pStyle w:val="Tekstpodstawowy"/>
        <w:jc w:val="both"/>
        <w:rPr>
          <w:rFonts w:ascii="Calibri" w:hAnsi="Calibri"/>
          <w:b/>
          <w:sz w:val="28"/>
          <w:szCs w:val="28"/>
        </w:rPr>
      </w:pPr>
      <w:r w:rsidRPr="004D56CF">
        <w:rPr>
          <w:rFonts w:ascii="Calibri" w:hAnsi="Calibri"/>
          <w:b/>
          <w:sz w:val="28"/>
          <w:szCs w:val="28"/>
        </w:rPr>
        <w:lastRenderedPageBreak/>
        <w:t xml:space="preserve">7. USTALENIA WYNIKAJĄCE Z PLANU GOSPODAROWANIA WODAMI NA OBSZARZE DORZECZA I WARUNKÓW KORZYSTANIA Z WÓD REGIONU WODNEGO. </w:t>
      </w:r>
    </w:p>
    <w:p w:rsidR="00A1230E" w:rsidRPr="004D56CF" w:rsidRDefault="00A1230E" w:rsidP="00272FF0">
      <w:pPr>
        <w:pStyle w:val="Tekstpodstawowy"/>
        <w:jc w:val="both"/>
        <w:rPr>
          <w:rFonts w:ascii="Calibri" w:hAnsi="Calibri"/>
          <w:b/>
          <w:sz w:val="28"/>
          <w:szCs w:val="28"/>
        </w:rPr>
      </w:pPr>
      <w:r w:rsidRPr="004D56CF">
        <w:rPr>
          <w:rFonts w:ascii="Calibri" w:hAnsi="Calibri"/>
          <w:b/>
          <w:sz w:val="28"/>
          <w:szCs w:val="28"/>
        </w:rPr>
        <w:t>8.  USTALENIA WYNIKAJĄCE Z PLANU ZARZĄDZANIA RYZYKIEM POWODZIOWYM.</w:t>
      </w:r>
    </w:p>
    <w:p w:rsidR="00A1230E" w:rsidRPr="004D56CF" w:rsidRDefault="00A1230E" w:rsidP="00272FF0">
      <w:pPr>
        <w:pStyle w:val="Tekstpodstawowy"/>
        <w:jc w:val="both"/>
        <w:rPr>
          <w:rFonts w:ascii="Calibri" w:hAnsi="Calibri"/>
          <w:b/>
          <w:sz w:val="28"/>
          <w:szCs w:val="28"/>
        </w:rPr>
      </w:pPr>
      <w:r w:rsidRPr="004D56CF">
        <w:rPr>
          <w:rFonts w:ascii="Calibri" w:hAnsi="Calibri"/>
          <w:b/>
          <w:sz w:val="28"/>
          <w:szCs w:val="28"/>
        </w:rPr>
        <w:t>9.  USTALENIA  WYNIKAJĄCE Z PLANU PRZECIWDZIAŁANIA SKUTKOM SUSZY.</w:t>
      </w:r>
    </w:p>
    <w:p w:rsidR="00A1230E" w:rsidRPr="004D56CF" w:rsidRDefault="00A1230E" w:rsidP="00272FF0">
      <w:pPr>
        <w:pStyle w:val="Tekstpodstawowy"/>
        <w:jc w:val="both"/>
        <w:rPr>
          <w:rFonts w:ascii="Calibri" w:hAnsi="Calibri"/>
          <w:b/>
          <w:sz w:val="28"/>
          <w:szCs w:val="28"/>
        </w:rPr>
      </w:pPr>
      <w:r w:rsidRPr="004D56CF">
        <w:rPr>
          <w:rFonts w:ascii="Calibri" w:hAnsi="Calibri"/>
          <w:b/>
          <w:sz w:val="28"/>
          <w:szCs w:val="28"/>
        </w:rPr>
        <w:t>10. USTALENIA WYNIKAJĄCE Z KRAJOWEGO PROGRAMU OCZYSZCZANIA ŚCIEKÓW KOMUNALNYCH.</w:t>
      </w:r>
    </w:p>
    <w:p w:rsidR="00A1230E" w:rsidRPr="004D56CF" w:rsidRDefault="00A1230E" w:rsidP="00272FF0">
      <w:pPr>
        <w:pStyle w:val="Tekstpodstawowy"/>
        <w:jc w:val="both"/>
        <w:rPr>
          <w:rFonts w:ascii="Calibri" w:hAnsi="Calibri"/>
          <w:b/>
          <w:sz w:val="28"/>
          <w:szCs w:val="28"/>
        </w:rPr>
      </w:pPr>
      <w:r w:rsidRPr="004D56CF">
        <w:rPr>
          <w:rFonts w:ascii="Calibri" w:hAnsi="Calibri"/>
          <w:b/>
          <w:sz w:val="28"/>
          <w:szCs w:val="28"/>
        </w:rPr>
        <w:t>11. OKREŚLENIE WPŁYWU URZĄDZEŃ  WODNYCH NA WODY POWIERZCHNIOWE ORAZ PODZIEMNE, W SZCZEGÓLNOŚCI NA STAN TYCH WÓD I REALIZACJĘ CELÓW ŚRODOWISKOWYCH DLA NICH OKREŚLONYCH.</w:t>
      </w:r>
    </w:p>
    <w:p w:rsidR="00A1230E" w:rsidRPr="004D25A6" w:rsidRDefault="00A1230E" w:rsidP="00272FF0">
      <w:pPr>
        <w:pStyle w:val="Tekstpodstawowy"/>
        <w:jc w:val="both"/>
        <w:rPr>
          <w:rFonts w:ascii="Calibri" w:hAnsi="Calibri"/>
        </w:rPr>
      </w:pPr>
      <w:r w:rsidRPr="004D25A6">
        <w:rPr>
          <w:rFonts w:ascii="Calibri" w:hAnsi="Calibri"/>
        </w:rPr>
        <w:t>11.1.  Wpływ na wody powierzchniowe i wody podziemne.</w:t>
      </w:r>
    </w:p>
    <w:p w:rsidR="00A1230E" w:rsidRPr="004D25A6" w:rsidRDefault="00A1230E" w:rsidP="00272FF0">
      <w:pPr>
        <w:pStyle w:val="Tekstpodstawowy"/>
        <w:jc w:val="both"/>
        <w:rPr>
          <w:rFonts w:ascii="Calibri" w:hAnsi="Calibri"/>
        </w:rPr>
      </w:pPr>
      <w:r w:rsidRPr="004D25A6">
        <w:rPr>
          <w:rFonts w:ascii="Calibri" w:hAnsi="Calibri"/>
        </w:rPr>
        <w:t>11.2.  Rodzaj urządzeń zapobiegających szkodliwemu oddziaływaniu.</w:t>
      </w:r>
    </w:p>
    <w:p w:rsidR="00A1230E" w:rsidRPr="004D25A6" w:rsidRDefault="00A1230E" w:rsidP="00272FF0">
      <w:pPr>
        <w:pStyle w:val="Tekstpodstawowy"/>
        <w:jc w:val="both"/>
        <w:rPr>
          <w:rFonts w:ascii="Calibri" w:hAnsi="Calibri"/>
        </w:rPr>
      </w:pPr>
      <w:r w:rsidRPr="004D25A6">
        <w:rPr>
          <w:rFonts w:ascii="Calibri" w:hAnsi="Calibri"/>
        </w:rPr>
        <w:t>11.3.  Wytyczne do lokalnego monitoringu wód podziemnych i powierzchniowych.</w:t>
      </w:r>
    </w:p>
    <w:p w:rsidR="00A1230E" w:rsidRPr="004D56CF" w:rsidRDefault="00A1230E" w:rsidP="00272FF0">
      <w:pPr>
        <w:pStyle w:val="Tekstpodstawowy"/>
        <w:jc w:val="both"/>
        <w:rPr>
          <w:rFonts w:ascii="Calibri" w:hAnsi="Calibri"/>
          <w:b/>
          <w:sz w:val="28"/>
          <w:szCs w:val="28"/>
        </w:rPr>
      </w:pPr>
      <w:r w:rsidRPr="004D56CF">
        <w:rPr>
          <w:rFonts w:ascii="Calibri" w:hAnsi="Calibri"/>
          <w:b/>
          <w:sz w:val="28"/>
          <w:szCs w:val="28"/>
        </w:rPr>
        <w:t>12. PLANOWANY OKRES ROZRUCHU I SPOSÓB POSTĘPOWANIA W PRZYPADKU ROZRUCHU, ZATRZYMANIA DZIAŁALNOŚCI, BĄDŹ WYSTĄPIENIA AWARII LUB USZKODZENIA URZĄDZEN POMIAROWYCH ORAZ ROZMIAR, WARUNKI KORZYSTANIA Z WÓD I URZĄDZEŃ WODNYCH W TYCH SYTUACJACH.</w:t>
      </w:r>
    </w:p>
    <w:p w:rsidR="00A1230E" w:rsidRPr="004D56CF" w:rsidRDefault="00A1230E" w:rsidP="00272FF0">
      <w:pPr>
        <w:pStyle w:val="Tekstpodstawowy"/>
        <w:jc w:val="both"/>
        <w:rPr>
          <w:rFonts w:ascii="Calibri" w:hAnsi="Calibri"/>
          <w:b/>
          <w:sz w:val="28"/>
          <w:szCs w:val="28"/>
        </w:rPr>
      </w:pPr>
      <w:r w:rsidRPr="004D56CF">
        <w:rPr>
          <w:rFonts w:ascii="Calibri" w:hAnsi="Calibri"/>
          <w:b/>
          <w:sz w:val="28"/>
          <w:szCs w:val="28"/>
        </w:rPr>
        <w:t>13. INFORMACJE O FORMACH OCHRONY PRZYRODY UTWORZONYCH LUB USTANOWIONYCH NA PODSTAWIE USTAWY z dnia 16 kwietnia 2004r.</w:t>
      </w:r>
      <w:r w:rsidRPr="004D56CF">
        <w:rPr>
          <w:rFonts w:ascii="Calibri" w:hAnsi="Calibri"/>
          <w:b/>
          <w:i/>
          <w:sz w:val="28"/>
          <w:szCs w:val="28"/>
        </w:rPr>
        <w:t xml:space="preserve">o ochronie przyrody, </w:t>
      </w:r>
      <w:r w:rsidRPr="004D56CF">
        <w:rPr>
          <w:rFonts w:ascii="Calibri" w:hAnsi="Calibri"/>
          <w:b/>
          <w:sz w:val="28"/>
          <w:szCs w:val="28"/>
        </w:rPr>
        <w:t>WYSTĘPUJĄCYCH W ZASIĘGU ODDZIAŁYWANIA ZAMIERZONEGO KORZYSTANIA Z WÓD LUB WYKONANYCH URZĄDZEŃ WODNYCH.</w:t>
      </w:r>
    </w:p>
    <w:p w:rsidR="00A1230E" w:rsidRPr="004D56CF" w:rsidRDefault="00A1230E" w:rsidP="00272FF0">
      <w:pPr>
        <w:pStyle w:val="Tekstpodstawowy"/>
        <w:jc w:val="both"/>
        <w:rPr>
          <w:rFonts w:ascii="Calibri" w:hAnsi="Calibri"/>
          <w:b/>
          <w:sz w:val="28"/>
          <w:szCs w:val="28"/>
        </w:rPr>
      </w:pPr>
      <w:r w:rsidRPr="004D56CF">
        <w:rPr>
          <w:rFonts w:ascii="Calibri" w:hAnsi="Calibri"/>
          <w:b/>
          <w:sz w:val="28"/>
          <w:szCs w:val="28"/>
        </w:rPr>
        <w:t>14.  INSTRUKCJA GOSPODAROWANIA WODĄ.</w:t>
      </w:r>
    </w:p>
    <w:p w:rsidR="00A1230E" w:rsidRPr="004D56CF" w:rsidRDefault="00A1230E" w:rsidP="00272FF0">
      <w:pPr>
        <w:pStyle w:val="Tekstpodstawowy"/>
        <w:jc w:val="both"/>
        <w:rPr>
          <w:rFonts w:ascii="Calibri" w:hAnsi="Calibri"/>
          <w:b/>
          <w:sz w:val="28"/>
          <w:szCs w:val="28"/>
        </w:rPr>
      </w:pPr>
      <w:r w:rsidRPr="004D56CF">
        <w:rPr>
          <w:rFonts w:ascii="Calibri" w:hAnsi="Calibri"/>
          <w:b/>
          <w:sz w:val="28"/>
          <w:szCs w:val="28"/>
        </w:rPr>
        <w:t>15.  WYKORZYSTANE  MATERIAŁY.</w:t>
      </w:r>
    </w:p>
    <w:p w:rsidR="00A1230E" w:rsidRPr="004D56CF" w:rsidRDefault="00A1230E" w:rsidP="00272FF0">
      <w:pPr>
        <w:pStyle w:val="Tekstpodstawowy"/>
        <w:jc w:val="both"/>
        <w:rPr>
          <w:rFonts w:ascii="Calibri" w:hAnsi="Calibri"/>
          <w:b/>
          <w:sz w:val="28"/>
          <w:szCs w:val="28"/>
        </w:rPr>
      </w:pPr>
      <w:r w:rsidRPr="004D56CF">
        <w:rPr>
          <w:rFonts w:ascii="Calibri" w:hAnsi="Calibri"/>
          <w:b/>
          <w:sz w:val="28"/>
          <w:szCs w:val="28"/>
        </w:rPr>
        <w:t>16.  WNIOSKI  I  ZALECENIA  KOŃCOWE.</w:t>
      </w:r>
    </w:p>
    <w:p w:rsidR="00A1230E" w:rsidRDefault="00A1230E" w:rsidP="00272FF0">
      <w:pPr>
        <w:pStyle w:val="Tekstpodstawowy"/>
        <w:jc w:val="both"/>
        <w:rPr>
          <w:rFonts w:ascii="Calibri" w:hAnsi="Calibri"/>
        </w:rPr>
      </w:pPr>
    </w:p>
    <w:p w:rsidR="00A1230E" w:rsidRDefault="00A1230E" w:rsidP="00272FF0">
      <w:pPr>
        <w:pStyle w:val="Tekstpodstawowy"/>
        <w:jc w:val="both"/>
        <w:rPr>
          <w:rFonts w:ascii="Tahoma" w:hAnsi="Tahoma"/>
          <w:bCs/>
          <w:sz w:val="22"/>
          <w:szCs w:val="22"/>
        </w:rPr>
      </w:pPr>
    </w:p>
    <w:p w:rsidR="00B3632A" w:rsidRDefault="00B3632A" w:rsidP="00272FF0">
      <w:pPr>
        <w:pStyle w:val="Tekstpodstawowy"/>
        <w:jc w:val="both"/>
        <w:rPr>
          <w:rFonts w:ascii="Calibri" w:hAnsi="Calibri"/>
          <w:b/>
          <w:bCs/>
        </w:rPr>
      </w:pPr>
    </w:p>
    <w:p w:rsidR="00B3632A" w:rsidRDefault="00B3632A" w:rsidP="00272FF0">
      <w:pPr>
        <w:pStyle w:val="Tekstpodstawowy"/>
        <w:jc w:val="both"/>
        <w:rPr>
          <w:rFonts w:ascii="Calibri" w:hAnsi="Calibri"/>
          <w:b/>
          <w:bCs/>
        </w:rPr>
      </w:pPr>
    </w:p>
    <w:p w:rsidR="00B3632A" w:rsidRDefault="00B3632A" w:rsidP="00272FF0">
      <w:pPr>
        <w:pStyle w:val="Tekstpodstawowy"/>
        <w:jc w:val="both"/>
        <w:rPr>
          <w:rFonts w:ascii="Calibri" w:hAnsi="Calibri"/>
          <w:b/>
          <w:bCs/>
        </w:rPr>
      </w:pPr>
    </w:p>
    <w:p w:rsidR="00B3632A" w:rsidRDefault="00B3632A" w:rsidP="00272FF0">
      <w:pPr>
        <w:pStyle w:val="Tekstpodstawowy"/>
        <w:jc w:val="both"/>
        <w:rPr>
          <w:rFonts w:ascii="Calibri" w:hAnsi="Calibri"/>
          <w:b/>
          <w:bCs/>
        </w:rPr>
      </w:pPr>
    </w:p>
    <w:p w:rsidR="0021770F" w:rsidRDefault="0021770F" w:rsidP="00272FF0">
      <w:pPr>
        <w:pStyle w:val="Tekstpodstawowy"/>
        <w:pBdr>
          <w:bottom w:val="single" w:sz="6" w:space="1" w:color="auto"/>
        </w:pBdr>
        <w:jc w:val="both"/>
        <w:rPr>
          <w:rFonts w:ascii="Calibri" w:hAnsi="Calibri"/>
          <w:b/>
          <w:bCs/>
        </w:rPr>
      </w:pPr>
    </w:p>
    <w:p w:rsidR="0021770F" w:rsidRDefault="0021770F" w:rsidP="00272FF0">
      <w:pPr>
        <w:pStyle w:val="Tekstpodstawowy"/>
        <w:pBdr>
          <w:bottom w:val="single" w:sz="6" w:space="1" w:color="auto"/>
        </w:pBdr>
        <w:jc w:val="both"/>
        <w:rPr>
          <w:rFonts w:ascii="Calibri" w:hAnsi="Calibri"/>
          <w:b/>
          <w:bCs/>
        </w:rPr>
      </w:pPr>
    </w:p>
    <w:p w:rsidR="00A1230E" w:rsidRPr="001E302E" w:rsidRDefault="00A1230E" w:rsidP="00272FF0">
      <w:pPr>
        <w:pStyle w:val="Tekstpodstawowy"/>
        <w:pBdr>
          <w:bottom w:val="single" w:sz="6" w:space="1" w:color="auto"/>
        </w:pBdr>
        <w:jc w:val="both"/>
        <w:rPr>
          <w:rFonts w:ascii="Calibri" w:hAnsi="Calibri"/>
          <w:b/>
          <w:bCs/>
        </w:rPr>
      </w:pPr>
      <w:r w:rsidRPr="001E302E">
        <w:rPr>
          <w:rFonts w:ascii="Calibri" w:hAnsi="Calibri"/>
          <w:b/>
          <w:bCs/>
        </w:rPr>
        <w:lastRenderedPageBreak/>
        <w:t>SPIS  ZAŁĄCZNIKÓW dołączonych bezpośrednio do WNIOSKU:</w:t>
      </w:r>
    </w:p>
    <w:p w:rsidR="00A1230E" w:rsidRPr="00B3632A" w:rsidRDefault="00A1230E" w:rsidP="0052710A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rFonts w:ascii="Calibri" w:hAnsi="Calibri"/>
          <w:bCs/>
        </w:rPr>
      </w:pPr>
      <w:r w:rsidRPr="00B3632A">
        <w:rPr>
          <w:rFonts w:ascii="Calibri" w:hAnsi="Calibri"/>
          <w:bCs/>
        </w:rPr>
        <w:t>Opis prowadzenia zamierzonej działalności w języku nietechnicznym.</w:t>
      </w:r>
    </w:p>
    <w:p w:rsidR="001E302E" w:rsidRPr="00B3632A" w:rsidRDefault="001E302E" w:rsidP="0052710A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rFonts w:asciiTheme="minorHAnsi" w:hAnsiTheme="minorHAnsi"/>
          <w:bCs/>
        </w:rPr>
      </w:pPr>
      <w:r w:rsidRPr="00B3632A">
        <w:rPr>
          <w:rFonts w:asciiTheme="minorHAnsi" w:hAnsiTheme="minorHAnsi"/>
          <w:bCs/>
        </w:rPr>
        <w:t>Umowa nr 1/2016/inf z dnia 24.02.2016r. w zakresie prawa korzystania z informacji geologicznej.</w:t>
      </w:r>
    </w:p>
    <w:p w:rsidR="001E302E" w:rsidRPr="00B3632A" w:rsidRDefault="001E302E" w:rsidP="0052710A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rFonts w:asciiTheme="minorHAnsi" w:hAnsiTheme="minorHAnsi"/>
          <w:bCs/>
        </w:rPr>
      </w:pPr>
      <w:r w:rsidRPr="00B3632A">
        <w:rPr>
          <w:rFonts w:asciiTheme="minorHAnsi" w:hAnsiTheme="minorHAnsi"/>
          <w:bCs/>
        </w:rPr>
        <w:t>Decyzja z dnia 22.01.2016r. Wójta Gminy Sanniki o środowiskowych uwarunkowaniach dla planowanej inwestycji.</w:t>
      </w:r>
    </w:p>
    <w:p w:rsidR="001E302E" w:rsidRPr="00B3632A" w:rsidRDefault="001E302E" w:rsidP="0052710A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rFonts w:asciiTheme="minorHAnsi" w:hAnsiTheme="minorHAnsi"/>
          <w:bCs/>
        </w:rPr>
      </w:pPr>
      <w:r w:rsidRPr="00B3632A">
        <w:rPr>
          <w:rFonts w:asciiTheme="minorHAnsi" w:hAnsiTheme="minorHAnsi"/>
          <w:bCs/>
        </w:rPr>
        <w:t>Decyzja nr 3/2015 z dnia 14.09.2015r. Wójta Gminy Sanniki o lokalizacji inwestycji celu publicznego.</w:t>
      </w:r>
    </w:p>
    <w:p w:rsidR="00A1230E" w:rsidRPr="00B3632A" w:rsidRDefault="001E302E" w:rsidP="0052710A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rFonts w:ascii="Tahoma" w:hAnsi="Tahoma"/>
          <w:bCs/>
          <w:sz w:val="22"/>
          <w:szCs w:val="22"/>
        </w:rPr>
      </w:pPr>
      <w:r w:rsidRPr="00B3632A">
        <w:rPr>
          <w:rFonts w:ascii="Calibri" w:hAnsi="Calibri"/>
          <w:bCs/>
        </w:rPr>
        <w:t>Zestawienie + wypisy z rejestru gruntów dla terenu przewidywanego oddziaływania zamierzonego korzystania  wód.</w:t>
      </w:r>
    </w:p>
    <w:p w:rsidR="00A1230E" w:rsidRDefault="00A1230E" w:rsidP="00A1230E">
      <w:pPr>
        <w:pStyle w:val="Tekstpodstawowy"/>
        <w:rPr>
          <w:rFonts w:ascii="Tahoma" w:hAnsi="Tahoma"/>
          <w:bCs/>
          <w:sz w:val="22"/>
          <w:szCs w:val="22"/>
        </w:rPr>
      </w:pPr>
    </w:p>
    <w:p w:rsidR="00A1230E" w:rsidRDefault="00A1230E" w:rsidP="00A1230E">
      <w:pPr>
        <w:pStyle w:val="Tekstpodstawowy"/>
        <w:rPr>
          <w:rFonts w:ascii="Tahoma" w:hAnsi="Tahoma"/>
          <w:bCs/>
          <w:sz w:val="22"/>
          <w:szCs w:val="22"/>
        </w:rPr>
      </w:pPr>
    </w:p>
    <w:p w:rsidR="00A1230E" w:rsidRPr="002126CF" w:rsidRDefault="00A1230E" w:rsidP="002126CF">
      <w:pPr>
        <w:pStyle w:val="Tekstpodstawowy"/>
        <w:pBdr>
          <w:bottom w:val="single" w:sz="6" w:space="0" w:color="auto"/>
        </w:pBdr>
        <w:spacing w:after="0"/>
        <w:rPr>
          <w:rFonts w:ascii="Calibri" w:hAnsi="Calibri"/>
          <w:b/>
          <w:bCs/>
        </w:rPr>
      </w:pPr>
      <w:r w:rsidRPr="002126CF">
        <w:rPr>
          <w:rFonts w:ascii="Calibri" w:hAnsi="Calibri"/>
          <w:b/>
          <w:bCs/>
        </w:rPr>
        <w:t xml:space="preserve">SPIS  ZAŁĄCZNIKÓW </w:t>
      </w:r>
    </w:p>
    <w:p w:rsidR="00A1230E" w:rsidRPr="002126CF" w:rsidRDefault="00A1230E" w:rsidP="00B3632A">
      <w:pPr>
        <w:pStyle w:val="Tekstpodstawowy"/>
        <w:spacing w:after="0"/>
        <w:rPr>
          <w:rFonts w:ascii="Calibri" w:hAnsi="Calibri"/>
          <w:b/>
          <w:bCs/>
        </w:rPr>
      </w:pPr>
      <w:r w:rsidRPr="002126CF">
        <w:rPr>
          <w:rFonts w:ascii="Calibri" w:hAnsi="Calibri"/>
          <w:b/>
          <w:bCs/>
        </w:rPr>
        <w:t xml:space="preserve"> </w:t>
      </w:r>
    </w:p>
    <w:p w:rsidR="00A1230E" w:rsidRPr="002126CF" w:rsidRDefault="00A1230E" w:rsidP="00B3632A">
      <w:pPr>
        <w:pStyle w:val="Tekstpodstawowy"/>
        <w:spacing w:after="0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>1.</w:t>
      </w:r>
      <w:r w:rsidR="000C6238" w:rsidRPr="002126CF">
        <w:rPr>
          <w:rFonts w:ascii="Calibri" w:hAnsi="Calibri" w:cs="Times New Roman"/>
          <w:b/>
          <w:bCs/>
        </w:rPr>
        <w:t xml:space="preserve"> </w:t>
      </w:r>
      <w:r w:rsidRPr="002126CF">
        <w:rPr>
          <w:rFonts w:ascii="Calibri" w:hAnsi="Calibri" w:cs="Times New Roman"/>
          <w:b/>
          <w:bCs/>
        </w:rPr>
        <w:t xml:space="preserve">Wycinek mapy topograficznej w skali 1: 50 000 – ark. </w:t>
      </w:r>
      <w:r w:rsidR="001E302E" w:rsidRPr="002126CF">
        <w:rPr>
          <w:rFonts w:ascii="Calibri" w:hAnsi="Calibri" w:cs="Times New Roman"/>
          <w:b/>
          <w:bCs/>
        </w:rPr>
        <w:t>Sanniki</w:t>
      </w:r>
      <w:r w:rsidRPr="002126CF">
        <w:rPr>
          <w:rFonts w:ascii="Calibri" w:hAnsi="Calibri" w:cs="Times New Roman"/>
          <w:b/>
          <w:bCs/>
        </w:rPr>
        <w:t xml:space="preserve">.  </w:t>
      </w:r>
    </w:p>
    <w:p w:rsidR="00A1230E" w:rsidRPr="002126CF" w:rsidRDefault="00A1230E" w:rsidP="00B3632A">
      <w:pPr>
        <w:pStyle w:val="Tekstpodstawowy"/>
        <w:spacing w:after="0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>2.</w:t>
      </w:r>
      <w:r w:rsidR="000C6238" w:rsidRPr="002126CF">
        <w:rPr>
          <w:rFonts w:ascii="Calibri" w:hAnsi="Calibri" w:cs="Times New Roman"/>
          <w:b/>
          <w:bCs/>
        </w:rPr>
        <w:t xml:space="preserve"> </w:t>
      </w:r>
      <w:r w:rsidRPr="002126CF">
        <w:rPr>
          <w:rFonts w:ascii="Calibri" w:hAnsi="Calibri" w:cs="Times New Roman"/>
          <w:b/>
          <w:bCs/>
        </w:rPr>
        <w:t xml:space="preserve">Mapa lokalizacyjna </w:t>
      </w:r>
      <w:r w:rsidR="003E1DDD" w:rsidRPr="002126CF">
        <w:rPr>
          <w:rFonts w:ascii="Calibri" w:hAnsi="Calibri" w:cs="Times New Roman"/>
          <w:b/>
          <w:bCs/>
        </w:rPr>
        <w:t>w skali 1: 25 000</w:t>
      </w:r>
      <w:r w:rsidRPr="002126CF">
        <w:rPr>
          <w:rFonts w:ascii="Calibri" w:hAnsi="Calibri" w:cs="Times New Roman"/>
          <w:b/>
          <w:bCs/>
        </w:rPr>
        <w:t>.</w:t>
      </w:r>
    </w:p>
    <w:p w:rsidR="003E1DDD" w:rsidRPr="002126CF" w:rsidRDefault="00A1230E" w:rsidP="00B3632A">
      <w:pPr>
        <w:pStyle w:val="Tekstpodstawowy"/>
        <w:spacing w:after="0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>3.</w:t>
      </w:r>
      <w:r w:rsidR="000C6238" w:rsidRPr="002126CF">
        <w:rPr>
          <w:rFonts w:ascii="Calibri" w:hAnsi="Calibri" w:cs="Times New Roman"/>
          <w:b/>
          <w:bCs/>
        </w:rPr>
        <w:t xml:space="preserve"> M</w:t>
      </w:r>
      <w:r w:rsidR="003E1DDD" w:rsidRPr="002126CF">
        <w:rPr>
          <w:rFonts w:ascii="Calibri" w:hAnsi="Calibri" w:cs="Times New Roman"/>
          <w:b/>
          <w:bCs/>
        </w:rPr>
        <w:t>apa sytuacyjno-wysokościowa w skali 1: 1000 – plan urządzeń wodnych z zasięgiem oddziaływania zamierzonego korzystania z wód.</w:t>
      </w:r>
    </w:p>
    <w:p w:rsidR="00A1230E" w:rsidRPr="002126CF" w:rsidRDefault="003E1DDD" w:rsidP="00B3632A">
      <w:pPr>
        <w:pStyle w:val="Tekstpodstawowy"/>
        <w:spacing w:after="0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>4.</w:t>
      </w:r>
      <w:r w:rsidR="000C6238" w:rsidRPr="002126CF">
        <w:rPr>
          <w:rFonts w:ascii="Calibri" w:hAnsi="Calibri" w:cs="Times New Roman"/>
          <w:b/>
          <w:bCs/>
        </w:rPr>
        <w:t xml:space="preserve"> </w:t>
      </w:r>
      <w:r w:rsidR="00A1230E" w:rsidRPr="002126CF">
        <w:rPr>
          <w:rFonts w:ascii="Calibri" w:hAnsi="Calibri" w:cs="Times New Roman"/>
          <w:b/>
          <w:bCs/>
        </w:rPr>
        <w:t xml:space="preserve">Plan zagospodarowania terenu </w:t>
      </w:r>
      <w:r w:rsidRPr="002126CF">
        <w:rPr>
          <w:rFonts w:ascii="Calibri" w:hAnsi="Calibri" w:cs="Times New Roman"/>
          <w:b/>
          <w:bCs/>
        </w:rPr>
        <w:t>ujęcia wód podziemnych „DZIAŁY” w skali 1: 500.</w:t>
      </w:r>
    </w:p>
    <w:p w:rsidR="003E1DDD" w:rsidRPr="002126CF" w:rsidRDefault="00A1230E" w:rsidP="00B3632A">
      <w:pPr>
        <w:pStyle w:val="Tekstpodstawowy"/>
        <w:spacing w:after="0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>5.</w:t>
      </w:r>
      <w:r w:rsidR="000C6238" w:rsidRPr="002126CF">
        <w:rPr>
          <w:rFonts w:ascii="Calibri" w:hAnsi="Calibri" w:cs="Times New Roman"/>
          <w:b/>
          <w:bCs/>
        </w:rPr>
        <w:t xml:space="preserve"> </w:t>
      </w:r>
      <w:r w:rsidRPr="002126CF">
        <w:rPr>
          <w:rFonts w:ascii="Calibri" w:hAnsi="Calibri" w:cs="Times New Roman"/>
          <w:b/>
          <w:bCs/>
        </w:rPr>
        <w:t>Mapa sytuacyjno-wysokościowa w skali 1: 1000 – p</w:t>
      </w:r>
      <w:r w:rsidR="003E1DDD" w:rsidRPr="002126CF">
        <w:rPr>
          <w:rFonts w:ascii="Calibri" w:hAnsi="Calibri" w:cs="Times New Roman"/>
          <w:b/>
          <w:bCs/>
        </w:rPr>
        <w:t>rojekt wodociągu przesyłowego od ujęcia wody do SUW LUBIKÓW.</w:t>
      </w:r>
    </w:p>
    <w:p w:rsidR="003E1DDD" w:rsidRPr="002126CF" w:rsidRDefault="003E1DDD" w:rsidP="00B3632A">
      <w:pPr>
        <w:pStyle w:val="Tekstpodstawowy"/>
        <w:spacing w:after="0"/>
        <w:jc w:val="both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>6. Uzgodnienia z Wojewódzkim Zarządem Melioracji i Urządzeń Wodnych w Warszawie, Oddział Płock, Inspektorat w Gostyninie z dnia 16.10.2015r. wraz z załącznikiem graficznym.</w:t>
      </w:r>
    </w:p>
    <w:p w:rsidR="003E1DDD" w:rsidRPr="002126CF" w:rsidRDefault="003E1DDD" w:rsidP="00B3632A">
      <w:pPr>
        <w:pStyle w:val="Tekstpodstawowy"/>
        <w:spacing w:after="0"/>
        <w:jc w:val="both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>7.1.</w:t>
      </w:r>
      <w:r w:rsidR="000C6238" w:rsidRPr="002126CF">
        <w:rPr>
          <w:rFonts w:ascii="Calibri" w:hAnsi="Calibri" w:cs="Times New Roman"/>
          <w:b/>
          <w:bCs/>
        </w:rPr>
        <w:t xml:space="preserve"> </w:t>
      </w:r>
      <w:r w:rsidRPr="002126CF">
        <w:rPr>
          <w:rFonts w:ascii="Calibri" w:hAnsi="Calibri" w:cs="Times New Roman"/>
          <w:b/>
          <w:bCs/>
        </w:rPr>
        <w:t>Mapa zlewni rzeki Bzury.</w:t>
      </w:r>
    </w:p>
    <w:p w:rsidR="003E1DDD" w:rsidRPr="002126CF" w:rsidRDefault="003E1DDD" w:rsidP="00B3632A">
      <w:pPr>
        <w:pStyle w:val="Tekstpodstawowy"/>
        <w:spacing w:after="0"/>
        <w:jc w:val="both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>7.2. Wycinek zlewni rzek: Nidy, Przysowej i Słudwi.</w:t>
      </w:r>
    </w:p>
    <w:p w:rsidR="003E1DDD" w:rsidRPr="002126CF" w:rsidRDefault="003E1DDD" w:rsidP="00B3632A">
      <w:pPr>
        <w:pStyle w:val="Tekstpodstawowy"/>
        <w:spacing w:after="0"/>
        <w:jc w:val="both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>8. Położenie dokumentowanego terenu na tle wydzielonych Głównych Zbiorników Wód Podziemnych.</w:t>
      </w:r>
    </w:p>
    <w:p w:rsidR="000C6238" w:rsidRPr="002126CF" w:rsidRDefault="003E1DDD" w:rsidP="00B3632A">
      <w:pPr>
        <w:pStyle w:val="Tekstpodstawowy"/>
        <w:spacing w:after="0"/>
        <w:jc w:val="both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>9.</w:t>
      </w:r>
      <w:r w:rsidR="000C6238" w:rsidRPr="002126CF">
        <w:rPr>
          <w:rFonts w:ascii="Calibri" w:hAnsi="Calibri" w:cs="Times New Roman"/>
          <w:b/>
          <w:bCs/>
        </w:rPr>
        <w:t xml:space="preserve"> Wycinek Mapy Hydrogeologicznej Polski w skali 1: 50 000 ark. Słubice + ark.</w:t>
      </w:r>
      <w:r w:rsidR="00BA2D87" w:rsidRPr="002126CF">
        <w:rPr>
          <w:rFonts w:ascii="Calibri" w:hAnsi="Calibri" w:cs="Times New Roman"/>
          <w:b/>
          <w:bCs/>
        </w:rPr>
        <w:t xml:space="preserve"> </w:t>
      </w:r>
      <w:r w:rsidR="000C6238" w:rsidRPr="002126CF">
        <w:rPr>
          <w:rFonts w:ascii="Calibri" w:hAnsi="Calibri" w:cs="Times New Roman"/>
          <w:b/>
          <w:bCs/>
        </w:rPr>
        <w:t>Osmolin.</w:t>
      </w:r>
    </w:p>
    <w:p w:rsidR="00A1230E" w:rsidRPr="002126CF" w:rsidRDefault="000C6238" w:rsidP="00B3632A">
      <w:pPr>
        <w:pStyle w:val="Tekstpodstawowy"/>
        <w:spacing w:after="0"/>
        <w:jc w:val="both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 xml:space="preserve">10. </w:t>
      </w:r>
      <w:r w:rsidR="00A1230E" w:rsidRPr="002126CF">
        <w:rPr>
          <w:rFonts w:ascii="Calibri" w:hAnsi="Calibri" w:cs="Times New Roman"/>
          <w:b/>
          <w:bCs/>
        </w:rPr>
        <w:t>Wycinek Mapy Geo</w:t>
      </w:r>
      <w:r w:rsidRPr="002126CF">
        <w:rPr>
          <w:rFonts w:ascii="Calibri" w:hAnsi="Calibri" w:cs="Times New Roman"/>
          <w:b/>
          <w:bCs/>
        </w:rPr>
        <w:t>środowiskowej Po</w:t>
      </w:r>
      <w:r w:rsidR="00A1230E" w:rsidRPr="002126CF">
        <w:rPr>
          <w:rFonts w:ascii="Calibri" w:hAnsi="Calibri" w:cs="Times New Roman"/>
          <w:b/>
          <w:bCs/>
        </w:rPr>
        <w:t xml:space="preserve">lski w skali 1: 50 000 ark. </w:t>
      </w:r>
      <w:r w:rsidRPr="002126CF">
        <w:rPr>
          <w:rFonts w:ascii="Calibri" w:hAnsi="Calibri" w:cs="Times New Roman"/>
          <w:b/>
          <w:bCs/>
        </w:rPr>
        <w:t>Osmolin.</w:t>
      </w:r>
    </w:p>
    <w:p w:rsidR="00A1230E" w:rsidRPr="002126CF" w:rsidRDefault="000C6238" w:rsidP="00B3632A">
      <w:pPr>
        <w:pStyle w:val="Tekstpodstawowy"/>
        <w:spacing w:after="0"/>
        <w:jc w:val="both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>11</w:t>
      </w:r>
      <w:r w:rsidR="00A1230E" w:rsidRPr="002126CF">
        <w:rPr>
          <w:rFonts w:ascii="Calibri" w:hAnsi="Calibri" w:cs="Times New Roman"/>
          <w:b/>
          <w:bCs/>
        </w:rPr>
        <w:t>.</w:t>
      </w:r>
      <w:r w:rsidRPr="002126CF">
        <w:rPr>
          <w:rFonts w:ascii="Calibri" w:hAnsi="Calibri" w:cs="Times New Roman"/>
          <w:b/>
          <w:bCs/>
        </w:rPr>
        <w:t xml:space="preserve"> </w:t>
      </w:r>
      <w:r w:rsidR="00A1230E" w:rsidRPr="002126CF">
        <w:rPr>
          <w:rFonts w:ascii="Calibri" w:hAnsi="Calibri" w:cs="Times New Roman"/>
          <w:b/>
          <w:bCs/>
        </w:rPr>
        <w:t>Przekr</w:t>
      </w:r>
      <w:r w:rsidRPr="002126CF">
        <w:rPr>
          <w:rFonts w:ascii="Calibri" w:hAnsi="Calibri" w:cs="Times New Roman"/>
          <w:b/>
          <w:bCs/>
        </w:rPr>
        <w:t>oje</w:t>
      </w:r>
      <w:r w:rsidR="00A1230E" w:rsidRPr="002126CF">
        <w:rPr>
          <w:rFonts w:ascii="Calibri" w:hAnsi="Calibri" w:cs="Times New Roman"/>
          <w:b/>
          <w:bCs/>
        </w:rPr>
        <w:t xml:space="preserve"> hydrogeologiczn</w:t>
      </w:r>
      <w:r w:rsidRPr="002126CF">
        <w:rPr>
          <w:rFonts w:ascii="Calibri" w:hAnsi="Calibri" w:cs="Times New Roman"/>
          <w:b/>
          <w:bCs/>
        </w:rPr>
        <w:t>e</w:t>
      </w:r>
      <w:r w:rsidR="00A1230E" w:rsidRPr="002126CF">
        <w:rPr>
          <w:rFonts w:ascii="Calibri" w:hAnsi="Calibri" w:cs="Times New Roman"/>
          <w:b/>
          <w:bCs/>
        </w:rPr>
        <w:t xml:space="preserve"> wg. mapy hydrogeologicznej. </w:t>
      </w:r>
    </w:p>
    <w:p w:rsidR="00A1230E" w:rsidRPr="002126CF" w:rsidRDefault="000C6238" w:rsidP="00B3632A">
      <w:pPr>
        <w:pStyle w:val="Tekstpodstawowy"/>
        <w:spacing w:after="0"/>
        <w:jc w:val="both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>12</w:t>
      </w:r>
      <w:r w:rsidR="00A1230E" w:rsidRPr="002126CF">
        <w:rPr>
          <w:rFonts w:ascii="Calibri" w:hAnsi="Calibri" w:cs="Times New Roman"/>
          <w:b/>
          <w:bCs/>
        </w:rPr>
        <w:t>.</w:t>
      </w:r>
      <w:r w:rsidRPr="002126CF">
        <w:rPr>
          <w:rFonts w:ascii="Calibri" w:hAnsi="Calibri" w:cs="Times New Roman"/>
          <w:b/>
          <w:bCs/>
        </w:rPr>
        <w:t xml:space="preserve"> </w:t>
      </w:r>
      <w:r w:rsidR="00A1230E" w:rsidRPr="002126CF">
        <w:rPr>
          <w:rFonts w:ascii="Calibri" w:hAnsi="Calibri" w:cs="Times New Roman"/>
          <w:b/>
          <w:bCs/>
        </w:rPr>
        <w:t>Kart</w:t>
      </w:r>
      <w:r w:rsidRPr="002126CF">
        <w:rPr>
          <w:rFonts w:ascii="Calibri" w:hAnsi="Calibri" w:cs="Times New Roman"/>
          <w:b/>
          <w:bCs/>
        </w:rPr>
        <w:t>y</w:t>
      </w:r>
      <w:r w:rsidR="00A1230E" w:rsidRPr="002126CF">
        <w:rPr>
          <w:rFonts w:ascii="Calibri" w:hAnsi="Calibri" w:cs="Times New Roman"/>
          <w:b/>
          <w:bCs/>
        </w:rPr>
        <w:t xml:space="preserve"> dokumentacyjn</w:t>
      </w:r>
      <w:r w:rsidRPr="002126CF">
        <w:rPr>
          <w:rFonts w:ascii="Calibri" w:hAnsi="Calibri" w:cs="Times New Roman"/>
          <w:b/>
          <w:bCs/>
        </w:rPr>
        <w:t>e</w:t>
      </w:r>
      <w:r w:rsidR="00A1230E" w:rsidRPr="002126CF">
        <w:rPr>
          <w:rFonts w:ascii="Calibri" w:hAnsi="Calibri" w:cs="Times New Roman"/>
          <w:b/>
          <w:bCs/>
        </w:rPr>
        <w:t xml:space="preserve"> otwor</w:t>
      </w:r>
      <w:r w:rsidRPr="002126CF">
        <w:rPr>
          <w:rFonts w:ascii="Calibri" w:hAnsi="Calibri" w:cs="Times New Roman"/>
          <w:b/>
          <w:bCs/>
        </w:rPr>
        <w:t>ów</w:t>
      </w:r>
      <w:r w:rsidR="00A1230E" w:rsidRPr="002126CF">
        <w:rPr>
          <w:rFonts w:ascii="Calibri" w:hAnsi="Calibri" w:cs="Times New Roman"/>
          <w:b/>
          <w:bCs/>
        </w:rPr>
        <w:t xml:space="preserve"> studzienn</w:t>
      </w:r>
      <w:r w:rsidRPr="002126CF">
        <w:rPr>
          <w:rFonts w:ascii="Calibri" w:hAnsi="Calibri" w:cs="Times New Roman"/>
          <w:b/>
          <w:bCs/>
        </w:rPr>
        <w:t>ych</w:t>
      </w:r>
      <w:r w:rsidR="00A1230E" w:rsidRPr="002126CF">
        <w:rPr>
          <w:rFonts w:ascii="Calibri" w:hAnsi="Calibri" w:cs="Times New Roman"/>
          <w:b/>
          <w:bCs/>
        </w:rPr>
        <w:t xml:space="preserve"> nr 1</w:t>
      </w:r>
      <w:r w:rsidRPr="002126CF">
        <w:rPr>
          <w:rFonts w:ascii="Calibri" w:hAnsi="Calibri" w:cs="Times New Roman"/>
          <w:b/>
          <w:bCs/>
        </w:rPr>
        <w:t>, nr 2 i nr 3</w:t>
      </w:r>
      <w:r w:rsidR="00A1230E" w:rsidRPr="002126CF">
        <w:rPr>
          <w:rFonts w:ascii="Calibri" w:hAnsi="Calibri" w:cs="Times New Roman"/>
          <w:b/>
          <w:bCs/>
        </w:rPr>
        <w:t xml:space="preserve">. </w:t>
      </w:r>
    </w:p>
    <w:p w:rsidR="00A1230E" w:rsidRPr="002126CF" w:rsidRDefault="00A1230E" w:rsidP="00B3632A">
      <w:pPr>
        <w:pStyle w:val="Tekstpodstawowy"/>
        <w:spacing w:after="0"/>
        <w:jc w:val="both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>1</w:t>
      </w:r>
      <w:r w:rsidR="000C6238" w:rsidRPr="002126CF">
        <w:rPr>
          <w:rFonts w:ascii="Calibri" w:hAnsi="Calibri" w:cs="Times New Roman"/>
          <w:b/>
          <w:bCs/>
        </w:rPr>
        <w:t>3</w:t>
      </w:r>
      <w:r w:rsidRPr="002126CF">
        <w:rPr>
          <w:rFonts w:ascii="Calibri" w:hAnsi="Calibri" w:cs="Times New Roman"/>
          <w:b/>
          <w:bCs/>
        </w:rPr>
        <w:t xml:space="preserve">. Schemat uzbrojenia i obudowy studni </w:t>
      </w:r>
      <w:r w:rsidR="000C6238" w:rsidRPr="002126CF">
        <w:rPr>
          <w:rFonts w:ascii="Calibri" w:hAnsi="Calibri" w:cs="Times New Roman"/>
          <w:b/>
          <w:bCs/>
        </w:rPr>
        <w:t>.</w:t>
      </w:r>
      <w:r w:rsidRPr="002126CF">
        <w:rPr>
          <w:rFonts w:ascii="Calibri" w:hAnsi="Calibri" w:cs="Times New Roman"/>
          <w:b/>
          <w:bCs/>
        </w:rPr>
        <w:t xml:space="preserve"> </w:t>
      </w:r>
    </w:p>
    <w:p w:rsidR="00A1230E" w:rsidRPr="002126CF" w:rsidRDefault="000C6238" w:rsidP="00B3632A">
      <w:pPr>
        <w:pStyle w:val="Tekstpodstawowy"/>
        <w:spacing w:after="0"/>
        <w:jc w:val="both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>14</w:t>
      </w:r>
      <w:r w:rsidR="00A1230E" w:rsidRPr="002126CF">
        <w:rPr>
          <w:rFonts w:ascii="Calibri" w:hAnsi="Calibri" w:cs="Times New Roman"/>
          <w:b/>
          <w:bCs/>
        </w:rPr>
        <w:t xml:space="preserve">. Wyniki analiz wody podziemnej ze studni. </w:t>
      </w:r>
    </w:p>
    <w:p w:rsidR="00A1230E" w:rsidRPr="002126CF" w:rsidRDefault="00A1230E" w:rsidP="00B3632A">
      <w:pPr>
        <w:pStyle w:val="Tekstpodstawowy"/>
        <w:spacing w:after="0"/>
        <w:jc w:val="both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>15. Schemat i dane techniczne zainstalowanej pompy głębinowej.</w:t>
      </w:r>
    </w:p>
    <w:p w:rsidR="000C6238" w:rsidRPr="002126CF" w:rsidRDefault="00A1230E" w:rsidP="00B3632A">
      <w:pPr>
        <w:pStyle w:val="Tekstpodstawowy"/>
        <w:spacing w:after="0"/>
        <w:jc w:val="both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>1</w:t>
      </w:r>
      <w:r w:rsidR="00BA2D87" w:rsidRPr="002126CF">
        <w:rPr>
          <w:rFonts w:ascii="Calibri" w:hAnsi="Calibri" w:cs="Times New Roman"/>
          <w:b/>
          <w:bCs/>
        </w:rPr>
        <w:t>6</w:t>
      </w:r>
      <w:r w:rsidRPr="002126CF">
        <w:rPr>
          <w:rFonts w:ascii="Calibri" w:hAnsi="Calibri" w:cs="Times New Roman"/>
          <w:b/>
          <w:bCs/>
        </w:rPr>
        <w:t>.</w:t>
      </w:r>
      <w:r w:rsidR="000C6238" w:rsidRPr="002126CF">
        <w:rPr>
          <w:rFonts w:ascii="Calibri" w:hAnsi="Calibri" w:cs="Times New Roman"/>
          <w:b/>
          <w:bCs/>
        </w:rPr>
        <w:t xml:space="preserve"> Schemat technologiczny.</w:t>
      </w:r>
    </w:p>
    <w:p w:rsidR="00A1230E" w:rsidRPr="002126CF" w:rsidRDefault="00BA2D87" w:rsidP="00B3632A">
      <w:pPr>
        <w:pStyle w:val="Tekstpodstawowy"/>
        <w:spacing w:after="0"/>
        <w:jc w:val="both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>17</w:t>
      </w:r>
      <w:r w:rsidR="000C6238" w:rsidRPr="002126CF">
        <w:rPr>
          <w:rFonts w:ascii="Calibri" w:hAnsi="Calibri" w:cs="Times New Roman"/>
          <w:b/>
          <w:bCs/>
        </w:rPr>
        <w:t>. Z</w:t>
      </w:r>
      <w:r w:rsidR="00A1230E" w:rsidRPr="002126CF">
        <w:rPr>
          <w:rFonts w:ascii="Calibri" w:hAnsi="Calibri" w:cs="Times New Roman"/>
          <w:b/>
          <w:bCs/>
        </w:rPr>
        <w:t>biornik</w:t>
      </w:r>
      <w:r w:rsidR="000C6238" w:rsidRPr="002126CF">
        <w:rPr>
          <w:rFonts w:ascii="Calibri" w:hAnsi="Calibri" w:cs="Times New Roman"/>
          <w:b/>
          <w:bCs/>
        </w:rPr>
        <w:t xml:space="preserve"> wodny V = 150 m</w:t>
      </w:r>
      <w:r w:rsidR="000C6238" w:rsidRPr="002126CF">
        <w:rPr>
          <w:rFonts w:ascii="Calibri" w:hAnsi="Calibri" w:cs="Times New Roman"/>
          <w:b/>
          <w:bCs/>
          <w:vertAlign w:val="superscript"/>
        </w:rPr>
        <w:t>3</w:t>
      </w:r>
      <w:r w:rsidR="00A1230E" w:rsidRPr="002126CF">
        <w:rPr>
          <w:rFonts w:ascii="Calibri" w:hAnsi="Calibri" w:cs="Times New Roman"/>
          <w:b/>
          <w:bCs/>
        </w:rPr>
        <w:t>.</w:t>
      </w:r>
    </w:p>
    <w:p w:rsidR="000C6238" w:rsidRPr="002126CF" w:rsidRDefault="00A1230E" w:rsidP="00B3632A">
      <w:pPr>
        <w:pStyle w:val="Tekstpodstawowy"/>
        <w:spacing w:after="0"/>
        <w:jc w:val="both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>1</w:t>
      </w:r>
      <w:r w:rsidR="00BA2D87" w:rsidRPr="002126CF">
        <w:rPr>
          <w:rFonts w:ascii="Calibri" w:hAnsi="Calibri" w:cs="Times New Roman"/>
          <w:b/>
          <w:bCs/>
        </w:rPr>
        <w:t>8</w:t>
      </w:r>
      <w:r w:rsidRPr="002126CF">
        <w:rPr>
          <w:rFonts w:ascii="Calibri" w:hAnsi="Calibri" w:cs="Times New Roman"/>
          <w:b/>
          <w:bCs/>
        </w:rPr>
        <w:t>.</w:t>
      </w:r>
      <w:r w:rsidR="000C6238" w:rsidRPr="002126CF">
        <w:rPr>
          <w:rFonts w:ascii="Calibri" w:hAnsi="Calibri" w:cs="Times New Roman"/>
          <w:b/>
          <w:bCs/>
        </w:rPr>
        <w:t xml:space="preserve"> </w:t>
      </w:r>
      <w:r w:rsidRPr="002126CF">
        <w:rPr>
          <w:rFonts w:ascii="Calibri" w:hAnsi="Calibri" w:cs="Times New Roman"/>
          <w:b/>
          <w:bCs/>
        </w:rPr>
        <w:t>Pro</w:t>
      </w:r>
      <w:r w:rsidR="000C6238" w:rsidRPr="002126CF">
        <w:rPr>
          <w:rFonts w:ascii="Calibri" w:hAnsi="Calibri" w:cs="Times New Roman"/>
          <w:b/>
          <w:bCs/>
        </w:rPr>
        <w:t xml:space="preserve">file podłużne zewnętrznych sieci </w:t>
      </w:r>
      <w:r w:rsidR="006601C9" w:rsidRPr="002126CF">
        <w:rPr>
          <w:rFonts w:ascii="Calibri" w:hAnsi="Calibri" w:cs="Times New Roman"/>
          <w:b/>
          <w:bCs/>
        </w:rPr>
        <w:t>wodociągowych.</w:t>
      </w:r>
    </w:p>
    <w:p w:rsidR="006601C9" w:rsidRPr="002126CF" w:rsidRDefault="00BA2D87" w:rsidP="00B3632A">
      <w:pPr>
        <w:pStyle w:val="Tekstpodstawowy"/>
        <w:spacing w:after="0"/>
        <w:jc w:val="both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>19</w:t>
      </w:r>
      <w:r w:rsidR="006601C9" w:rsidRPr="002126CF">
        <w:rPr>
          <w:rFonts w:ascii="Calibri" w:hAnsi="Calibri" w:cs="Times New Roman"/>
          <w:b/>
          <w:bCs/>
        </w:rPr>
        <w:t>. Schemat przecisku wodociągu pod rowem melioracyjnym.</w:t>
      </w:r>
    </w:p>
    <w:p w:rsidR="006601C9" w:rsidRPr="002126CF" w:rsidRDefault="00BA2D87" w:rsidP="00B3632A">
      <w:pPr>
        <w:pStyle w:val="Tekstpodstawowy"/>
        <w:spacing w:after="0"/>
        <w:jc w:val="both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>20</w:t>
      </w:r>
      <w:r w:rsidR="006601C9" w:rsidRPr="002126CF">
        <w:rPr>
          <w:rFonts w:ascii="Calibri" w:hAnsi="Calibri" w:cs="Times New Roman"/>
          <w:b/>
          <w:bCs/>
        </w:rPr>
        <w:t>. Profil podłużny wodociągu przesyłowego od ujęcia wody do SUW LUBIKÓW.</w:t>
      </w:r>
    </w:p>
    <w:p w:rsidR="00A1230E" w:rsidRPr="002126CF" w:rsidRDefault="00BA2D87" w:rsidP="00B3632A">
      <w:pPr>
        <w:pStyle w:val="Tekstpodstawowy"/>
        <w:spacing w:after="0"/>
        <w:jc w:val="both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>21</w:t>
      </w:r>
      <w:r w:rsidR="00A1230E" w:rsidRPr="002126CF">
        <w:rPr>
          <w:rFonts w:ascii="Calibri" w:hAnsi="Calibri" w:cs="Times New Roman"/>
          <w:b/>
          <w:bCs/>
        </w:rPr>
        <w:t>.</w:t>
      </w:r>
      <w:r w:rsidR="006601C9" w:rsidRPr="002126CF">
        <w:rPr>
          <w:rFonts w:ascii="Calibri" w:hAnsi="Calibri" w:cs="Times New Roman"/>
          <w:b/>
          <w:bCs/>
        </w:rPr>
        <w:t xml:space="preserve"> </w:t>
      </w:r>
      <w:r w:rsidR="00A1230E" w:rsidRPr="002126CF">
        <w:rPr>
          <w:rFonts w:ascii="Calibri" w:hAnsi="Calibri" w:cs="Times New Roman"/>
          <w:b/>
          <w:bCs/>
        </w:rPr>
        <w:t>Decyzj</w:t>
      </w:r>
      <w:r w:rsidR="006601C9" w:rsidRPr="002126CF">
        <w:rPr>
          <w:rFonts w:ascii="Calibri" w:hAnsi="Calibri" w:cs="Times New Roman"/>
          <w:b/>
          <w:bCs/>
        </w:rPr>
        <w:t>e</w:t>
      </w:r>
      <w:r w:rsidR="00A1230E" w:rsidRPr="002126CF">
        <w:rPr>
          <w:rFonts w:ascii="Calibri" w:hAnsi="Calibri" w:cs="Times New Roman"/>
          <w:b/>
          <w:bCs/>
        </w:rPr>
        <w:t xml:space="preserve"> zatwierdzając</w:t>
      </w:r>
      <w:r w:rsidR="006601C9" w:rsidRPr="002126CF">
        <w:rPr>
          <w:rFonts w:ascii="Calibri" w:hAnsi="Calibri" w:cs="Times New Roman"/>
          <w:b/>
          <w:bCs/>
        </w:rPr>
        <w:t>e</w:t>
      </w:r>
      <w:r w:rsidR="00A1230E" w:rsidRPr="002126CF">
        <w:rPr>
          <w:rFonts w:ascii="Calibri" w:hAnsi="Calibri" w:cs="Times New Roman"/>
          <w:b/>
          <w:bCs/>
        </w:rPr>
        <w:t xml:space="preserve"> zasoby eksploatacyjne ujęcia wody.</w:t>
      </w:r>
    </w:p>
    <w:p w:rsidR="00A1230E" w:rsidRPr="002126CF" w:rsidRDefault="00BA2D87" w:rsidP="00B3632A">
      <w:pPr>
        <w:pStyle w:val="Tekstpodstawowy"/>
        <w:spacing w:after="0"/>
        <w:jc w:val="both"/>
        <w:rPr>
          <w:rFonts w:ascii="Calibri" w:hAnsi="Calibri" w:cs="Times New Roman"/>
          <w:b/>
          <w:bCs/>
        </w:rPr>
      </w:pPr>
      <w:r w:rsidRPr="002126CF">
        <w:rPr>
          <w:rFonts w:ascii="Calibri" w:hAnsi="Calibri" w:cs="Times New Roman"/>
          <w:b/>
          <w:bCs/>
        </w:rPr>
        <w:t>22</w:t>
      </w:r>
      <w:r w:rsidR="00A1230E" w:rsidRPr="002126CF">
        <w:rPr>
          <w:rFonts w:ascii="Calibri" w:hAnsi="Calibri" w:cs="Times New Roman"/>
          <w:b/>
          <w:bCs/>
        </w:rPr>
        <w:t>.</w:t>
      </w:r>
      <w:r w:rsidR="006601C9" w:rsidRPr="002126CF">
        <w:rPr>
          <w:rFonts w:ascii="Calibri" w:hAnsi="Calibri" w:cs="Times New Roman"/>
          <w:b/>
          <w:bCs/>
        </w:rPr>
        <w:t xml:space="preserve"> </w:t>
      </w:r>
      <w:r w:rsidR="00A1230E" w:rsidRPr="002126CF">
        <w:rPr>
          <w:rFonts w:ascii="Calibri" w:hAnsi="Calibri" w:cs="Times New Roman"/>
          <w:b/>
          <w:bCs/>
        </w:rPr>
        <w:t xml:space="preserve">Decyzja Starosty </w:t>
      </w:r>
      <w:r w:rsidR="006601C9" w:rsidRPr="002126CF">
        <w:rPr>
          <w:rFonts w:ascii="Calibri" w:hAnsi="Calibri" w:cs="Times New Roman"/>
          <w:b/>
          <w:bCs/>
        </w:rPr>
        <w:t>Gostynińskiego</w:t>
      </w:r>
      <w:r w:rsidR="00A1230E" w:rsidRPr="002126CF">
        <w:rPr>
          <w:rFonts w:ascii="Calibri" w:hAnsi="Calibri" w:cs="Times New Roman"/>
          <w:b/>
          <w:bCs/>
        </w:rPr>
        <w:t xml:space="preserve"> z dnia 2</w:t>
      </w:r>
      <w:r w:rsidR="006601C9" w:rsidRPr="002126CF">
        <w:rPr>
          <w:rFonts w:ascii="Calibri" w:hAnsi="Calibri" w:cs="Times New Roman"/>
          <w:b/>
          <w:bCs/>
        </w:rPr>
        <w:t>6</w:t>
      </w:r>
      <w:r w:rsidR="00BC58EE">
        <w:rPr>
          <w:rFonts w:ascii="Calibri" w:hAnsi="Calibri" w:cs="Times New Roman"/>
          <w:b/>
          <w:bCs/>
        </w:rPr>
        <w:t>.</w:t>
      </w:r>
      <w:bookmarkStart w:id="0" w:name="_GoBack"/>
      <w:bookmarkEnd w:id="0"/>
      <w:r w:rsidR="006601C9" w:rsidRPr="002126CF">
        <w:rPr>
          <w:rFonts w:ascii="Calibri" w:hAnsi="Calibri" w:cs="Times New Roman"/>
          <w:b/>
          <w:bCs/>
        </w:rPr>
        <w:t>04.2012</w:t>
      </w:r>
      <w:r w:rsidR="00A1230E" w:rsidRPr="002126CF">
        <w:rPr>
          <w:rFonts w:ascii="Calibri" w:hAnsi="Calibri" w:cs="Times New Roman"/>
          <w:b/>
          <w:bCs/>
        </w:rPr>
        <w:t>r. – pozwolenie wodnoprawne na</w:t>
      </w:r>
      <w:r w:rsidR="00A1230E" w:rsidRPr="002126CF">
        <w:rPr>
          <w:rFonts w:ascii="Arial Narrow" w:hAnsi="Arial Narrow" w:cs="Times New Roman"/>
          <w:b/>
          <w:bCs/>
        </w:rPr>
        <w:t xml:space="preserve"> </w:t>
      </w:r>
      <w:r w:rsidR="006601C9" w:rsidRPr="002126CF">
        <w:rPr>
          <w:rFonts w:ascii="Arial Narrow" w:hAnsi="Arial Narrow" w:cs="Times New Roman"/>
          <w:b/>
          <w:bCs/>
        </w:rPr>
        <w:t>pobór wody podziemnej.</w:t>
      </w:r>
    </w:p>
    <w:p w:rsidR="00A6259C" w:rsidRPr="002126CF" w:rsidRDefault="00A6259C" w:rsidP="005E54BC">
      <w:pPr>
        <w:pStyle w:val="Tekstpodstawowy"/>
        <w:jc w:val="both"/>
        <w:rPr>
          <w:rFonts w:asciiTheme="minorHAnsi" w:hAnsiTheme="minorHAnsi" w:cs="Times New Roman"/>
          <w:b/>
          <w:sz w:val="28"/>
          <w:szCs w:val="28"/>
        </w:rPr>
      </w:pPr>
    </w:p>
    <w:p w:rsidR="0038015C" w:rsidRDefault="0038015C" w:rsidP="00073B72">
      <w:pPr>
        <w:pStyle w:val="Tekstpodstawowy"/>
        <w:rPr>
          <w:rFonts w:asciiTheme="minorHAnsi" w:hAnsiTheme="minorHAnsi" w:cs="Times New Roman"/>
          <w:b/>
          <w:sz w:val="28"/>
          <w:szCs w:val="28"/>
        </w:rPr>
      </w:pPr>
    </w:p>
    <w:p w:rsidR="00073B72" w:rsidRPr="00073B72" w:rsidRDefault="00073B72" w:rsidP="00073B72">
      <w:pPr>
        <w:pStyle w:val="Tekstpodstawowy"/>
        <w:rPr>
          <w:rFonts w:asciiTheme="minorHAnsi" w:hAnsiTheme="minorHAnsi" w:cs="Times New Roman"/>
          <w:b/>
          <w:sz w:val="28"/>
          <w:szCs w:val="28"/>
        </w:rPr>
      </w:pPr>
      <w:r w:rsidRPr="00073B72">
        <w:rPr>
          <w:rFonts w:asciiTheme="minorHAnsi" w:hAnsiTheme="minorHAnsi" w:cs="Times New Roman"/>
          <w:b/>
          <w:sz w:val="28"/>
          <w:szCs w:val="28"/>
        </w:rPr>
        <w:lastRenderedPageBreak/>
        <w:t xml:space="preserve">I. WSTĘP. </w:t>
      </w:r>
    </w:p>
    <w:p w:rsidR="00073B72" w:rsidRDefault="00073B72" w:rsidP="00073B72">
      <w:pPr>
        <w:pStyle w:val="Tekstpodstawowy"/>
        <w:rPr>
          <w:rFonts w:asciiTheme="minorHAnsi" w:hAnsiTheme="minorHAnsi" w:cs="Times New Roman"/>
          <w:b/>
        </w:rPr>
      </w:pPr>
      <w:r w:rsidRPr="0099463E">
        <w:rPr>
          <w:rFonts w:asciiTheme="minorHAnsi" w:hAnsiTheme="minorHAnsi" w:cs="Times New Roman"/>
        </w:rPr>
        <w:t xml:space="preserve">     OPERAT  WODNOPRAWNY  dla uzyskania pozwolenia wodnoprawnego na</w:t>
      </w:r>
      <w:r>
        <w:rPr>
          <w:rFonts w:asciiTheme="minorHAnsi" w:hAnsiTheme="minorHAnsi" w:cs="Times New Roman"/>
        </w:rPr>
        <w:t>:</w:t>
      </w:r>
    </w:p>
    <w:p w:rsidR="00073B72" w:rsidRPr="00854F28" w:rsidRDefault="00073B72" w:rsidP="0052710A">
      <w:pPr>
        <w:pStyle w:val="Tekstpodstawowy"/>
        <w:numPr>
          <w:ilvl w:val="0"/>
          <w:numId w:val="10"/>
        </w:numPr>
        <w:jc w:val="both"/>
        <w:rPr>
          <w:rFonts w:asciiTheme="minorHAnsi" w:hAnsiTheme="minorHAnsi" w:cs="Times New Roman"/>
          <w:b/>
          <w:iCs/>
        </w:rPr>
      </w:pPr>
      <w:r>
        <w:rPr>
          <w:rFonts w:asciiTheme="minorHAnsi" w:hAnsiTheme="minorHAnsi" w:cs="Times New Roman"/>
        </w:rPr>
        <w:t>wykonanie jednego urządzenia wodnego o zdolności poboru wody powyżej 10 m</w:t>
      </w:r>
      <w:r>
        <w:rPr>
          <w:rFonts w:asciiTheme="minorHAnsi" w:hAnsiTheme="minorHAnsi" w:cs="Times New Roman"/>
          <w:vertAlign w:val="superscript"/>
        </w:rPr>
        <w:t>3</w:t>
      </w:r>
      <w:r>
        <w:rPr>
          <w:rFonts w:asciiTheme="minorHAnsi" w:hAnsiTheme="minorHAnsi" w:cs="Times New Roman"/>
        </w:rPr>
        <w:t xml:space="preserve">/h tj. otworu studziennego </w:t>
      </w:r>
      <w:r w:rsidRPr="00735F8C">
        <w:rPr>
          <w:rFonts w:asciiTheme="minorHAnsi" w:hAnsiTheme="minorHAnsi" w:cs="Times New Roman"/>
        </w:rPr>
        <w:t>nr</w:t>
      </w:r>
      <w:r>
        <w:rPr>
          <w:rFonts w:asciiTheme="minorHAnsi" w:hAnsiTheme="minorHAnsi" w:cs="Times New Roman"/>
        </w:rPr>
        <w:t xml:space="preserve"> 3 o głębokości 41,0 m,</w:t>
      </w:r>
    </w:p>
    <w:p w:rsidR="00073B72" w:rsidRPr="0099463E" w:rsidRDefault="00073B72" w:rsidP="0052710A">
      <w:pPr>
        <w:pStyle w:val="Tekstpodstawowy"/>
        <w:numPr>
          <w:ilvl w:val="0"/>
          <w:numId w:val="10"/>
        </w:numPr>
        <w:jc w:val="both"/>
        <w:rPr>
          <w:rFonts w:asciiTheme="minorHAnsi" w:hAnsiTheme="minorHAnsi" w:cs="Times New Roman"/>
          <w:b/>
          <w:iCs/>
        </w:rPr>
      </w:pPr>
      <w:r w:rsidRPr="0099463E">
        <w:rPr>
          <w:rFonts w:asciiTheme="minorHAnsi" w:hAnsiTheme="minorHAnsi" w:cs="Times New Roman"/>
        </w:rPr>
        <w:t xml:space="preserve">szczególne korzystanie z wód w zakresie poboru wody podziemnej z utworów czwartorzędowych (plejstoceńskich) z ujęcia wody </w:t>
      </w:r>
      <w:r>
        <w:rPr>
          <w:rFonts w:asciiTheme="minorHAnsi" w:hAnsiTheme="minorHAnsi" w:cs="Times New Roman"/>
        </w:rPr>
        <w:t xml:space="preserve">„DZIAŁY” </w:t>
      </w:r>
      <w:r w:rsidRPr="0099463E">
        <w:rPr>
          <w:rFonts w:asciiTheme="minorHAnsi" w:hAnsiTheme="minorHAnsi" w:cs="Times New Roman"/>
          <w:iCs/>
        </w:rPr>
        <w:t xml:space="preserve">składającego się z </w:t>
      </w:r>
      <w:r>
        <w:rPr>
          <w:rFonts w:asciiTheme="minorHAnsi" w:hAnsiTheme="minorHAnsi" w:cs="Times New Roman"/>
          <w:iCs/>
        </w:rPr>
        <w:t>trzech</w:t>
      </w:r>
      <w:r w:rsidRPr="0099463E">
        <w:rPr>
          <w:rFonts w:asciiTheme="minorHAnsi" w:hAnsiTheme="minorHAnsi" w:cs="Times New Roman"/>
          <w:iCs/>
        </w:rPr>
        <w:t xml:space="preserve"> otworów studziennych: </w:t>
      </w:r>
    </w:p>
    <w:p w:rsidR="00073B72" w:rsidRPr="0099463E" w:rsidRDefault="00073B72" w:rsidP="00073B72">
      <w:pPr>
        <w:rPr>
          <w:rFonts w:asciiTheme="minorHAnsi" w:hAnsiTheme="minorHAnsi"/>
          <w:b/>
          <w:i/>
        </w:rPr>
      </w:pPr>
      <w:r w:rsidRPr="0099463E">
        <w:rPr>
          <w:rFonts w:asciiTheme="minorHAnsi" w:hAnsiTheme="minorHAnsi"/>
          <w:b/>
          <w:i/>
        </w:rPr>
        <w:t xml:space="preserve">                        nr 1 o głębokości   </w:t>
      </w:r>
      <w:r>
        <w:rPr>
          <w:rFonts w:asciiTheme="minorHAnsi" w:hAnsiTheme="minorHAnsi"/>
          <w:b/>
          <w:i/>
        </w:rPr>
        <w:t xml:space="preserve"> 42</w:t>
      </w:r>
      <w:r w:rsidRPr="0099463E">
        <w:rPr>
          <w:rFonts w:asciiTheme="minorHAnsi" w:hAnsiTheme="minorHAnsi"/>
          <w:b/>
          <w:i/>
        </w:rPr>
        <w:t>,0 m</w:t>
      </w:r>
    </w:p>
    <w:p w:rsidR="00073B72" w:rsidRPr="0099463E" w:rsidRDefault="00073B72" w:rsidP="00073B72">
      <w:pPr>
        <w:rPr>
          <w:rFonts w:asciiTheme="minorHAnsi" w:hAnsiTheme="minorHAnsi"/>
          <w:b/>
          <w:i/>
        </w:rPr>
      </w:pPr>
      <w:r w:rsidRPr="0099463E">
        <w:rPr>
          <w:rFonts w:asciiTheme="minorHAnsi" w:hAnsiTheme="minorHAnsi"/>
          <w:b/>
          <w:i/>
        </w:rPr>
        <w:t xml:space="preserve">                        nr </w:t>
      </w:r>
      <w:r>
        <w:rPr>
          <w:rFonts w:asciiTheme="minorHAnsi" w:hAnsiTheme="minorHAnsi"/>
          <w:b/>
          <w:i/>
        </w:rPr>
        <w:t>2</w:t>
      </w:r>
      <w:r w:rsidRPr="0099463E">
        <w:rPr>
          <w:rFonts w:asciiTheme="minorHAnsi" w:hAnsiTheme="minorHAnsi"/>
          <w:b/>
          <w:i/>
        </w:rPr>
        <w:t xml:space="preserve"> o głębokości   </w:t>
      </w:r>
      <w:r>
        <w:rPr>
          <w:rFonts w:asciiTheme="minorHAnsi" w:hAnsiTheme="minorHAnsi"/>
          <w:b/>
          <w:i/>
        </w:rPr>
        <w:t xml:space="preserve"> </w:t>
      </w:r>
      <w:r w:rsidR="00627D9C">
        <w:rPr>
          <w:rFonts w:asciiTheme="minorHAnsi" w:hAnsiTheme="minorHAnsi"/>
          <w:b/>
          <w:i/>
        </w:rPr>
        <w:t>37,5</w:t>
      </w:r>
      <w:r w:rsidRPr="0099463E">
        <w:rPr>
          <w:rFonts w:asciiTheme="minorHAnsi" w:hAnsiTheme="minorHAnsi"/>
          <w:b/>
          <w:i/>
        </w:rPr>
        <w:t xml:space="preserve"> m  </w:t>
      </w:r>
    </w:p>
    <w:p w:rsidR="00073B72" w:rsidRDefault="00073B72" w:rsidP="00073B72">
      <w:pPr>
        <w:rPr>
          <w:rFonts w:asciiTheme="minorHAnsi" w:hAnsiTheme="minorHAnsi"/>
          <w:b/>
          <w:i/>
        </w:rPr>
      </w:pPr>
      <w:r w:rsidRPr="0099463E">
        <w:rPr>
          <w:rFonts w:asciiTheme="minorHAnsi" w:hAnsiTheme="minorHAnsi"/>
          <w:b/>
          <w:i/>
        </w:rPr>
        <w:t xml:space="preserve">                        </w:t>
      </w:r>
      <w:r>
        <w:rPr>
          <w:rFonts w:asciiTheme="minorHAnsi" w:hAnsiTheme="minorHAnsi"/>
          <w:b/>
          <w:i/>
        </w:rPr>
        <w:t>nr 3</w:t>
      </w:r>
      <w:r w:rsidRPr="0099463E">
        <w:rPr>
          <w:rFonts w:asciiTheme="minorHAnsi" w:hAnsiTheme="minorHAnsi"/>
          <w:b/>
          <w:i/>
        </w:rPr>
        <w:t xml:space="preserve"> o głębokości   </w:t>
      </w:r>
      <w:r>
        <w:rPr>
          <w:rFonts w:asciiTheme="minorHAnsi" w:hAnsiTheme="minorHAnsi"/>
          <w:b/>
          <w:i/>
        </w:rPr>
        <w:t xml:space="preserve"> 41,0</w:t>
      </w:r>
      <w:r w:rsidRPr="0099463E">
        <w:rPr>
          <w:rFonts w:asciiTheme="minorHAnsi" w:hAnsiTheme="minorHAnsi"/>
          <w:b/>
          <w:i/>
        </w:rPr>
        <w:t xml:space="preserve"> m</w:t>
      </w:r>
    </w:p>
    <w:p w:rsidR="00073B72" w:rsidRDefault="00073B72" w:rsidP="00073B72">
      <w:pPr>
        <w:rPr>
          <w:rFonts w:asciiTheme="minorHAnsi" w:hAnsiTheme="minorHAnsi"/>
          <w:b/>
          <w:i/>
        </w:rPr>
      </w:pPr>
    </w:p>
    <w:p w:rsidR="00073B72" w:rsidRPr="0099463E" w:rsidRDefault="00073B72" w:rsidP="00A6259C">
      <w:pPr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i/>
          <w:iCs/>
        </w:rPr>
        <w:t>dla potrzeb grupowego wodociągu wiejskiego OSMOLIN – LUBIKÓW w gminie Sanniki</w:t>
      </w:r>
      <w:r w:rsidRPr="0099463E">
        <w:rPr>
          <w:rFonts w:asciiTheme="minorHAnsi" w:hAnsiTheme="minorHAnsi"/>
          <w:i/>
          <w:iCs/>
        </w:rPr>
        <w:t xml:space="preserve"> </w:t>
      </w:r>
      <w:r w:rsidRPr="0099463E">
        <w:rPr>
          <w:rFonts w:asciiTheme="minorHAnsi" w:hAnsiTheme="minorHAnsi"/>
        </w:rPr>
        <w:t xml:space="preserve">został opracowany na zlecenie Zakładu </w:t>
      </w:r>
      <w:r>
        <w:rPr>
          <w:rFonts w:asciiTheme="minorHAnsi" w:hAnsiTheme="minorHAnsi"/>
        </w:rPr>
        <w:t xml:space="preserve">Robót Wiertniczych Zbigniewa Chamier </w:t>
      </w:r>
      <w:r w:rsidR="00A6259C">
        <w:rPr>
          <w:rFonts w:asciiTheme="minorHAnsi" w:hAnsiTheme="minorHAnsi"/>
        </w:rPr>
        <w:t>C</w:t>
      </w:r>
      <w:r>
        <w:rPr>
          <w:rFonts w:asciiTheme="minorHAnsi" w:hAnsiTheme="minorHAnsi"/>
        </w:rPr>
        <w:t>iemińskiego z siedzibą w miejscowości TUCHOMIE (kod pocztowy</w:t>
      </w:r>
      <w:r w:rsidR="00A6259C">
        <w:rPr>
          <w:rFonts w:asciiTheme="minorHAnsi" w:hAnsiTheme="minorHAnsi"/>
        </w:rPr>
        <w:t xml:space="preserve"> 77-133) ul. Jana III Sobieskiego 30. Inwestorem i Wnioskodawcą jest Gmina Sanniki z siedzibą w S</w:t>
      </w:r>
      <w:r w:rsidR="00BA2D87">
        <w:rPr>
          <w:rFonts w:asciiTheme="minorHAnsi" w:hAnsiTheme="minorHAnsi"/>
        </w:rPr>
        <w:t>ANNIKACH</w:t>
      </w:r>
      <w:r w:rsidR="00A6259C">
        <w:rPr>
          <w:rFonts w:asciiTheme="minorHAnsi" w:hAnsiTheme="minorHAnsi"/>
        </w:rPr>
        <w:t xml:space="preserve"> (kod pocztowy 09-540) ul. Warszawska 169.</w:t>
      </w:r>
      <w:r w:rsidRPr="0099463E">
        <w:rPr>
          <w:rFonts w:asciiTheme="minorHAnsi" w:hAnsiTheme="minorHAnsi"/>
        </w:rPr>
        <w:t xml:space="preserve"> </w:t>
      </w:r>
    </w:p>
    <w:p w:rsidR="004D636E" w:rsidRPr="004D636E" w:rsidRDefault="004D636E" w:rsidP="004D636E">
      <w:pPr>
        <w:pStyle w:val="Tekstpodstawowywcity"/>
        <w:ind w:left="0"/>
        <w:jc w:val="both"/>
        <w:rPr>
          <w:rFonts w:asciiTheme="minorHAnsi" w:hAnsiTheme="minorHAnsi"/>
          <w:bCs/>
        </w:rPr>
      </w:pPr>
      <w:r>
        <w:rPr>
          <w:rFonts w:asciiTheme="minorHAnsi" w:hAnsiTheme="minorHAnsi" w:cs="Times New Roman"/>
          <w:bCs/>
        </w:rPr>
        <w:t xml:space="preserve">      Studnie nr 1 i nr 2</w:t>
      </w:r>
      <w:r w:rsidRPr="004D636E">
        <w:rPr>
          <w:rFonts w:asciiTheme="minorHAnsi" w:hAnsiTheme="minorHAnsi"/>
          <w:bCs/>
        </w:rPr>
        <w:t xml:space="preserve"> zlokalizowane </w:t>
      </w:r>
      <w:r>
        <w:rPr>
          <w:rFonts w:asciiTheme="minorHAnsi" w:hAnsiTheme="minorHAnsi"/>
          <w:bCs/>
        </w:rPr>
        <w:t>są</w:t>
      </w:r>
      <w:r w:rsidRPr="004D636E">
        <w:rPr>
          <w:rFonts w:asciiTheme="minorHAnsi" w:hAnsiTheme="minorHAnsi"/>
          <w:bCs/>
        </w:rPr>
        <w:t xml:space="preserve"> na terenie działki nr ew. 89/2 z obrębu 0006 DZIAŁY. Pobór wody podziemnej dla potrzeb grupowego wodociągu wiejskiego „Osmolin – Lubików” odbywa się zgodnie z pozwoleniem wodnoprawnym. Od ujęcia wody do stacji wodociągowej SUW LUBIKÓW prowadzi wodociąg z rur PCV DN200 o długości ok. 950 m.</w:t>
      </w:r>
    </w:p>
    <w:p w:rsidR="004D636E" w:rsidRDefault="004D636E" w:rsidP="004D636E">
      <w:pPr>
        <w:pStyle w:val="Tekstpodstawowy"/>
        <w:jc w:val="both"/>
        <w:rPr>
          <w:rFonts w:asciiTheme="minorHAnsi" w:hAnsiTheme="minorHAnsi" w:cs="Times New Roman"/>
          <w:bCs/>
        </w:rPr>
      </w:pPr>
      <w:r>
        <w:rPr>
          <w:rFonts w:asciiTheme="minorHAnsi" w:hAnsiTheme="minorHAnsi"/>
          <w:bCs/>
        </w:rPr>
        <w:t xml:space="preserve">     </w:t>
      </w:r>
      <w:r w:rsidRPr="004D636E">
        <w:rPr>
          <w:rFonts w:asciiTheme="minorHAnsi" w:hAnsiTheme="minorHAnsi"/>
          <w:bCs/>
        </w:rPr>
        <w:t>Z uwagi na wiek istniejących studni i ponad 30-letnią ich eksploatację, w ramach zatwierdzonych zasobów eksploatacyjnych, wykonan</w:t>
      </w:r>
      <w:r>
        <w:rPr>
          <w:rFonts w:asciiTheme="minorHAnsi" w:hAnsiTheme="minorHAnsi"/>
          <w:bCs/>
        </w:rPr>
        <w:t>o w 2015r. otwór studzienny</w:t>
      </w:r>
      <w:r w:rsidRPr="004D636E">
        <w:rPr>
          <w:rFonts w:asciiTheme="minorHAnsi" w:hAnsiTheme="minorHAnsi"/>
          <w:bCs/>
        </w:rPr>
        <w:t xml:space="preserve"> nr 3 o głębokości 41,0 m</w:t>
      </w:r>
      <w:r>
        <w:rPr>
          <w:rFonts w:asciiTheme="minorHAnsi" w:hAnsiTheme="minorHAnsi"/>
          <w:bCs/>
        </w:rPr>
        <w:t xml:space="preserve"> </w:t>
      </w:r>
      <w:r w:rsidRPr="004D636E">
        <w:rPr>
          <w:rFonts w:asciiTheme="minorHAnsi" w:hAnsiTheme="minorHAnsi"/>
          <w:bCs/>
        </w:rPr>
        <w:t>na terenie działki nr ew. 64/2 z obrębu 0006 DZIAŁY.</w:t>
      </w:r>
      <w:r w:rsidRPr="0099463E">
        <w:rPr>
          <w:rFonts w:asciiTheme="minorHAnsi" w:hAnsiTheme="minorHAnsi" w:cs="Times New Roman"/>
          <w:bCs/>
        </w:rPr>
        <w:t xml:space="preserve">  </w:t>
      </w:r>
      <w:r>
        <w:rPr>
          <w:rFonts w:asciiTheme="minorHAnsi" w:hAnsiTheme="minorHAnsi" w:cs="Times New Roman"/>
          <w:bCs/>
        </w:rPr>
        <w:t xml:space="preserve">Otwór nr 3 nie jest jeszcze włączony do eksploatacji, nie zwiększył on również ustalonych zasobów eksploatacyjnych ujęcia wody „DZIAŁY”. </w:t>
      </w:r>
    </w:p>
    <w:p w:rsidR="00073B72" w:rsidRPr="0099463E" w:rsidRDefault="004D636E" w:rsidP="00A6259C">
      <w:pPr>
        <w:pStyle w:val="Tekstpodstawowy"/>
        <w:jc w:val="both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Cs/>
        </w:rPr>
        <w:t xml:space="preserve">     </w:t>
      </w:r>
      <w:r w:rsidR="00073B72" w:rsidRPr="0099463E">
        <w:rPr>
          <w:rFonts w:asciiTheme="minorHAnsi" w:hAnsiTheme="minorHAnsi" w:cs="Times New Roman"/>
          <w:bCs/>
        </w:rPr>
        <w:t>Ujęcie wody „</w:t>
      </w:r>
      <w:r w:rsidR="00A6259C">
        <w:rPr>
          <w:rFonts w:asciiTheme="minorHAnsi" w:hAnsiTheme="minorHAnsi" w:cs="Times New Roman"/>
          <w:bCs/>
        </w:rPr>
        <w:t>DZIAŁY</w:t>
      </w:r>
      <w:r w:rsidR="00073B72" w:rsidRPr="0099463E">
        <w:rPr>
          <w:rFonts w:asciiTheme="minorHAnsi" w:hAnsiTheme="minorHAnsi" w:cs="Times New Roman"/>
          <w:bCs/>
        </w:rPr>
        <w:t xml:space="preserve">” składające się z </w:t>
      </w:r>
      <w:r w:rsidR="00A6259C">
        <w:rPr>
          <w:rFonts w:asciiTheme="minorHAnsi" w:hAnsiTheme="minorHAnsi" w:cs="Times New Roman"/>
          <w:bCs/>
        </w:rPr>
        <w:t>trzech</w:t>
      </w:r>
      <w:r w:rsidR="00073B72" w:rsidRPr="0099463E">
        <w:rPr>
          <w:rFonts w:asciiTheme="minorHAnsi" w:hAnsiTheme="minorHAnsi" w:cs="Times New Roman"/>
          <w:bCs/>
        </w:rPr>
        <w:t xml:space="preserve"> studni nr: 1</w:t>
      </w:r>
      <w:r w:rsidR="00073B72">
        <w:rPr>
          <w:rFonts w:asciiTheme="minorHAnsi" w:hAnsiTheme="minorHAnsi" w:cs="Times New Roman"/>
          <w:bCs/>
        </w:rPr>
        <w:t>;</w:t>
      </w:r>
      <w:r w:rsidR="00073B72" w:rsidRPr="0099463E">
        <w:rPr>
          <w:rFonts w:asciiTheme="minorHAnsi" w:hAnsiTheme="minorHAnsi" w:cs="Times New Roman"/>
          <w:bCs/>
        </w:rPr>
        <w:t xml:space="preserve"> 2</w:t>
      </w:r>
      <w:r w:rsidR="00A6259C">
        <w:rPr>
          <w:rFonts w:asciiTheme="minorHAnsi" w:hAnsiTheme="minorHAnsi" w:cs="Times New Roman"/>
          <w:bCs/>
        </w:rPr>
        <w:t xml:space="preserve"> i 3</w:t>
      </w:r>
      <w:r w:rsidR="00073B72" w:rsidRPr="0099463E">
        <w:rPr>
          <w:rFonts w:asciiTheme="minorHAnsi" w:hAnsiTheme="minorHAnsi" w:cs="Times New Roman"/>
          <w:bCs/>
        </w:rPr>
        <w:t xml:space="preserve"> ujmujących do eksploatacji czwartorzędowy poziom wodonośny, posiada </w:t>
      </w:r>
      <w:r w:rsidR="00073B72">
        <w:rPr>
          <w:rFonts w:asciiTheme="minorHAnsi" w:hAnsiTheme="minorHAnsi" w:cs="Times New Roman"/>
          <w:bCs/>
        </w:rPr>
        <w:t>ustalone</w:t>
      </w:r>
      <w:r w:rsidR="00073B72" w:rsidRPr="0099463E">
        <w:rPr>
          <w:rFonts w:asciiTheme="minorHAnsi" w:hAnsiTheme="minorHAnsi" w:cs="Times New Roman"/>
          <w:bCs/>
        </w:rPr>
        <w:t xml:space="preserve"> zasoby eksploatacyjne w ilości Qe = </w:t>
      </w:r>
      <w:r w:rsidR="00A6259C">
        <w:rPr>
          <w:rFonts w:asciiTheme="minorHAnsi" w:hAnsiTheme="minorHAnsi" w:cs="Times New Roman"/>
          <w:bCs/>
        </w:rPr>
        <w:t>90,0</w:t>
      </w:r>
      <w:r w:rsidR="00073B72" w:rsidRPr="0099463E">
        <w:rPr>
          <w:rFonts w:asciiTheme="minorHAnsi" w:hAnsiTheme="minorHAnsi" w:cs="Times New Roman"/>
          <w:bCs/>
        </w:rPr>
        <w:t xml:space="preserve"> m</w:t>
      </w:r>
      <w:r w:rsidR="00073B72" w:rsidRPr="0099463E">
        <w:rPr>
          <w:rFonts w:asciiTheme="minorHAnsi" w:hAnsiTheme="minorHAnsi" w:cs="Times New Roman"/>
          <w:bCs/>
          <w:vertAlign w:val="superscript"/>
        </w:rPr>
        <w:t>3</w:t>
      </w:r>
      <w:r w:rsidR="00073B72" w:rsidRPr="0099463E">
        <w:rPr>
          <w:rFonts w:asciiTheme="minorHAnsi" w:hAnsiTheme="minorHAnsi" w:cs="Times New Roman"/>
          <w:bCs/>
        </w:rPr>
        <w:t xml:space="preserve">/h przy depresji Se </w:t>
      </w:r>
      <w:r w:rsidR="00073B72">
        <w:rPr>
          <w:rFonts w:asciiTheme="minorHAnsi" w:hAnsiTheme="minorHAnsi" w:cs="Times New Roman"/>
          <w:bCs/>
        </w:rPr>
        <w:t xml:space="preserve">od </w:t>
      </w:r>
      <w:r w:rsidR="00A6259C">
        <w:rPr>
          <w:rFonts w:asciiTheme="minorHAnsi" w:hAnsiTheme="minorHAnsi" w:cs="Times New Roman"/>
          <w:bCs/>
        </w:rPr>
        <w:t>11,0 do 12,5</w:t>
      </w:r>
      <w:r w:rsidR="00073B72">
        <w:rPr>
          <w:rFonts w:asciiTheme="minorHAnsi" w:hAnsiTheme="minorHAnsi" w:cs="Times New Roman"/>
          <w:bCs/>
        </w:rPr>
        <w:t xml:space="preserve"> m</w:t>
      </w:r>
      <w:r w:rsidR="00073B72" w:rsidRPr="0099463E">
        <w:rPr>
          <w:rFonts w:asciiTheme="minorHAnsi" w:hAnsiTheme="minorHAnsi" w:cs="Times New Roman"/>
          <w:bCs/>
        </w:rPr>
        <w:t>, w tym wydajności eksploatacyjne poszczególnych studni wynoszą:</w:t>
      </w:r>
    </w:p>
    <w:p w:rsidR="00073B72" w:rsidRPr="0099463E" w:rsidRDefault="00073B72" w:rsidP="00A6259C">
      <w:pPr>
        <w:pStyle w:val="Tekstpodstawowy"/>
        <w:spacing w:after="0"/>
        <w:jc w:val="both"/>
        <w:rPr>
          <w:rFonts w:asciiTheme="minorHAnsi" w:hAnsiTheme="minorHAnsi" w:cs="Times New Roman"/>
          <w:b/>
          <w:bCs/>
        </w:rPr>
      </w:pPr>
      <w:r w:rsidRPr="0099463E">
        <w:rPr>
          <w:rFonts w:asciiTheme="minorHAnsi" w:hAnsiTheme="minorHAnsi" w:cs="Times New Roman"/>
          <w:bCs/>
        </w:rPr>
        <w:t xml:space="preserve">- studnia nr 1             Qe = </w:t>
      </w:r>
      <w:r w:rsidR="00A6259C">
        <w:rPr>
          <w:rFonts w:asciiTheme="minorHAnsi" w:hAnsiTheme="minorHAnsi" w:cs="Times New Roman"/>
          <w:bCs/>
        </w:rPr>
        <w:t>9</w:t>
      </w:r>
      <w:r w:rsidRPr="0099463E">
        <w:rPr>
          <w:rFonts w:asciiTheme="minorHAnsi" w:hAnsiTheme="minorHAnsi" w:cs="Times New Roman"/>
          <w:bCs/>
        </w:rPr>
        <w:t>0</w:t>
      </w:r>
      <w:r w:rsidR="00A6259C">
        <w:rPr>
          <w:rFonts w:asciiTheme="minorHAnsi" w:hAnsiTheme="minorHAnsi" w:cs="Times New Roman"/>
          <w:bCs/>
        </w:rPr>
        <w:t>,0</w:t>
      </w:r>
      <w:r w:rsidRPr="0099463E">
        <w:rPr>
          <w:rFonts w:asciiTheme="minorHAnsi" w:hAnsiTheme="minorHAnsi" w:cs="Times New Roman"/>
          <w:bCs/>
        </w:rPr>
        <w:t xml:space="preserve"> m</w:t>
      </w:r>
      <w:r w:rsidRPr="0099463E">
        <w:rPr>
          <w:rFonts w:asciiTheme="minorHAnsi" w:hAnsiTheme="minorHAnsi" w:cs="Times New Roman"/>
          <w:bCs/>
          <w:vertAlign w:val="superscript"/>
        </w:rPr>
        <w:t>3</w:t>
      </w:r>
      <w:r w:rsidRPr="0099463E">
        <w:rPr>
          <w:rFonts w:asciiTheme="minorHAnsi" w:hAnsiTheme="minorHAnsi" w:cs="Times New Roman"/>
          <w:bCs/>
        </w:rPr>
        <w:t>/h    przy depresji  S</w:t>
      </w:r>
      <w:r>
        <w:rPr>
          <w:rFonts w:asciiTheme="minorHAnsi" w:hAnsiTheme="minorHAnsi" w:cs="Times New Roman"/>
          <w:bCs/>
        </w:rPr>
        <w:t>e</w:t>
      </w:r>
      <w:r w:rsidRPr="0099463E">
        <w:rPr>
          <w:rFonts w:asciiTheme="minorHAnsi" w:hAnsiTheme="minorHAnsi" w:cs="Times New Roman"/>
          <w:bCs/>
        </w:rPr>
        <w:t xml:space="preserve"> = </w:t>
      </w:r>
      <w:r w:rsidR="00A6259C">
        <w:rPr>
          <w:rFonts w:asciiTheme="minorHAnsi" w:hAnsiTheme="minorHAnsi" w:cs="Times New Roman"/>
          <w:bCs/>
        </w:rPr>
        <w:t>1</w:t>
      </w:r>
      <w:r w:rsidRPr="0099463E">
        <w:rPr>
          <w:rFonts w:asciiTheme="minorHAnsi" w:hAnsiTheme="minorHAnsi" w:cs="Times New Roman"/>
          <w:bCs/>
        </w:rPr>
        <w:t>2,</w:t>
      </w:r>
      <w:r w:rsidR="00A6259C">
        <w:rPr>
          <w:rFonts w:asciiTheme="minorHAnsi" w:hAnsiTheme="minorHAnsi" w:cs="Times New Roman"/>
          <w:bCs/>
        </w:rPr>
        <w:t>5</w:t>
      </w:r>
      <w:r w:rsidRPr="0099463E">
        <w:rPr>
          <w:rFonts w:asciiTheme="minorHAnsi" w:hAnsiTheme="minorHAnsi" w:cs="Times New Roman"/>
          <w:bCs/>
        </w:rPr>
        <w:t xml:space="preserve"> m </w:t>
      </w:r>
    </w:p>
    <w:p w:rsidR="00073B72" w:rsidRPr="0099463E" w:rsidRDefault="00073B72" w:rsidP="00A6259C">
      <w:pPr>
        <w:pStyle w:val="Tekstpodstawowy"/>
        <w:spacing w:after="0"/>
        <w:jc w:val="both"/>
        <w:rPr>
          <w:rFonts w:asciiTheme="minorHAnsi" w:hAnsiTheme="minorHAnsi" w:cs="Times New Roman"/>
          <w:b/>
          <w:bCs/>
        </w:rPr>
      </w:pPr>
      <w:r w:rsidRPr="0099463E">
        <w:rPr>
          <w:rFonts w:asciiTheme="minorHAnsi" w:hAnsiTheme="minorHAnsi" w:cs="Times New Roman"/>
          <w:bCs/>
        </w:rPr>
        <w:t xml:space="preserve">- studnia nr </w:t>
      </w:r>
      <w:r w:rsidR="00A6259C">
        <w:rPr>
          <w:rFonts w:asciiTheme="minorHAnsi" w:hAnsiTheme="minorHAnsi" w:cs="Times New Roman"/>
          <w:bCs/>
        </w:rPr>
        <w:t>2</w:t>
      </w:r>
      <w:r w:rsidRPr="0099463E">
        <w:rPr>
          <w:rFonts w:asciiTheme="minorHAnsi" w:hAnsiTheme="minorHAnsi" w:cs="Times New Roman"/>
          <w:bCs/>
        </w:rPr>
        <w:t xml:space="preserve">             Qe = </w:t>
      </w:r>
      <w:r w:rsidR="00A6259C">
        <w:rPr>
          <w:rFonts w:asciiTheme="minorHAnsi" w:hAnsiTheme="minorHAnsi" w:cs="Times New Roman"/>
          <w:bCs/>
        </w:rPr>
        <w:t xml:space="preserve">90,0 </w:t>
      </w:r>
      <w:r w:rsidRPr="0099463E">
        <w:rPr>
          <w:rFonts w:asciiTheme="minorHAnsi" w:hAnsiTheme="minorHAnsi" w:cs="Times New Roman"/>
          <w:bCs/>
        </w:rPr>
        <w:t>m</w:t>
      </w:r>
      <w:r w:rsidRPr="0099463E">
        <w:rPr>
          <w:rFonts w:asciiTheme="minorHAnsi" w:hAnsiTheme="minorHAnsi" w:cs="Times New Roman"/>
          <w:bCs/>
          <w:vertAlign w:val="superscript"/>
        </w:rPr>
        <w:t>3</w:t>
      </w:r>
      <w:r w:rsidRPr="0099463E">
        <w:rPr>
          <w:rFonts w:asciiTheme="minorHAnsi" w:hAnsiTheme="minorHAnsi" w:cs="Times New Roman"/>
          <w:bCs/>
        </w:rPr>
        <w:t>/h    przy depresji  S</w:t>
      </w:r>
      <w:r>
        <w:rPr>
          <w:rFonts w:asciiTheme="minorHAnsi" w:hAnsiTheme="minorHAnsi" w:cs="Times New Roman"/>
          <w:bCs/>
        </w:rPr>
        <w:t>e</w:t>
      </w:r>
      <w:r w:rsidRPr="0099463E">
        <w:rPr>
          <w:rFonts w:asciiTheme="minorHAnsi" w:hAnsiTheme="minorHAnsi" w:cs="Times New Roman"/>
          <w:bCs/>
        </w:rPr>
        <w:t xml:space="preserve"> = </w:t>
      </w:r>
      <w:r w:rsidR="00A6259C">
        <w:rPr>
          <w:rFonts w:asciiTheme="minorHAnsi" w:hAnsiTheme="minorHAnsi" w:cs="Times New Roman"/>
          <w:bCs/>
        </w:rPr>
        <w:t>11,1</w:t>
      </w:r>
      <w:r w:rsidRPr="0099463E">
        <w:rPr>
          <w:rFonts w:asciiTheme="minorHAnsi" w:hAnsiTheme="minorHAnsi" w:cs="Times New Roman"/>
          <w:bCs/>
        </w:rPr>
        <w:t xml:space="preserve"> m</w:t>
      </w:r>
    </w:p>
    <w:p w:rsidR="00073B72" w:rsidRDefault="00073B72" w:rsidP="00A6259C">
      <w:pPr>
        <w:pStyle w:val="Tekstpodstawowy"/>
        <w:jc w:val="both"/>
        <w:rPr>
          <w:rFonts w:asciiTheme="minorHAnsi" w:hAnsiTheme="minorHAnsi" w:cs="Times New Roman"/>
          <w:bCs/>
        </w:rPr>
      </w:pPr>
      <w:r w:rsidRPr="0099463E">
        <w:rPr>
          <w:rFonts w:asciiTheme="minorHAnsi" w:hAnsiTheme="minorHAnsi" w:cs="Times New Roman"/>
          <w:bCs/>
        </w:rPr>
        <w:t xml:space="preserve">- studnia nr </w:t>
      </w:r>
      <w:r w:rsidR="00A6259C">
        <w:rPr>
          <w:rFonts w:asciiTheme="minorHAnsi" w:hAnsiTheme="minorHAnsi" w:cs="Times New Roman"/>
          <w:bCs/>
        </w:rPr>
        <w:t>3</w:t>
      </w:r>
      <w:r w:rsidRPr="0099463E">
        <w:rPr>
          <w:rFonts w:asciiTheme="minorHAnsi" w:hAnsiTheme="minorHAnsi" w:cs="Times New Roman"/>
          <w:bCs/>
        </w:rPr>
        <w:t xml:space="preserve">             Qe = </w:t>
      </w:r>
      <w:r w:rsidR="00A6259C">
        <w:rPr>
          <w:rFonts w:asciiTheme="minorHAnsi" w:hAnsiTheme="minorHAnsi" w:cs="Times New Roman"/>
          <w:bCs/>
        </w:rPr>
        <w:t>90,0</w:t>
      </w:r>
      <w:r w:rsidRPr="0099463E">
        <w:rPr>
          <w:rFonts w:asciiTheme="minorHAnsi" w:hAnsiTheme="minorHAnsi" w:cs="Times New Roman"/>
          <w:bCs/>
        </w:rPr>
        <w:t xml:space="preserve"> m</w:t>
      </w:r>
      <w:r w:rsidRPr="0099463E">
        <w:rPr>
          <w:rFonts w:asciiTheme="minorHAnsi" w:hAnsiTheme="minorHAnsi" w:cs="Times New Roman"/>
          <w:bCs/>
          <w:vertAlign w:val="superscript"/>
        </w:rPr>
        <w:t>3</w:t>
      </w:r>
      <w:r w:rsidRPr="0099463E">
        <w:rPr>
          <w:rFonts w:asciiTheme="minorHAnsi" w:hAnsiTheme="minorHAnsi" w:cs="Times New Roman"/>
          <w:bCs/>
        </w:rPr>
        <w:t xml:space="preserve">/h    przy depresji </w:t>
      </w:r>
      <w:r>
        <w:rPr>
          <w:rFonts w:asciiTheme="minorHAnsi" w:hAnsiTheme="minorHAnsi" w:cs="Times New Roman"/>
          <w:bCs/>
        </w:rPr>
        <w:t xml:space="preserve"> </w:t>
      </w:r>
      <w:r w:rsidRPr="0099463E">
        <w:rPr>
          <w:rFonts w:asciiTheme="minorHAnsi" w:hAnsiTheme="minorHAnsi" w:cs="Times New Roman"/>
          <w:bCs/>
        </w:rPr>
        <w:t>S</w:t>
      </w:r>
      <w:r>
        <w:rPr>
          <w:rFonts w:asciiTheme="minorHAnsi" w:hAnsiTheme="minorHAnsi" w:cs="Times New Roman"/>
          <w:bCs/>
        </w:rPr>
        <w:t>e</w:t>
      </w:r>
      <w:r w:rsidRPr="0099463E">
        <w:rPr>
          <w:rFonts w:asciiTheme="minorHAnsi" w:hAnsiTheme="minorHAnsi" w:cs="Times New Roman"/>
          <w:bCs/>
        </w:rPr>
        <w:t xml:space="preserve"> =</w:t>
      </w:r>
      <w:r>
        <w:rPr>
          <w:rFonts w:asciiTheme="minorHAnsi" w:hAnsiTheme="minorHAnsi" w:cs="Times New Roman"/>
          <w:bCs/>
        </w:rPr>
        <w:t xml:space="preserve"> 1</w:t>
      </w:r>
      <w:r w:rsidR="00A6259C">
        <w:rPr>
          <w:rFonts w:asciiTheme="minorHAnsi" w:hAnsiTheme="minorHAnsi" w:cs="Times New Roman"/>
          <w:bCs/>
        </w:rPr>
        <w:t>1,0</w:t>
      </w:r>
      <w:r w:rsidRPr="0099463E">
        <w:rPr>
          <w:rFonts w:asciiTheme="minorHAnsi" w:hAnsiTheme="minorHAnsi" w:cs="Times New Roman"/>
          <w:bCs/>
        </w:rPr>
        <w:t xml:space="preserve"> m</w:t>
      </w:r>
    </w:p>
    <w:p w:rsidR="00073B72" w:rsidRDefault="00073B72" w:rsidP="00A6259C">
      <w:pPr>
        <w:pStyle w:val="Tekstpodstawowy"/>
        <w:jc w:val="both"/>
        <w:rPr>
          <w:rFonts w:asciiTheme="minorHAnsi" w:hAnsiTheme="minorHAnsi" w:cs="Times New Roman"/>
          <w:bCs/>
        </w:rPr>
      </w:pPr>
      <w:r w:rsidRPr="0099463E">
        <w:rPr>
          <w:rFonts w:asciiTheme="minorHAnsi" w:hAnsiTheme="minorHAnsi" w:cs="Times New Roman"/>
          <w:bCs/>
        </w:rPr>
        <w:t xml:space="preserve">przy przemiennej pracy </w:t>
      </w:r>
      <w:r w:rsidR="00354F65">
        <w:rPr>
          <w:rFonts w:asciiTheme="minorHAnsi" w:hAnsiTheme="minorHAnsi" w:cs="Times New Roman"/>
          <w:bCs/>
        </w:rPr>
        <w:t>poszczególnych otworów tzn., że otwory mogą pracować pojedyńczo z wyd</w:t>
      </w:r>
      <w:r w:rsidR="00BA2D87">
        <w:rPr>
          <w:rFonts w:asciiTheme="minorHAnsi" w:hAnsiTheme="minorHAnsi" w:cs="Times New Roman"/>
          <w:bCs/>
        </w:rPr>
        <w:t>ajnością eksploatacyjną (zał. 21</w:t>
      </w:r>
      <w:r w:rsidRPr="0099463E">
        <w:rPr>
          <w:rFonts w:asciiTheme="minorHAnsi" w:hAnsiTheme="minorHAnsi" w:cs="Times New Roman"/>
          <w:bCs/>
        </w:rPr>
        <w:t>).</w:t>
      </w:r>
    </w:p>
    <w:p w:rsidR="00272FF0" w:rsidRPr="00272FF0" w:rsidRDefault="00272FF0" w:rsidP="00272FF0">
      <w:pPr>
        <w:pStyle w:val="Tekstpodstawowy"/>
        <w:jc w:val="both"/>
        <w:rPr>
          <w:rFonts w:asciiTheme="minorHAnsi" w:hAnsiTheme="minorHAnsi"/>
          <w:bCs/>
          <w:vertAlign w:val="superscript"/>
        </w:rPr>
      </w:pPr>
      <w:r w:rsidRPr="00272FF0">
        <w:rPr>
          <w:rFonts w:asciiTheme="minorHAnsi" w:hAnsiTheme="minorHAnsi"/>
          <w:bCs/>
        </w:rPr>
        <w:t xml:space="preserve">     Studnie nr 1 i nr 2 pracują przemiennie, również nowowykonana studnia nr 3 będzie pracowała w ruchu przemiennym ze studniami nr 1 i nr 2. Zmianie ulegnie jedynie ranga poszczególnych studni: nr 3 będzie studnią podstawową, nr 1 i nr 2 – studniami awaryjnymi. Nie wyklucza się również możliwości wyłączenia z eksploatacji studni nr 1, wówczas stanie się ona piezometrem. Odległości pomiędzy studniami są następujące: nr 1 – nr 2 – 11,0 m; nr 1 – nr 3 – 14,0 m oraz nr 2 – nr 3 – 10,0 m (zał. 3</w:t>
      </w:r>
      <w:r w:rsidR="0021770F">
        <w:rPr>
          <w:rFonts w:asciiTheme="minorHAnsi" w:hAnsiTheme="minorHAnsi"/>
          <w:bCs/>
        </w:rPr>
        <w:t xml:space="preserve"> i 4</w:t>
      </w:r>
      <w:r w:rsidRPr="00272FF0">
        <w:rPr>
          <w:rFonts w:asciiTheme="minorHAnsi" w:hAnsiTheme="minorHAnsi"/>
          <w:bCs/>
        </w:rPr>
        <w:t>).</w:t>
      </w:r>
    </w:p>
    <w:p w:rsidR="00073B72" w:rsidRPr="0099463E" w:rsidRDefault="00073B72" w:rsidP="004D636E">
      <w:pPr>
        <w:pStyle w:val="Tekstpodstawowy"/>
        <w:spacing w:after="0"/>
        <w:jc w:val="both"/>
        <w:rPr>
          <w:rFonts w:asciiTheme="minorHAnsi" w:hAnsiTheme="minorHAnsi" w:cs="Times New Roman"/>
          <w:b/>
          <w:bCs/>
        </w:rPr>
      </w:pPr>
      <w:r w:rsidRPr="0099463E">
        <w:rPr>
          <w:rFonts w:asciiTheme="minorHAnsi" w:hAnsiTheme="minorHAnsi" w:cs="Times New Roman"/>
          <w:bCs/>
        </w:rPr>
        <w:t xml:space="preserve">     Gmina </w:t>
      </w:r>
      <w:r w:rsidR="00354F65">
        <w:rPr>
          <w:rFonts w:asciiTheme="minorHAnsi" w:hAnsiTheme="minorHAnsi" w:cs="Times New Roman"/>
          <w:bCs/>
        </w:rPr>
        <w:t>Sanniki</w:t>
      </w:r>
      <w:r w:rsidRPr="0099463E">
        <w:rPr>
          <w:rFonts w:asciiTheme="minorHAnsi" w:hAnsiTheme="minorHAnsi" w:cs="Times New Roman"/>
          <w:bCs/>
        </w:rPr>
        <w:t xml:space="preserve"> posiada pozwolenie wodnoprawne na:</w:t>
      </w:r>
    </w:p>
    <w:p w:rsidR="00073B72" w:rsidRPr="0099463E" w:rsidRDefault="00073B72" w:rsidP="004D636E">
      <w:pPr>
        <w:pStyle w:val="Tekstpodstawowy"/>
        <w:spacing w:after="0"/>
        <w:jc w:val="both"/>
        <w:rPr>
          <w:rFonts w:asciiTheme="minorHAnsi" w:hAnsiTheme="minorHAnsi" w:cs="Times New Roman"/>
          <w:b/>
          <w:bCs/>
        </w:rPr>
      </w:pPr>
      <w:r w:rsidRPr="0099463E">
        <w:rPr>
          <w:rFonts w:asciiTheme="minorHAnsi" w:hAnsiTheme="minorHAnsi" w:cs="Times New Roman"/>
          <w:bCs/>
        </w:rPr>
        <w:lastRenderedPageBreak/>
        <w:t xml:space="preserve">pobór wody podziemnej z utworów czwartorzędowych </w:t>
      </w:r>
      <w:r w:rsidR="00354F65">
        <w:rPr>
          <w:rFonts w:asciiTheme="minorHAnsi" w:hAnsiTheme="minorHAnsi" w:cs="Times New Roman"/>
          <w:bCs/>
        </w:rPr>
        <w:t xml:space="preserve">z ujęcia wody „DZIAŁY składającego się z dwóch studni nr 1 i nr 2 </w:t>
      </w:r>
      <w:r w:rsidRPr="0099463E">
        <w:rPr>
          <w:rFonts w:asciiTheme="minorHAnsi" w:hAnsiTheme="minorHAnsi" w:cs="Times New Roman"/>
          <w:bCs/>
        </w:rPr>
        <w:t xml:space="preserve">dla potrzeb </w:t>
      </w:r>
      <w:r w:rsidR="00354F65">
        <w:rPr>
          <w:rFonts w:asciiTheme="minorHAnsi" w:hAnsiTheme="minorHAnsi" w:cs="Times New Roman"/>
          <w:bCs/>
        </w:rPr>
        <w:t>grupowego wodociągu wiejskiego „OSMOLIN –</w:t>
      </w:r>
      <w:r w:rsidR="0007242C">
        <w:rPr>
          <w:rFonts w:asciiTheme="minorHAnsi" w:hAnsiTheme="minorHAnsi" w:cs="Times New Roman"/>
          <w:bCs/>
        </w:rPr>
        <w:t xml:space="preserve"> LUBIKÓW</w:t>
      </w:r>
      <w:r w:rsidR="00354F65">
        <w:rPr>
          <w:rFonts w:asciiTheme="minorHAnsi" w:hAnsiTheme="minorHAnsi" w:cs="Times New Roman"/>
          <w:bCs/>
        </w:rPr>
        <w:t>”</w:t>
      </w:r>
      <w:r w:rsidRPr="0099463E">
        <w:rPr>
          <w:rFonts w:asciiTheme="minorHAnsi" w:hAnsiTheme="minorHAnsi" w:cs="Times New Roman"/>
          <w:bCs/>
        </w:rPr>
        <w:t xml:space="preserve"> w ilości:</w:t>
      </w:r>
    </w:p>
    <w:p w:rsidR="00073B72" w:rsidRPr="0099463E" w:rsidRDefault="00073B72" w:rsidP="00354F65">
      <w:pPr>
        <w:pStyle w:val="Tekstpodstawowy"/>
        <w:spacing w:after="0"/>
        <w:jc w:val="both"/>
        <w:rPr>
          <w:rFonts w:asciiTheme="minorHAnsi" w:hAnsiTheme="minorHAnsi" w:cs="Times New Roman"/>
          <w:b/>
          <w:bCs/>
        </w:rPr>
      </w:pPr>
      <w:r w:rsidRPr="0099463E">
        <w:rPr>
          <w:rFonts w:asciiTheme="minorHAnsi" w:hAnsiTheme="minorHAnsi" w:cs="Times New Roman"/>
          <w:bCs/>
        </w:rPr>
        <w:t xml:space="preserve">                -  maksymalnie na godzinę      Qhmax  =  </w:t>
      </w:r>
      <w:r>
        <w:rPr>
          <w:rFonts w:asciiTheme="minorHAnsi" w:hAnsiTheme="minorHAnsi" w:cs="Times New Roman"/>
          <w:bCs/>
        </w:rPr>
        <w:t xml:space="preserve">  </w:t>
      </w:r>
      <w:r w:rsidR="00354F65">
        <w:rPr>
          <w:rFonts w:asciiTheme="minorHAnsi" w:hAnsiTheme="minorHAnsi" w:cs="Times New Roman"/>
          <w:bCs/>
        </w:rPr>
        <w:t xml:space="preserve">  70,0</w:t>
      </w:r>
      <w:r w:rsidRPr="0099463E">
        <w:rPr>
          <w:rFonts w:asciiTheme="minorHAnsi" w:hAnsiTheme="minorHAnsi" w:cs="Times New Roman"/>
          <w:bCs/>
        </w:rPr>
        <w:t xml:space="preserve"> m</w:t>
      </w:r>
      <w:r w:rsidRPr="0099463E">
        <w:rPr>
          <w:rFonts w:asciiTheme="minorHAnsi" w:hAnsiTheme="minorHAnsi" w:cs="Times New Roman"/>
          <w:bCs/>
          <w:vertAlign w:val="superscript"/>
        </w:rPr>
        <w:t>3</w:t>
      </w:r>
      <w:r w:rsidRPr="0099463E">
        <w:rPr>
          <w:rFonts w:asciiTheme="minorHAnsi" w:hAnsiTheme="minorHAnsi" w:cs="Times New Roman"/>
          <w:bCs/>
        </w:rPr>
        <w:t>/h</w:t>
      </w:r>
    </w:p>
    <w:p w:rsidR="00073B72" w:rsidRDefault="00073B72" w:rsidP="00354F65">
      <w:pPr>
        <w:pStyle w:val="Tekstpodstawowy"/>
        <w:spacing w:after="0"/>
        <w:jc w:val="both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Cs/>
        </w:rPr>
        <w:t xml:space="preserve">                </w:t>
      </w:r>
      <w:r w:rsidRPr="0099463E">
        <w:rPr>
          <w:rFonts w:asciiTheme="minorHAnsi" w:hAnsiTheme="minorHAnsi" w:cs="Times New Roman"/>
          <w:bCs/>
        </w:rPr>
        <w:t xml:space="preserve">-  średnio na dobę                     Qdśr  </w:t>
      </w:r>
      <w:r>
        <w:rPr>
          <w:rFonts w:asciiTheme="minorHAnsi" w:hAnsiTheme="minorHAnsi" w:cs="Times New Roman"/>
          <w:bCs/>
        </w:rPr>
        <w:t xml:space="preserve">    </w:t>
      </w:r>
      <w:r w:rsidRPr="0099463E">
        <w:rPr>
          <w:rFonts w:asciiTheme="minorHAnsi" w:hAnsiTheme="minorHAnsi" w:cs="Times New Roman"/>
          <w:bCs/>
        </w:rPr>
        <w:t xml:space="preserve">=  </w:t>
      </w:r>
      <w:r w:rsidR="00354F65">
        <w:rPr>
          <w:rFonts w:asciiTheme="minorHAnsi" w:hAnsiTheme="minorHAnsi" w:cs="Times New Roman"/>
          <w:bCs/>
        </w:rPr>
        <w:t>1000,0</w:t>
      </w:r>
      <w:r w:rsidRPr="0099463E">
        <w:rPr>
          <w:rFonts w:asciiTheme="minorHAnsi" w:hAnsiTheme="minorHAnsi" w:cs="Times New Roman"/>
          <w:bCs/>
        </w:rPr>
        <w:t xml:space="preserve"> m</w:t>
      </w:r>
      <w:r w:rsidRPr="0099463E">
        <w:rPr>
          <w:rFonts w:asciiTheme="minorHAnsi" w:hAnsiTheme="minorHAnsi" w:cs="Times New Roman"/>
          <w:bCs/>
          <w:vertAlign w:val="superscript"/>
        </w:rPr>
        <w:t>3</w:t>
      </w:r>
      <w:r w:rsidRPr="0099463E">
        <w:rPr>
          <w:rFonts w:asciiTheme="minorHAnsi" w:hAnsiTheme="minorHAnsi" w:cs="Times New Roman"/>
          <w:bCs/>
        </w:rPr>
        <w:t>/d</w:t>
      </w:r>
    </w:p>
    <w:p w:rsidR="00073B72" w:rsidRPr="00441C96" w:rsidRDefault="00073B72" w:rsidP="00354F65">
      <w:pPr>
        <w:pStyle w:val="Tekstpodstawowy"/>
        <w:spacing w:after="0"/>
        <w:jc w:val="both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Cs/>
        </w:rPr>
        <w:t xml:space="preserve">                -  maksymalnie na rok              Qamax  =  </w:t>
      </w:r>
      <w:r w:rsidR="00354F65">
        <w:rPr>
          <w:rFonts w:asciiTheme="minorHAnsi" w:hAnsiTheme="minorHAnsi" w:cs="Times New Roman"/>
          <w:bCs/>
        </w:rPr>
        <w:t>357700</w:t>
      </w:r>
      <w:r>
        <w:rPr>
          <w:rFonts w:asciiTheme="minorHAnsi" w:hAnsiTheme="minorHAnsi" w:cs="Times New Roman"/>
          <w:bCs/>
        </w:rPr>
        <w:t xml:space="preserve"> m</w:t>
      </w:r>
      <w:r>
        <w:rPr>
          <w:rFonts w:asciiTheme="minorHAnsi" w:hAnsiTheme="minorHAnsi" w:cs="Times New Roman"/>
          <w:bCs/>
          <w:vertAlign w:val="superscript"/>
        </w:rPr>
        <w:t>3</w:t>
      </w:r>
      <w:r>
        <w:rPr>
          <w:rFonts w:asciiTheme="minorHAnsi" w:hAnsiTheme="minorHAnsi" w:cs="Times New Roman"/>
          <w:bCs/>
        </w:rPr>
        <w:t>/rok</w:t>
      </w:r>
    </w:p>
    <w:p w:rsidR="00073B72" w:rsidRPr="0099463E" w:rsidRDefault="00073B72" w:rsidP="00A6259C">
      <w:pPr>
        <w:pStyle w:val="Tekstpodstawowy"/>
        <w:jc w:val="both"/>
        <w:rPr>
          <w:rFonts w:asciiTheme="minorHAnsi" w:hAnsiTheme="minorHAnsi" w:cs="Times New Roman"/>
          <w:b/>
          <w:bCs/>
        </w:rPr>
      </w:pPr>
      <w:r w:rsidRPr="0099463E">
        <w:rPr>
          <w:rFonts w:asciiTheme="minorHAnsi" w:hAnsiTheme="minorHAnsi" w:cs="Times New Roman"/>
          <w:bCs/>
        </w:rPr>
        <w:t>przy przemiennej pracy otworów</w:t>
      </w:r>
      <w:r w:rsidR="00354F65">
        <w:rPr>
          <w:rFonts w:asciiTheme="minorHAnsi" w:hAnsiTheme="minorHAnsi" w:cs="Times New Roman"/>
          <w:bCs/>
        </w:rPr>
        <w:t xml:space="preserve"> nr </w:t>
      </w:r>
      <w:r>
        <w:rPr>
          <w:rFonts w:asciiTheme="minorHAnsi" w:hAnsiTheme="minorHAnsi" w:cs="Times New Roman"/>
          <w:bCs/>
        </w:rPr>
        <w:t>1</w:t>
      </w:r>
      <w:r w:rsidR="00354F65">
        <w:rPr>
          <w:rFonts w:asciiTheme="minorHAnsi" w:hAnsiTheme="minorHAnsi" w:cs="Times New Roman"/>
          <w:bCs/>
        </w:rPr>
        <w:t xml:space="preserve"> i nr 2.</w:t>
      </w:r>
    </w:p>
    <w:p w:rsidR="00073B72" w:rsidRPr="00441C96" w:rsidRDefault="00073B72" w:rsidP="00A6259C">
      <w:pPr>
        <w:pStyle w:val="Tekstpodstawowy"/>
        <w:jc w:val="both"/>
        <w:rPr>
          <w:rFonts w:asciiTheme="minorHAnsi" w:hAnsiTheme="minorHAnsi" w:cs="Times New Roman"/>
          <w:bCs/>
        </w:rPr>
      </w:pPr>
      <w:r>
        <w:rPr>
          <w:rFonts w:asciiTheme="minorHAnsi" w:hAnsiTheme="minorHAnsi" w:cs="Times New Roman"/>
          <w:bCs/>
        </w:rPr>
        <w:t>D</w:t>
      </w:r>
      <w:r w:rsidRPr="0099463E">
        <w:rPr>
          <w:rFonts w:asciiTheme="minorHAnsi" w:hAnsiTheme="minorHAnsi" w:cs="Times New Roman"/>
          <w:bCs/>
        </w:rPr>
        <w:t xml:space="preserve">ecyzja Starosty </w:t>
      </w:r>
      <w:r w:rsidR="00354F65">
        <w:rPr>
          <w:rFonts w:asciiTheme="minorHAnsi" w:hAnsiTheme="minorHAnsi" w:cs="Times New Roman"/>
          <w:bCs/>
        </w:rPr>
        <w:t xml:space="preserve">Gostynińskiego </w:t>
      </w:r>
      <w:r>
        <w:rPr>
          <w:rFonts w:asciiTheme="minorHAnsi" w:hAnsiTheme="minorHAnsi" w:cs="Times New Roman"/>
          <w:bCs/>
        </w:rPr>
        <w:t xml:space="preserve">z dnia </w:t>
      </w:r>
      <w:r w:rsidR="00354F65">
        <w:rPr>
          <w:rFonts w:asciiTheme="minorHAnsi" w:hAnsiTheme="minorHAnsi" w:cs="Times New Roman"/>
          <w:bCs/>
        </w:rPr>
        <w:t>2</w:t>
      </w:r>
      <w:r>
        <w:rPr>
          <w:rFonts w:asciiTheme="minorHAnsi" w:hAnsiTheme="minorHAnsi" w:cs="Times New Roman"/>
          <w:bCs/>
        </w:rPr>
        <w:t>6.0</w:t>
      </w:r>
      <w:r w:rsidR="00354F65">
        <w:rPr>
          <w:rFonts w:asciiTheme="minorHAnsi" w:hAnsiTheme="minorHAnsi" w:cs="Times New Roman"/>
          <w:bCs/>
        </w:rPr>
        <w:t>4</w:t>
      </w:r>
      <w:r>
        <w:rPr>
          <w:rFonts w:asciiTheme="minorHAnsi" w:hAnsiTheme="minorHAnsi" w:cs="Times New Roman"/>
          <w:bCs/>
        </w:rPr>
        <w:t>.201</w:t>
      </w:r>
      <w:r w:rsidR="00354F65">
        <w:rPr>
          <w:rFonts w:asciiTheme="minorHAnsi" w:hAnsiTheme="minorHAnsi" w:cs="Times New Roman"/>
          <w:bCs/>
        </w:rPr>
        <w:t>2</w:t>
      </w:r>
      <w:r>
        <w:rPr>
          <w:rFonts w:asciiTheme="minorHAnsi" w:hAnsiTheme="minorHAnsi" w:cs="Times New Roman"/>
          <w:bCs/>
        </w:rPr>
        <w:t>r. (</w:t>
      </w:r>
      <w:r w:rsidRPr="0099463E">
        <w:rPr>
          <w:rFonts w:asciiTheme="minorHAnsi" w:hAnsiTheme="minorHAnsi" w:cs="Times New Roman"/>
          <w:bCs/>
        </w:rPr>
        <w:t>zał.</w:t>
      </w:r>
      <w:r w:rsidR="00354F65">
        <w:rPr>
          <w:rFonts w:asciiTheme="minorHAnsi" w:hAnsiTheme="minorHAnsi" w:cs="Times New Roman"/>
          <w:bCs/>
        </w:rPr>
        <w:t>2</w:t>
      </w:r>
      <w:r w:rsidR="0021770F">
        <w:rPr>
          <w:rFonts w:asciiTheme="minorHAnsi" w:hAnsiTheme="minorHAnsi" w:cs="Times New Roman"/>
          <w:bCs/>
        </w:rPr>
        <w:t>2</w:t>
      </w:r>
      <w:r w:rsidRPr="0099463E">
        <w:rPr>
          <w:rFonts w:asciiTheme="minorHAnsi" w:hAnsiTheme="minorHAnsi" w:cs="Times New Roman"/>
          <w:bCs/>
        </w:rPr>
        <w:t>)</w:t>
      </w:r>
      <w:r>
        <w:rPr>
          <w:rFonts w:asciiTheme="minorHAnsi" w:hAnsiTheme="minorHAnsi" w:cs="Times New Roman"/>
          <w:bCs/>
        </w:rPr>
        <w:t xml:space="preserve"> </w:t>
      </w:r>
      <w:r w:rsidRPr="0099463E">
        <w:rPr>
          <w:rFonts w:asciiTheme="minorHAnsi" w:hAnsiTheme="minorHAnsi" w:cs="Times New Roman"/>
          <w:bCs/>
        </w:rPr>
        <w:t xml:space="preserve">jest </w:t>
      </w:r>
      <w:r w:rsidRPr="00441C96">
        <w:rPr>
          <w:rFonts w:asciiTheme="minorHAnsi" w:hAnsiTheme="minorHAnsi" w:cs="Times New Roman"/>
          <w:bCs/>
        </w:rPr>
        <w:t xml:space="preserve">ważna do dnia </w:t>
      </w:r>
      <w:r w:rsidR="00354F65">
        <w:rPr>
          <w:rFonts w:asciiTheme="minorHAnsi" w:hAnsiTheme="minorHAnsi" w:cs="Times New Roman"/>
          <w:bCs/>
        </w:rPr>
        <w:t>26.04.2022</w:t>
      </w:r>
      <w:r w:rsidRPr="00441C96">
        <w:rPr>
          <w:rFonts w:asciiTheme="minorHAnsi" w:hAnsiTheme="minorHAnsi" w:cs="Times New Roman"/>
          <w:bCs/>
        </w:rPr>
        <w:t>r.</w:t>
      </w:r>
    </w:p>
    <w:p w:rsidR="00073B72" w:rsidRPr="009E4662" w:rsidRDefault="00B36FED" w:rsidP="00A6259C">
      <w:pPr>
        <w:pStyle w:val="Tekstpodstawowy"/>
        <w:jc w:val="both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Cs/>
        </w:rPr>
        <w:t xml:space="preserve">     </w:t>
      </w:r>
      <w:r w:rsidR="005E54BC">
        <w:rPr>
          <w:rFonts w:asciiTheme="minorHAnsi" w:hAnsiTheme="minorHAnsi" w:cs="Times New Roman"/>
          <w:bCs/>
        </w:rPr>
        <w:t>P</w:t>
      </w:r>
      <w:r w:rsidR="00073B72">
        <w:rPr>
          <w:rFonts w:asciiTheme="minorHAnsi" w:hAnsiTheme="minorHAnsi" w:cs="Times New Roman"/>
          <w:bCs/>
        </w:rPr>
        <w:t xml:space="preserve">rzedmiotowy operat wodnoprawny opracowano dla stanu docelowego zaopatrzenia w wodę mieszkańców </w:t>
      </w:r>
      <w:r>
        <w:rPr>
          <w:rFonts w:asciiTheme="minorHAnsi" w:hAnsiTheme="minorHAnsi" w:cs="Times New Roman"/>
          <w:bCs/>
        </w:rPr>
        <w:t>gminy Sanniki</w:t>
      </w:r>
      <w:r w:rsidR="00073B72">
        <w:rPr>
          <w:rFonts w:asciiTheme="minorHAnsi" w:hAnsiTheme="minorHAnsi" w:cs="Times New Roman"/>
          <w:bCs/>
        </w:rPr>
        <w:t xml:space="preserve">. Obejmuje on uzyskanie pozwolenia wodnoprawnego na wykonanie </w:t>
      </w:r>
      <w:r>
        <w:rPr>
          <w:rFonts w:asciiTheme="minorHAnsi" w:hAnsiTheme="minorHAnsi" w:cs="Times New Roman"/>
          <w:bCs/>
        </w:rPr>
        <w:t>jednego</w:t>
      </w:r>
      <w:r w:rsidR="00073B72">
        <w:rPr>
          <w:rFonts w:asciiTheme="minorHAnsi" w:hAnsiTheme="minorHAnsi" w:cs="Times New Roman"/>
          <w:bCs/>
        </w:rPr>
        <w:t xml:space="preserve"> now</w:t>
      </w:r>
      <w:r>
        <w:rPr>
          <w:rFonts w:asciiTheme="minorHAnsi" w:hAnsiTheme="minorHAnsi" w:cs="Times New Roman"/>
          <w:bCs/>
        </w:rPr>
        <w:t>ego</w:t>
      </w:r>
      <w:r w:rsidR="00073B72">
        <w:rPr>
          <w:rFonts w:asciiTheme="minorHAnsi" w:hAnsiTheme="minorHAnsi" w:cs="Times New Roman"/>
          <w:bCs/>
        </w:rPr>
        <w:t xml:space="preserve"> urządze</w:t>
      </w:r>
      <w:r>
        <w:rPr>
          <w:rFonts w:asciiTheme="minorHAnsi" w:hAnsiTheme="minorHAnsi" w:cs="Times New Roman"/>
          <w:bCs/>
        </w:rPr>
        <w:t>nia</w:t>
      </w:r>
      <w:r w:rsidR="00073B72">
        <w:rPr>
          <w:rFonts w:asciiTheme="minorHAnsi" w:hAnsiTheme="minorHAnsi" w:cs="Times New Roman"/>
          <w:bCs/>
        </w:rPr>
        <w:t xml:space="preserve"> wodn</w:t>
      </w:r>
      <w:r>
        <w:rPr>
          <w:rFonts w:asciiTheme="minorHAnsi" w:hAnsiTheme="minorHAnsi" w:cs="Times New Roman"/>
          <w:bCs/>
        </w:rPr>
        <w:t>ego</w:t>
      </w:r>
      <w:r w:rsidR="00073B72">
        <w:rPr>
          <w:rFonts w:asciiTheme="minorHAnsi" w:hAnsiTheme="minorHAnsi" w:cs="Times New Roman"/>
          <w:bCs/>
        </w:rPr>
        <w:t xml:space="preserve"> tj. wyposażenie now</w:t>
      </w:r>
      <w:r>
        <w:rPr>
          <w:rFonts w:asciiTheme="minorHAnsi" w:hAnsiTheme="minorHAnsi" w:cs="Times New Roman"/>
          <w:bCs/>
        </w:rPr>
        <w:t>ego</w:t>
      </w:r>
      <w:r w:rsidR="00073B72">
        <w:rPr>
          <w:rFonts w:asciiTheme="minorHAnsi" w:hAnsiTheme="minorHAnsi" w:cs="Times New Roman"/>
          <w:bCs/>
        </w:rPr>
        <w:t xml:space="preserve"> otwor</w:t>
      </w:r>
      <w:r>
        <w:rPr>
          <w:rFonts w:asciiTheme="minorHAnsi" w:hAnsiTheme="minorHAnsi" w:cs="Times New Roman"/>
          <w:bCs/>
        </w:rPr>
        <w:t>u</w:t>
      </w:r>
      <w:r w:rsidR="00073B72">
        <w:rPr>
          <w:rFonts w:asciiTheme="minorHAnsi" w:hAnsiTheme="minorHAnsi" w:cs="Times New Roman"/>
          <w:bCs/>
        </w:rPr>
        <w:t xml:space="preserve"> studzienn</w:t>
      </w:r>
      <w:r>
        <w:rPr>
          <w:rFonts w:asciiTheme="minorHAnsi" w:hAnsiTheme="minorHAnsi" w:cs="Times New Roman"/>
          <w:bCs/>
        </w:rPr>
        <w:t>ego nr 3 w: pompę</w:t>
      </w:r>
      <w:r w:rsidR="00073B72">
        <w:rPr>
          <w:rFonts w:asciiTheme="minorHAnsi" w:hAnsiTheme="minorHAnsi" w:cs="Times New Roman"/>
          <w:bCs/>
        </w:rPr>
        <w:t xml:space="preserve"> głębinow</w:t>
      </w:r>
      <w:r>
        <w:rPr>
          <w:rFonts w:asciiTheme="minorHAnsi" w:hAnsiTheme="minorHAnsi" w:cs="Times New Roman"/>
          <w:bCs/>
        </w:rPr>
        <w:t>ą</w:t>
      </w:r>
      <w:r w:rsidR="00073B72">
        <w:rPr>
          <w:rFonts w:asciiTheme="minorHAnsi" w:hAnsiTheme="minorHAnsi" w:cs="Times New Roman"/>
          <w:bCs/>
        </w:rPr>
        <w:t xml:space="preserve"> i urządzenia pomiarowe, wykonanie obud</w:t>
      </w:r>
      <w:r>
        <w:rPr>
          <w:rFonts w:asciiTheme="minorHAnsi" w:hAnsiTheme="minorHAnsi" w:cs="Times New Roman"/>
          <w:bCs/>
        </w:rPr>
        <w:t>owy</w:t>
      </w:r>
      <w:r w:rsidR="00073B72">
        <w:rPr>
          <w:rFonts w:asciiTheme="minorHAnsi" w:hAnsiTheme="minorHAnsi" w:cs="Times New Roman"/>
          <w:bCs/>
        </w:rPr>
        <w:t xml:space="preserve"> naziemn</w:t>
      </w:r>
      <w:r>
        <w:rPr>
          <w:rFonts w:asciiTheme="minorHAnsi" w:hAnsiTheme="minorHAnsi" w:cs="Times New Roman"/>
          <w:bCs/>
        </w:rPr>
        <w:t>ej</w:t>
      </w:r>
      <w:r w:rsidR="00073B72">
        <w:rPr>
          <w:rFonts w:asciiTheme="minorHAnsi" w:hAnsiTheme="minorHAnsi" w:cs="Times New Roman"/>
          <w:bCs/>
        </w:rPr>
        <w:t xml:space="preserve">, podłączenie do SUW oraz uzyskanie pozwolenia wodnoprawnego na pobór wód podziemnych w ilości Qhmax = Qe = </w:t>
      </w:r>
      <w:r>
        <w:rPr>
          <w:rFonts w:asciiTheme="minorHAnsi" w:hAnsiTheme="minorHAnsi" w:cs="Times New Roman"/>
          <w:bCs/>
        </w:rPr>
        <w:t>90</w:t>
      </w:r>
      <w:r w:rsidR="00073B72">
        <w:rPr>
          <w:rFonts w:asciiTheme="minorHAnsi" w:hAnsiTheme="minorHAnsi" w:cs="Times New Roman"/>
          <w:bCs/>
        </w:rPr>
        <w:t xml:space="preserve"> m</w:t>
      </w:r>
      <w:r w:rsidR="00073B72">
        <w:rPr>
          <w:rFonts w:asciiTheme="minorHAnsi" w:hAnsiTheme="minorHAnsi" w:cs="Times New Roman"/>
          <w:bCs/>
          <w:vertAlign w:val="superscript"/>
        </w:rPr>
        <w:t>3</w:t>
      </w:r>
      <w:r w:rsidR="00073B72">
        <w:rPr>
          <w:rFonts w:asciiTheme="minorHAnsi" w:hAnsiTheme="minorHAnsi" w:cs="Times New Roman"/>
          <w:bCs/>
        </w:rPr>
        <w:t>/h.</w:t>
      </w:r>
    </w:p>
    <w:p w:rsidR="0007242C" w:rsidRDefault="0007242C" w:rsidP="0007242C">
      <w:pPr>
        <w:pStyle w:val="Tekstpodstawowywcity"/>
        <w:ind w:left="0"/>
        <w:jc w:val="both"/>
        <w:rPr>
          <w:rFonts w:asciiTheme="minorHAnsi" w:hAnsiTheme="minorHAnsi"/>
          <w:bCs/>
        </w:rPr>
      </w:pPr>
      <w:r>
        <w:rPr>
          <w:rFonts w:asciiTheme="minorHAnsi" w:hAnsiTheme="minorHAnsi" w:cs="Times New Roman"/>
          <w:bCs/>
        </w:rPr>
        <w:t xml:space="preserve">     </w:t>
      </w:r>
      <w:r w:rsidRPr="0007242C">
        <w:rPr>
          <w:rFonts w:asciiTheme="minorHAnsi" w:hAnsiTheme="minorHAnsi"/>
          <w:bCs/>
        </w:rPr>
        <w:t>Dla całego ujęcia wody, składającego się z trzech studni, zostanie utworzony nowy teren ochrony bezpośredniej o powierzchni 1300 m</w:t>
      </w:r>
      <w:r w:rsidRPr="0007242C">
        <w:rPr>
          <w:rFonts w:asciiTheme="minorHAnsi" w:hAnsiTheme="minorHAnsi"/>
          <w:bCs/>
          <w:vertAlign w:val="superscript"/>
        </w:rPr>
        <w:t>2</w:t>
      </w:r>
      <w:r w:rsidRPr="0007242C">
        <w:rPr>
          <w:rFonts w:asciiTheme="minorHAnsi" w:hAnsiTheme="minorHAnsi"/>
          <w:bCs/>
        </w:rPr>
        <w:t xml:space="preserve">, obejmujący działki nr ew. 89/2; </w:t>
      </w:r>
      <w:r w:rsidR="00941CF3">
        <w:rPr>
          <w:rFonts w:asciiTheme="minorHAnsi" w:hAnsiTheme="minorHAnsi"/>
          <w:bCs/>
        </w:rPr>
        <w:t xml:space="preserve">i </w:t>
      </w:r>
      <w:r w:rsidRPr="0007242C">
        <w:rPr>
          <w:rFonts w:asciiTheme="minorHAnsi" w:hAnsiTheme="minorHAnsi"/>
          <w:bCs/>
        </w:rPr>
        <w:t>64/2 z obrębu 0006 DZIAŁY.  Działki są własnością Gminy Sanniki.</w:t>
      </w:r>
    </w:p>
    <w:p w:rsidR="0007242C" w:rsidRDefault="0007242C" w:rsidP="0007242C">
      <w:pPr>
        <w:pStyle w:val="Tekstpodstawowywcity"/>
        <w:ind w:left="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     </w:t>
      </w:r>
      <w:r w:rsidRPr="0007242C">
        <w:rPr>
          <w:rFonts w:asciiTheme="minorHAnsi" w:hAnsiTheme="minorHAnsi"/>
          <w:bCs/>
        </w:rPr>
        <w:t>Przewiduje się również budowę nowej magistrali wodociągowej - r</w:t>
      </w:r>
      <w:r w:rsidR="00202775">
        <w:rPr>
          <w:rFonts w:asciiTheme="minorHAnsi" w:hAnsiTheme="minorHAnsi"/>
          <w:bCs/>
        </w:rPr>
        <w:t>urociągu tłocznego z rur PE DN 1</w:t>
      </w:r>
      <w:r w:rsidRPr="0007242C">
        <w:rPr>
          <w:rFonts w:asciiTheme="minorHAnsi" w:hAnsiTheme="minorHAnsi"/>
          <w:bCs/>
        </w:rPr>
        <w:t>50 od ujęcia wody (od poszczególnych studni) do SUW LUBIKÓW o długości ok. 980 m.  Projektowany przewód wodociągowy będzie przebiegał przez tereny wsi Działy i Lubików w gminie Sanniki</w:t>
      </w:r>
      <w:r>
        <w:rPr>
          <w:rFonts w:asciiTheme="minorHAnsi" w:hAnsiTheme="minorHAnsi"/>
          <w:bCs/>
        </w:rPr>
        <w:t>. Istniejący rurociąg pozostanie jako awaryjny.</w:t>
      </w:r>
      <w:r w:rsidRPr="0007242C">
        <w:rPr>
          <w:rFonts w:asciiTheme="minorHAnsi" w:hAnsiTheme="minorHAnsi"/>
          <w:bCs/>
        </w:rPr>
        <w:t xml:space="preserve"> </w:t>
      </w:r>
    </w:p>
    <w:p w:rsidR="00BD1E91" w:rsidRDefault="00BD1E91" w:rsidP="0007242C">
      <w:pPr>
        <w:pStyle w:val="Tekstpodstawowywcity"/>
        <w:ind w:left="0"/>
        <w:jc w:val="both"/>
        <w:rPr>
          <w:rFonts w:asciiTheme="minorHAnsi" w:hAnsiTheme="minorHAnsi"/>
          <w:bCs/>
        </w:rPr>
      </w:pPr>
      <w:r w:rsidRPr="00BD1E91">
        <w:rPr>
          <w:rFonts w:asciiTheme="minorHAnsi" w:hAnsiTheme="minorHAnsi"/>
          <w:bCs/>
        </w:rPr>
        <w:t xml:space="preserve">    Cały teren posiada bardzo gęstą sieć melioracyjną.</w:t>
      </w:r>
      <w:r>
        <w:rPr>
          <w:rFonts w:asciiTheme="minorHAnsi" w:hAnsiTheme="minorHAnsi"/>
          <w:bCs/>
        </w:rPr>
        <w:t xml:space="preserve"> Nowa magistrala wodociągowa koliduje częściowo z istniejącą siecią drenarską, w tym wymaga przejścia przeciskowego pod istniejącym rowem melioracyjnym. Inwestor uzyskał uzgodnienia z Wojewódzkim Zarządem Melioracji i Urządzeń Wodnych w Warszawie, Oddziałem w Płocku, Inspektoratem w Gostyninie</w:t>
      </w:r>
      <w:r w:rsidRPr="00BD1E91">
        <w:rPr>
          <w:rFonts w:asciiTheme="minorHAnsi" w:hAnsiTheme="minorHAnsi"/>
          <w:bCs/>
        </w:rPr>
        <w:t xml:space="preserve"> </w:t>
      </w:r>
      <w:r>
        <w:rPr>
          <w:rFonts w:asciiTheme="minorHAnsi" w:hAnsiTheme="minorHAnsi"/>
          <w:bCs/>
        </w:rPr>
        <w:t>– zał.6.</w:t>
      </w:r>
    </w:p>
    <w:p w:rsidR="00FE4818" w:rsidRPr="0007242C" w:rsidRDefault="00FE4818" w:rsidP="0007242C">
      <w:pPr>
        <w:pStyle w:val="Tekstpodstawowywcity"/>
        <w:ind w:left="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     Zestaw działek oraz wypisy z rejestru gruntów, na których znajdują się urządzenia wodne (ujęcie wody), SUW „LUBIKÓW” wraz  z obiektami towarzyszącymi oraz przez które przebiega istniejący i projektowany przewód wodociągowy dołączon</w:t>
      </w:r>
      <w:r w:rsidR="00941CF3">
        <w:rPr>
          <w:rFonts w:asciiTheme="minorHAnsi" w:hAnsiTheme="minorHAnsi"/>
          <w:bCs/>
        </w:rPr>
        <w:t>y</w:t>
      </w:r>
      <w:r>
        <w:rPr>
          <w:rFonts w:asciiTheme="minorHAnsi" w:hAnsiTheme="minorHAnsi"/>
          <w:bCs/>
        </w:rPr>
        <w:t xml:space="preserve">  bezpośrednio do Wniosku.</w:t>
      </w:r>
    </w:p>
    <w:p w:rsidR="00B36FED" w:rsidRDefault="0007242C" w:rsidP="00B36FED">
      <w:pPr>
        <w:pStyle w:val="Tekstpodstawowy"/>
        <w:jc w:val="both"/>
        <w:rPr>
          <w:rFonts w:asciiTheme="minorHAnsi" w:hAnsiTheme="minorHAnsi" w:cs="Times New Roman"/>
          <w:bCs/>
        </w:rPr>
      </w:pPr>
      <w:r>
        <w:rPr>
          <w:rFonts w:asciiTheme="minorHAnsi" w:hAnsiTheme="minorHAnsi" w:cs="Times New Roman"/>
          <w:bCs/>
        </w:rPr>
        <w:t xml:space="preserve">     </w:t>
      </w:r>
      <w:r w:rsidR="00B36FED">
        <w:rPr>
          <w:rFonts w:asciiTheme="minorHAnsi" w:hAnsiTheme="minorHAnsi" w:cs="Times New Roman"/>
          <w:bCs/>
        </w:rPr>
        <w:t xml:space="preserve">Grupowy wodociąg wiejski „OSMOLIN – LUBIKÓW” zaopatruje w wodę następujące miejscowości w gminie Sanniki:  Lubików, Działy, Lwówek, Osmolin, Osmólsk, Aleksandrów, Staropól, Brzezia, Lasek, Szkarada, Sanniki, Sielce i Krubin. </w:t>
      </w:r>
    </w:p>
    <w:p w:rsidR="00073B72" w:rsidRDefault="00073B72" w:rsidP="00073B72">
      <w:pPr>
        <w:spacing w:line="360" w:lineRule="auto"/>
        <w:jc w:val="both"/>
        <w:rPr>
          <w:rFonts w:asciiTheme="minorHAnsi" w:hAnsiTheme="minorHAnsi"/>
        </w:rPr>
      </w:pPr>
      <w:r w:rsidRPr="0099463E">
        <w:rPr>
          <w:rFonts w:asciiTheme="minorHAnsi" w:hAnsiTheme="minorHAnsi"/>
        </w:rPr>
        <w:t xml:space="preserve">     Dla analizowanego terenu </w:t>
      </w:r>
      <w:r w:rsidR="00B36FED">
        <w:rPr>
          <w:rFonts w:asciiTheme="minorHAnsi" w:hAnsiTheme="minorHAnsi"/>
        </w:rPr>
        <w:t xml:space="preserve">brak jest </w:t>
      </w:r>
      <w:r w:rsidRPr="0099463E">
        <w:rPr>
          <w:rFonts w:asciiTheme="minorHAnsi" w:hAnsiTheme="minorHAnsi"/>
        </w:rPr>
        <w:t xml:space="preserve">MPZP </w:t>
      </w:r>
      <w:r w:rsidR="00B36FED">
        <w:rPr>
          <w:rFonts w:asciiTheme="minorHAnsi" w:hAnsiTheme="minorHAnsi"/>
        </w:rPr>
        <w:t>gminy Sanniki.</w:t>
      </w:r>
    </w:p>
    <w:p w:rsidR="00073B72" w:rsidRDefault="00073B72" w:rsidP="00073B72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Ponadto Inwestor – </w:t>
      </w:r>
      <w:r w:rsidR="0007242C">
        <w:rPr>
          <w:rFonts w:asciiTheme="minorHAnsi" w:hAnsiTheme="minorHAnsi"/>
        </w:rPr>
        <w:t xml:space="preserve">Wnioskodawca </w:t>
      </w:r>
      <w:r>
        <w:rPr>
          <w:rFonts w:asciiTheme="minorHAnsi" w:hAnsiTheme="minorHAnsi"/>
        </w:rPr>
        <w:t>uzyskał następujące decyzje:</w:t>
      </w:r>
    </w:p>
    <w:p w:rsidR="00073B72" w:rsidRDefault="00073B72" w:rsidP="00073B72">
      <w:pPr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* </w:t>
      </w:r>
      <w:r w:rsidR="0007242C">
        <w:rPr>
          <w:rFonts w:asciiTheme="minorHAnsi" w:hAnsiTheme="minorHAnsi"/>
        </w:rPr>
        <w:t>Wójta</w:t>
      </w:r>
      <w:r>
        <w:rPr>
          <w:rFonts w:asciiTheme="minorHAnsi" w:hAnsiTheme="minorHAnsi"/>
        </w:rPr>
        <w:t xml:space="preserve"> Gminy </w:t>
      </w:r>
      <w:r w:rsidR="0007242C">
        <w:rPr>
          <w:rFonts w:asciiTheme="minorHAnsi" w:hAnsiTheme="minorHAnsi"/>
        </w:rPr>
        <w:t>Sanniki nr 3/2015 z dnia 14.09.23015r. o lokalizacji inwestycji celu publicznego,</w:t>
      </w:r>
    </w:p>
    <w:p w:rsidR="0007242C" w:rsidRDefault="00073B72" w:rsidP="00073B72">
      <w:pPr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* </w:t>
      </w:r>
      <w:r w:rsidR="0007242C">
        <w:rPr>
          <w:rFonts w:asciiTheme="minorHAnsi" w:hAnsiTheme="minorHAnsi"/>
        </w:rPr>
        <w:t xml:space="preserve">Wójta Gminy Sanniki z dnia 22.01.2016r. </w:t>
      </w:r>
      <w:r>
        <w:rPr>
          <w:rFonts w:asciiTheme="minorHAnsi" w:hAnsiTheme="minorHAnsi"/>
        </w:rPr>
        <w:t xml:space="preserve"> o środowiskowych uwarunkowaniach dla </w:t>
      </w:r>
      <w:r w:rsidR="0007242C">
        <w:rPr>
          <w:rFonts w:asciiTheme="minorHAnsi" w:hAnsiTheme="minorHAnsi"/>
        </w:rPr>
        <w:t>przedmiotowej inwestycji (</w:t>
      </w:r>
      <w:r>
        <w:rPr>
          <w:rFonts w:asciiTheme="minorHAnsi" w:hAnsiTheme="minorHAnsi"/>
        </w:rPr>
        <w:t xml:space="preserve">budowy urządzenia wodnego – otworu studziennego nr </w:t>
      </w:r>
      <w:r w:rsidR="0007242C">
        <w:rPr>
          <w:rFonts w:asciiTheme="minorHAnsi" w:hAnsiTheme="minorHAnsi"/>
        </w:rPr>
        <w:t>3 oraz  budowy przewodu wodociągowego magistralnego DN</w:t>
      </w:r>
      <w:r w:rsidR="0021770F">
        <w:rPr>
          <w:rFonts w:asciiTheme="minorHAnsi" w:hAnsiTheme="minorHAnsi"/>
        </w:rPr>
        <w:t xml:space="preserve"> </w:t>
      </w:r>
      <w:r w:rsidR="0007242C">
        <w:rPr>
          <w:rFonts w:asciiTheme="minorHAnsi" w:hAnsiTheme="minorHAnsi"/>
        </w:rPr>
        <w:t>150 o długości l = 980 m).</w:t>
      </w:r>
    </w:p>
    <w:p w:rsidR="00FE4818" w:rsidRDefault="0007242C" w:rsidP="00073B72">
      <w:pPr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Powyższe decyzje dołączono bezpośrednio do Wniosku.</w:t>
      </w:r>
    </w:p>
    <w:p w:rsidR="00FE4818" w:rsidRDefault="00FE4818" w:rsidP="00073B72">
      <w:pPr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     Gmina Sanniki zawarła z Marszałkiem Województwa Mazowieckiego umowę nr 1/2016/inf z dnia 24.02.2016r. w sprawie korzystania z informacji geologicznej (umowę dołączono bezpośrednio do Wniosku). </w:t>
      </w:r>
      <w:r w:rsidR="00073B72">
        <w:rPr>
          <w:rFonts w:asciiTheme="minorHAnsi" w:hAnsiTheme="minorHAnsi"/>
        </w:rPr>
        <w:t xml:space="preserve">     </w:t>
      </w:r>
    </w:p>
    <w:p w:rsidR="00286637" w:rsidRDefault="00286637" w:rsidP="00286637">
      <w:pPr>
        <w:spacing w:after="120"/>
        <w:jc w:val="both"/>
        <w:rPr>
          <w:rFonts w:ascii="Calibri" w:hAnsi="Calibri"/>
          <w:bCs/>
        </w:rPr>
      </w:pPr>
      <w:r>
        <w:rPr>
          <w:rFonts w:asciiTheme="minorHAnsi" w:hAnsiTheme="minorHAnsi"/>
        </w:rPr>
        <w:t xml:space="preserve">     Niniejszy operat wodnoprawny będzie stanowił podstawę do ubiegania się </w:t>
      </w:r>
      <w:r w:rsidRPr="00286637">
        <w:rPr>
          <w:rFonts w:asciiTheme="minorHAnsi" w:hAnsiTheme="minorHAnsi"/>
        </w:rPr>
        <w:t xml:space="preserve">przez Gminę Sanniki </w:t>
      </w:r>
      <w:r w:rsidRPr="00286637">
        <w:rPr>
          <w:rFonts w:ascii="Calibri" w:hAnsi="Calibri"/>
          <w:bCs/>
        </w:rPr>
        <w:t xml:space="preserve">o uzyskanie </w:t>
      </w:r>
      <w:r>
        <w:rPr>
          <w:rFonts w:ascii="Calibri" w:hAnsi="Calibri"/>
          <w:bCs/>
        </w:rPr>
        <w:t xml:space="preserve">przedmiotowego </w:t>
      </w:r>
      <w:r w:rsidRPr="00286637">
        <w:rPr>
          <w:rFonts w:ascii="Calibri" w:hAnsi="Calibri"/>
          <w:bCs/>
        </w:rPr>
        <w:t>pozwolenia</w:t>
      </w:r>
      <w:r>
        <w:rPr>
          <w:rFonts w:ascii="Calibri" w:hAnsi="Calibri"/>
          <w:bCs/>
        </w:rPr>
        <w:t xml:space="preserve"> wodnoprawnego.</w:t>
      </w:r>
    </w:p>
    <w:p w:rsidR="00286637" w:rsidRPr="00286637" w:rsidRDefault="00286637" w:rsidP="00286637">
      <w:pPr>
        <w:pStyle w:val="Tekstpodstawowy2"/>
        <w:spacing w:after="120"/>
        <w:jc w:val="both"/>
        <w:rPr>
          <w:rFonts w:ascii="Calibri" w:hAnsi="Calibri"/>
          <w:b w:val="0"/>
          <w:bCs/>
        </w:rPr>
      </w:pPr>
      <w:r w:rsidRPr="00286637">
        <w:rPr>
          <w:rFonts w:ascii="Calibri" w:hAnsi="Calibri"/>
          <w:b w:val="0"/>
          <w:bCs/>
        </w:rPr>
        <w:t xml:space="preserve">    Zakres i forma operatu wodnoprawnego są zgodne z art.132 ustawy </w:t>
      </w:r>
      <w:r w:rsidRPr="00286637">
        <w:rPr>
          <w:rFonts w:ascii="Calibri" w:hAnsi="Calibri"/>
          <w:b w:val="0"/>
          <w:bCs/>
          <w:i/>
        </w:rPr>
        <w:t xml:space="preserve">PRAWO WODNE </w:t>
      </w:r>
      <w:r w:rsidRPr="00286637">
        <w:rPr>
          <w:rFonts w:ascii="Calibri" w:hAnsi="Calibri"/>
          <w:b w:val="0"/>
          <w:bCs/>
        </w:rPr>
        <w:t>(tekst jednolity z 2015r. Dz.U. poz. 196, z późn.zm.).</w:t>
      </w:r>
      <w:r>
        <w:rPr>
          <w:rFonts w:ascii="Calibri" w:hAnsi="Calibri"/>
          <w:b w:val="0"/>
          <w:bCs/>
        </w:rPr>
        <w:t xml:space="preserve">  Decyzję – pozwolenie wodnoprawne wydaje Starosta, w przedmiotowej sprawie Starosta Gostyniński.</w:t>
      </w:r>
    </w:p>
    <w:p w:rsidR="00286637" w:rsidRPr="00B3632A" w:rsidRDefault="00286637" w:rsidP="00286637">
      <w:pPr>
        <w:pStyle w:val="Tekstpodstawowy2"/>
        <w:spacing w:after="120"/>
        <w:jc w:val="both"/>
        <w:rPr>
          <w:rFonts w:ascii="Calibri" w:hAnsi="Calibri"/>
          <w:bCs/>
          <w:i/>
          <w:sz w:val="28"/>
          <w:szCs w:val="28"/>
        </w:rPr>
      </w:pPr>
      <w:r w:rsidRPr="00B3632A">
        <w:rPr>
          <w:rFonts w:ascii="Calibri" w:hAnsi="Calibri"/>
          <w:sz w:val="28"/>
          <w:szCs w:val="28"/>
        </w:rPr>
        <w:t>2. OZNACZENIE ZAKŁADU UBIEGAJĄCEGO SIĘ O WYDANIE POZWOLENIA, JEGO SIEDZIBY I ADRESU.</w:t>
      </w:r>
      <w:r w:rsidRPr="00B3632A">
        <w:rPr>
          <w:rFonts w:ascii="Calibri" w:hAnsi="Calibri"/>
          <w:i/>
          <w:sz w:val="28"/>
          <w:szCs w:val="28"/>
        </w:rPr>
        <w:t xml:space="preserve">  </w:t>
      </w:r>
      <w:r w:rsidRPr="00B3632A">
        <w:rPr>
          <w:rFonts w:ascii="Calibri" w:hAnsi="Calibri"/>
          <w:sz w:val="28"/>
          <w:szCs w:val="28"/>
        </w:rPr>
        <w:t xml:space="preserve">  </w:t>
      </w:r>
    </w:p>
    <w:p w:rsidR="00286637" w:rsidRDefault="00286637" w:rsidP="00286637">
      <w:pPr>
        <w:pStyle w:val="Tekstpodstawowy"/>
        <w:rPr>
          <w:rFonts w:asciiTheme="minorHAnsi" w:hAnsiTheme="minorHAnsi" w:cs="Times New Roman"/>
        </w:rPr>
      </w:pPr>
      <w:r w:rsidRPr="0099463E">
        <w:rPr>
          <w:rFonts w:asciiTheme="minorHAnsi" w:hAnsiTheme="minorHAnsi" w:cs="Times New Roman"/>
          <w:bCs/>
        </w:rPr>
        <w:t xml:space="preserve">     </w:t>
      </w:r>
      <w:r w:rsidRPr="0099463E">
        <w:rPr>
          <w:rFonts w:asciiTheme="minorHAnsi" w:hAnsiTheme="minorHAnsi" w:cs="Times New Roman"/>
        </w:rPr>
        <w:t>Ubiegającym się o wydanie pozwolenia wodnoprawnego na</w:t>
      </w:r>
      <w:r>
        <w:rPr>
          <w:rFonts w:asciiTheme="minorHAnsi" w:hAnsiTheme="minorHAnsi" w:cs="Times New Roman"/>
        </w:rPr>
        <w:t>:</w:t>
      </w:r>
    </w:p>
    <w:p w:rsidR="00286637" w:rsidRPr="005E54BC" w:rsidRDefault="00286637" w:rsidP="00286637">
      <w:pPr>
        <w:pStyle w:val="Tekstpodstawowy"/>
        <w:jc w:val="both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a)wykonanie jednego urządzenia wodnego o zdolności poboru wody powyżej 10 m</w:t>
      </w:r>
      <w:r>
        <w:rPr>
          <w:rFonts w:asciiTheme="minorHAnsi" w:hAnsiTheme="minorHAnsi" w:cs="Times New Roman"/>
          <w:vertAlign w:val="superscript"/>
        </w:rPr>
        <w:t>3</w:t>
      </w:r>
      <w:r>
        <w:rPr>
          <w:rFonts w:asciiTheme="minorHAnsi" w:hAnsiTheme="minorHAnsi" w:cs="Times New Roman"/>
        </w:rPr>
        <w:t xml:space="preserve">/h tj. otworu studziennego </w:t>
      </w:r>
      <w:r w:rsidRPr="00735F8C">
        <w:rPr>
          <w:rFonts w:asciiTheme="minorHAnsi" w:hAnsiTheme="minorHAnsi" w:cs="Times New Roman"/>
        </w:rPr>
        <w:t>nr</w:t>
      </w:r>
      <w:r>
        <w:rPr>
          <w:rFonts w:asciiTheme="minorHAnsi" w:hAnsiTheme="minorHAnsi" w:cs="Times New Roman"/>
        </w:rPr>
        <w:t xml:space="preserve"> 3 o głębokości 41,0 m,</w:t>
      </w:r>
    </w:p>
    <w:p w:rsidR="00286637" w:rsidRPr="0099463E" w:rsidRDefault="00286637" w:rsidP="00286637">
      <w:pPr>
        <w:pStyle w:val="Tekstpodstawowy"/>
        <w:jc w:val="both"/>
        <w:rPr>
          <w:rFonts w:asciiTheme="minorHAnsi" w:hAnsiTheme="minorHAnsi" w:cs="Times New Roman"/>
          <w:b/>
          <w:iCs/>
        </w:rPr>
      </w:pPr>
      <w:r>
        <w:rPr>
          <w:rFonts w:asciiTheme="minorHAnsi" w:hAnsiTheme="minorHAnsi" w:cs="Times New Roman"/>
        </w:rPr>
        <w:t>b)</w:t>
      </w:r>
      <w:r w:rsidRPr="0099463E">
        <w:rPr>
          <w:rFonts w:asciiTheme="minorHAnsi" w:hAnsiTheme="minorHAnsi" w:cs="Times New Roman"/>
        </w:rPr>
        <w:t xml:space="preserve">szczególne korzystanie z wód w zakresie poboru wody podziemnej z utworów czwartorzędowych (plejstoceńskich) z ujęcia wody </w:t>
      </w:r>
      <w:r>
        <w:rPr>
          <w:rFonts w:asciiTheme="minorHAnsi" w:hAnsiTheme="minorHAnsi" w:cs="Times New Roman"/>
        </w:rPr>
        <w:t xml:space="preserve">„DZIAŁY” </w:t>
      </w:r>
      <w:r w:rsidRPr="0099463E">
        <w:rPr>
          <w:rFonts w:asciiTheme="minorHAnsi" w:hAnsiTheme="minorHAnsi" w:cs="Times New Roman"/>
          <w:iCs/>
        </w:rPr>
        <w:t xml:space="preserve">składającego się z </w:t>
      </w:r>
      <w:r>
        <w:rPr>
          <w:rFonts w:asciiTheme="minorHAnsi" w:hAnsiTheme="minorHAnsi" w:cs="Times New Roman"/>
          <w:iCs/>
        </w:rPr>
        <w:t>trzech</w:t>
      </w:r>
      <w:r w:rsidRPr="0099463E">
        <w:rPr>
          <w:rFonts w:asciiTheme="minorHAnsi" w:hAnsiTheme="minorHAnsi" w:cs="Times New Roman"/>
          <w:iCs/>
        </w:rPr>
        <w:t xml:space="preserve"> otworów studziennych: </w:t>
      </w:r>
    </w:p>
    <w:p w:rsidR="00286637" w:rsidRPr="005E54BC" w:rsidRDefault="00286637" w:rsidP="00286637">
      <w:pPr>
        <w:rPr>
          <w:rFonts w:asciiTheme="minorHAnsi" w:hAnsiTheme="minorHAnsi"/>
          <w:b/>
          <w:i/>
        </w:rPr>
      </w:pPr>
      <w:r w:rsidRPr="005E54BC">
        <w:rPr>
          <w:rFonts w:asciiTheme="minorHAnsi" w:hAnsiTheme="minorHAnsi"/>
          <w:b/>
          <w:i/>
        </w:rPr>
        <w:t xml:space="preserve">                        nr 1 o głębokości    42,0 m</w:t>
      </w:r>
    </w:p>
    <w:p w:rsidR="00286637" w:rsidRPr="005E54BC" w:rsidRDefault="00286637" w:rsidP="00286637">
      <w:pPr>
        <w:rPr>
          <w:rFonts w:asciiTheme="minorHAnsi" w:hAnsiTheme="minorHAnsi"/>
          <w:b/>
          <w:i/>
        </w:rPr>
      </w:pPr>
      <w:r w:rsidRPr="005E54BC">
        <w:rPr>
          <w:rFonts w:asciiTheme="minorHAnsi" w:hAnsiTheme="minorHAnsi"/>
          <w:b/>
          <w:i/>
        </w:rPr>
        <w:t xml:space="preserve">                        nr 2 o głębokości    </w:t>
      </w:r>
      <w:r w:rsidR="00627D9C">
        <w:rPr>
          <w:rFonts w:asciiTheme="minorHAnsi" w:hAnsiTheme="minorHAnsi"/>
          <w:b/>
          <w:i/>
        </w:rPr>
        <w:t>37,5</w:t>
      </w:r>
      <w:r w:rsidRPr="005E54BC">
        <w:rPr>
          <w:rFonts w:asciiTheme="minorHAnsi" w:hAnsiTheme="minorHAnsi"/>
          <w:b/>
          <w:i/>
        </w:rPr>
        <w:t xml:space="preserve"> m  </w:t>
      </w:r>
    </w:p>
    <w:p w:rsidR="00286637" w:rsidRDefault="00286637" w:rsidP="00286637">
      <w:pPr>
        <w:rPr>
          <w:rFonts w:asciiTheme="minorHAnsi" w:hAnsiTheme="minorHAnsi"/>
          <w:b/>
          <w:i/>
        </w:rPr>
      </w:pPr>
      <w:r w:rsidRPr="005E54BC">
        <w:rPr>
          <w:rFonts w:asciiTheme="minorHAnsi" w:hAnsiTheme="minorHAnsi"/>
          <w:b/>
          <w:i/>
        </w:rPr>
        <w:t xml:space="preserve">                        nr 3 o głębokości    41,0 m</w:t>
      </w:r>
    </w:p>
    <w:p w:rsidR="00286637" w:rsidRPr="005E54BC" w:rsidRDefault="00286637" w:rsidP="00286637">
      <w:pPr>
        <w:spacing w:after="120"/>
        <w:jc w:val="both"/>
        <w:rPr>
          <w:rFonts w:asciiTheme="minorHAnsi" w:hAnsiTheme="minorHAnsi"/>
          <w:b/>
        </w:rPr>
      </w:pPr>
      <w:r w:rsidRPr="005E54BC">
        <w:rPr>
          <w:rFonts w:asciiTheme="minorHAnsi" w:hAnsiTheme="minorHAnsi"/>
          <w:iCs/>
        </w:rPr>
        <w:t xml:space="preserve">dla potrzeb grupowego wodociągu wiejskiego OSMOLIN – LUBIKÓW w gminie Sanniki </w:t>
      </w:r>
      <w:r w:rsidRPr="005E54BC">
        <w:rPr>
          <w:rFonts w:asciiTheme="minorHAnsi" w:hAnsiTheme="minorHAnsi"/>
        </w:rPr>
        <w:t>jest</w:t>
      </w:r>
      <w:r w:rsidRPr="005E54BC">
        <w:rPr>
          <w:rFonts w:asciiTheme="minorHAnsi" w:hAnsiTheme="minorHAnsi"/>
          <w:b/>
        </w:rPr>
        <w:t xml:space="preserve"> Gmina Sanniki z siedzibą w Sannikach (kod pocztowy 09-540) ul. Warszawska 169. </w:t>
      </w:r>
    </w:p>
    <w:p w:rsidR="00286637" w:rsidRPr="00B3632A" w:rsidRDefault="00286637" w:rsidP="00286637">
      <w:pPr>
        <w:spacing w:after="120"/>
        <w:jc w:val="both"/>
        <w:rPr>
          <w:rFonts w:ascii="Calibri" w:hAnsi="Calibri"/>
          <w:b/>
          <w:sz w:val="28"/>
          <w:szCs w:val="28"/>
        </w:rPr>
      </w:pPr>
      <w:r w:rsidRPr="00B3632A">
        <w:rPr>
          <w:rFonts w:ascii="Calibri" w:hAnsi="Calibri"/>
          <w:b/>
          <w:sz w:val="28"/>
          <w:szCs w:val="28"/>
        </w:rPr>
        <w:t>3. CHARAKTERYSTYKA ZAMIERZONEGO KORZYSTANIA Z WÓD:</w:t>
      </w:r>
    </w:p>
    <w:p w:rsidR="00286637" w:rsidRPr="008C5FBA" w:rsidRDefault="00286637" w:rsidP="00286637">
      <w:pPr>
        <w:spacing w:after="120"/>
        <w:jc w:val="both"/>
        <w:rPr>
          <w:rFonts w:ascii="Calibri" w:hAnsi="Calibri"/>
          <w:b/>
        </w:rPr>
      </w:pPr>
      <w:r w:rsidRPr="008C5FBA">
        <w:rPr>
          <w:rFonts w:ascii="Calibri" w:hAnsi="Calibri"/>
          <w:b/>
        </w:rPr>
        <w:t>3.1. Cel i zakres zamierzonego korzystania z wód.</w:t>
      </w:r>
    </w:p>
    <w:p w:rsidR="00E155B3" w:rsidRDefault="00286637" w:rsidP="00E155B3">
      <w:pPr>
        <w:spacing w:after="12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     </w:t>
      </w:r>
      <w:r w:rsidRPr="00286637">
        <w:rPr>
          <w:rFonts w:ascii="Calibri" w:hAnsi="Calibri" w:cs="Times New Roman"/>
        </w:rPr>
        <w:t xml:space="preserve">Celem opracowania jest skompletowanie i przeanalizowanie niezbędnych materiałów i dokumentacji, które będą stanowiły podstawę do ubiegania się przez </w:t>
      </w:r>
      <w:r>
        <w:rPr>
          <w:rFonts w:asciiTheme="minorHAnsi" w:hAnsiTheme="minorHAnsi"/>
          <w:b/>
        </w:rPr>
        <w:t>Gminę</w:t>
      </w:r>
      <w:r w:rsidRPr="005E54BC">
        <w:rPr>
          <w:rFonts w:asciiTheme="minorHAnsi" w:hAnsiTheme="minorHAnsi"/>
          <w:b/>
        </w:rPr>
        <w:t xml:space="preserve"> Sanniki z siedzibą w Sannikach (kod pocztowy 09-540) ul. Warszawska 169</w:t>
      </w:r>
      <w:r w:rsidR="00E155B3">
        <w:rPr>
          <w:rFonts w:asciiTheme="minorHAnsi" w:hAnsiTheme="minorHAnsi"/>
          <w:b/>
        </w:rPr>
        <w:t xml:space="preserve"> </w:t>
      </w:r>
      <w:r w:rsidRPr="00E155B3">
        <w:rPr>
          <w:rFonts w:ascii="Calibri" w:hAnsi="Calibri" w:cs="Times New Roman"/>
        </w:rPr>
        <w:t>o uzyskanie pozwolenia wodnoprawnego na</w:t>
      </w:r>
      <w:r w:rsidR="00E155B3">
        <w:rPr>
          <w:rFonts w:ascii="Calibri" w:hAnsi="Calibri" w:cs="Times New Roman"/>
        </w:rPr>
        <w:t>:</w:t>
      </w:r>
    </w:p>
    <w:p w:rsidR="00E155B3" w:rsidRPr="005E54BC" w:rsidRDefault="00E155B3" w:rsidP="00E155B3">
      <w:pPr>
        <w:pStyle w:val="Tekstpodstawowy"/>
        <w:jc w:val="both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a)wykonanie jednego urządzenia wodnego o zdolności poboru wody powyżej 10 m</w:t>
      </w:r>
      <w:r>
        <w:rPr>
          <w:rFonts w:asciiTheme="minorHAnsi" w:hAnsiTheme="minorHAnsi" w:cs="Times New Roman"/>
          <w:vertAlign w:val="superscript"/>
        </w:rPr>
        <w:t>3</w:t>
      </w:r>
      <w:r>
        <w:rPr>
          <w:rFonts w:asciiTheme="minorHAnsi" w:hAnsiTheme="minorHAnsi" w:cs="Times New Roman"/>
        </w:rPr>
        <w:t xml:space="preserve">/h tj. otworu studziennego </w:t>
      </w:r>
      <w:r w:rsidRPr="00735F8C">
        <w:rPr>
          <w:rFonts w:asciiTheme="minorHAnsi" w:hAnsiTheme="minorHAnsi" w:cs="Times New Roman"/>
        </w:rPr>
        <w:t>nr</w:t>
      </w:r>
      <w:r>
        <w:rPr>
          <w:rFonts w:asciiTheme="minorHAnsi" w:hAnsiTheme="minorHAnsi" w:cs="Times New Roman"/>
        </w:rPr>
        <w:t xml:space="preserve"> 3 o głębokości 41,0 m,</w:t>
      </w:r>
    </w:p>
    <w:p w:rsidR="00E155B3" w:rsidRPr="0099463E" w:rsidRDefault="00E155B3" w:rsidP="00E155B3">
      <w:pPr>
        <w:pStyle w:val="Tekstpodstawowy"/>
        <w:jc w:val="both"/>
        <w:rPr>
          <w:rFonts w:asciiTheme="minorHAnsi" w:hAnsiTheme="minorHAnsi" w:cs="Times New Roman"/>
          <w:b/>
          <w:iCs/>
        </w:rPr>
      </w:pPr>
      <w:r>
        <w:rPr>
          <w:rFonts w:asciiTheme="minorHAnsi" w:hAnsiTheme="minorHAnsi" w:cs="Times New Roman"/>
        </w:rPr>
        <w:t>b)</w:t>
      </w:r>
      <w:r w:rsidRPr="0099463E">
        <w:rPr>
          <w:rFonts w:asciiTheme="minorHAnsi" w:hAnsiTheme="minorHAnsi" w:cs="Times New Roman"/>
        </w:rPr>
        <w:t xml:space="preserve">szczególne korzystanie z wód w zakresie poboru wody podziemnej z utworów czwartorzędowych (plejstoceńskich) z ujęcia wody </w:t>
      </w:r>
      <w:r>
        <w:rPr>
          <w:rFonts w:asciiTheme="minorHAnsi" w:hAnsiTheme="minorHAnsi" w:cs="Times New Roman"/>
        </w:rPr>
        <w:t xml:space="preserve">„DZIAŁY” </w:t>
      </w:r>
      <w:r w:rsidRPr="0099463E">
        <w:rPr>
          <w:rFonts w:asciiTheme="minorHAnsi" w:hAnsiTheme="minorHAnsi" w:cs="Times New Roman"/>
          <w:iCs/>
        </w:rPr>
        <w:t xml:space="preserve">składającego się z </w:t>
      </w:r>
      <w:r>
        <w:rPr>
          <w:rFonts w:asciiTheme="minorHAnsi" w:hAnsiTheme="minorHAnsi" w:cs="Times New Roman"/>
          <w:iCs/>
        </w:rPr>
        <w:t>trzech</w:t>
      </w:r>
      <w:r w:rsidRPr="0099463E">
        <w:rPr>
          <w:rFonts w:asciiTheme="minorHAnsi" w:hAnsiTheme="minorHAnsi" w:cs="Times New Roman"/>
          <w:iCs/>
        </w:rPr>
        <w:t xml:space="preserve"> otworów studziennych: </w:t>
      </w:r>
    </w:p>
    <w:p w:rsidR="00E155B3" w:rsidRPr="005E54BC" w:rsidRDefault="00E155B3" w:rsidP="00E155B3">
      <w:pPr>
        <w:rPr>
          <w:rFonts w:asciiTheme="minorHAnsi" w:hAnsiTheme="minorHAnsi"/>
          <w:b/>
          <w:i/>
        </w:rPr>
      </w:pPr>
      <w:r w:rsidRPr="005E54BC">
        <w:rPr>
          <w:rFonts w:asciiTheme="minorHAnsi" w:hAnsiTheme="minorHAnsi"/>
          <w:b/>
          <w:i/>
        </w:rPr>
        <w:t xml:space="preserve">                        nr 1 o głębokości    42,0 m</w:t>
      </w:r>
    </w:p>
    <w:p w:rsidR="00E155B3" w:rsidRPr="005E54BC" w:rsidRDefault="00E155B3" w:rsidP="00E155B3">
      <w:pPr>
        <w:rPr>
          <w:rFonts w:asciiTheme="minorHAnsi" w:hAnsiTheme="minorHAnsi"/>
          <w:b/>
          <w:i/>
        </w:rPr>
      </w:pPr>
      <w:r w:rsidRPr="005E54BC">
        <w:rPr>
          <w:rFonts w:asciiTheme="minorHAnsi" w:hAnsiTheme="minorHAnsi"/>
          <w:b/>
          <w:i/>
        </w:rPr>
        <w:t xml:space="preserve">                        nr 2 o głębokości    </w:t>
      </w:r>
      <w:r w:rsidR="00627D9C">
        <w:rPr>
          <w:rFonts w:asciiTheme="minorHAnsi" w:hAnsiTheme="minorHAnsi"/>
          <w:b/>
          <w:i/>
        </w:rPr>
        <w:t>37,5</w:t>
      </w:r>
      <w:r w:rsidRPr="005E54BC">
        <w:rPr>
          <w:rFonts w:asciiTheme="minorHAnsi" w:hAnsiTheme="minorHAnsi"/>
          <w:b/>
          <w:i/>
        </w:rPr>
        <w:t xml:space="preserve"> m  </w:t>
      </w:r>
    </w:p>
    <w:p w:rsidR="00E155B3" w:rsidRDefault="00E155B3" w:rsidP="00E155B3">
      <w:pPr>
        <w:rPr>
          <w:rFonts w:asciiTheme="minorHAnsi" w:hAnsiTheme="minorHAnsi"/>
          <w:b/>
          <w:i/>
        </w:rPr>
      </w:pPr>
      <w:r w:rsidRPr="005E54BC">
        <w:rPr>
          <w:rFonts w:asciiTheme="minorHAnsi" w:hAnsiTheme="minorHAnsi"/>
          <w:b/>
          <w:i/>
        </w:rPr>
        <w:t xml:space="preserve">                        nr 3 o głębokości    41,0 m</w:t>
      </w:r>
    </w:p>
    <w:p w:rsidR="00286637" w:rsidRPr="00286637" w:rsidRDefault="00286637" w:rsidP="00E155B3">
      <w:pPr>
        <w:spacing w:after="120"/>
        <w:jc w:val="both"/>
        <w:rPr>
          <w:rFonts w:ascii="Calibri" w:hAnsi="Calibri" w:cs="Times New Roman"/>
          <w:iCs/>
        </w:rPr>
      </w:pPr>
      <w:r w:rsidRPr="00286637">
        <w:rPr>
          <w:rFonts w:ascii="Calibri" w:hAnsi="Calibri" w:cs="Times New Roman"/>
          <w:iCs/>
        </w:rPr>
        <w:t>w ilości:</w:t>
      </w:r>
    </w:p>
    <w:p w:rsidR="00286637" w:rsidRPr="0027133E" w:rsidRDefault="00286637" w:rsidP="00286637">
      <w:pPr>
        <w:pStyle w:val="Tekstpodstawowy3"/>
        <w:spacing w:after="0"/>
        <w:jc w:val="both"/>
        <w:rPr>
          <w:rFonts w:ascii="Calibri" w:hAnsi="Calibri"/>
          <w:b/>
          <w:bCs/>
          <w:i/>
          <w:sz w:val="24"/>
          <w:szCs w:val="24"/>
        </w:rPr>
      </w:pPr>
      <w:r w:rsidRPr="0027133E">
        <w:rPr>
          <w:rFonts w:ascii="Calibri" w:hAnsi="Calibri"/>
          <w:b/>
          <w:bCs/>
          <w:i/>
          <w:sz w:val="24"/>
          <w:szCs w:val="24"/>
        </w:rPr>
        <w:t xml:space="preserve">- maksymalnie na </w:t>
      </w:r>
      <w:r w:rsidR="00E155B3">
        <w:rPr>
          <w:rFonts w:ascii="Calibri" w:hAnsi="Calibri"/>
          <w:b/>
          <w:bCs/>
          <w:i/>
          <w:sz w:val="24"/>
          <w:szCs w:val="24"/>
        </w:rPr>
        <w:t xml:space="preserve">godzinę         Qhmax    </w:t>
      </w:r>
      <w:r w:rsidR="0021770F">
        <w:rPr>
          <w:rFonts w:ascii="Calibri" w:hAnsi="Calibri"/>
          <w:b/>
          <w:bCs/>
          <w:i/>
          <w:sz w:val="24"/>
          <w:szCs w:val="24"/>
        </w:rPr>
        <w:t xml:space="preserve"> </w:t>
      </w:r>
      <w:r w:rsidR="00E155B3">
        <w:rPr>
          <w:rFonts w:ascii="Calibri" w:hAnsi="Calibri"/>
          <w:b/>
          <w:bCs/>
          <w:i/>
          <w:sz w:val="24"/>
          <w:szCs w:val="24"/>
        </w:rPr>
        <w:t>=       9</w:t>
      </w:r>
      <w:r w:rsidRPr="0027133E">
        <w:rPr>
          <w:rFonts w:ascii="Calibri" w:hAnsi="Calibri"/>
          <w:b/>
          <w:bCs/>
          <w:i/>
          <w:sz w:val="24"/>
          <w:szCs w:val="24"/>
        </w:rPr>
        <w:t>0,0 m</w:t>
      </w:r>
      <w:r w:rsidRPr="0027133E">
        <w:rPr>
          <w:rFonts w:ascii="Calibri" w:hAnsi="Calibri"/>
          <w:b/>
          <w:bCs/>
          <w:i/>
          <w:sz w:val="24"/>
          <w:szCs w:val="24"/>
          <w:vertAlign w:val="superscript"/>
        </w:rPr>
        <w:t>3</w:t>
      </w:r>
      <w:r w:rsidRPr="0027133E">
        <w:rPr>
          <w:rFonts w:ascii="Calibri" w:hAnsi="Calibri"/>
          <w:b/>
          <w:bCs/>
          <w:i/>
          <w:sz w:val="24"/>
          <w:szCs w:val="24"/>
        </w:rPr>
        <w:t>/h   (wydajność pompy)</w:t>
      </w:r>
    </w:p>
    <w:p w:rsidR="00286637" w:rsidRPr="0027133E" w:rsidRDefault="00286637" w:rsidP="00286637">
      <w:pPr>
        <w:pStyle w:val="Tekstpodstawowy3"/>
        <w:spacing w:after="0"/>
        <w:jc w:val="both"/>
        <w:rPr>
          <w:rFonts w:ascii="Calibri" w:hAnsi="Calibri"/>
          <w:b/>
          <w:bCs/>
          <w:i/>
          <w:sz w:val="24"/>
          <w:szCs w:val="24"/>
        </w:rPr>
      </w:pPr>
      <w:r w:rsidRPr="0027133E">
        <w:rPr>
          <w:rFonts w:ascii="Calibri" w:hAnsi="Calibri"/>
          <w:b/>
          <w:bCs/>
          <w:i/>
          <w:sz w:val="24"/>
          <w:szCs w:val="24"/>
        </w:rPr>
        <w:t xml:space="preserve">- średnio na dobę                       </w:t>
      </w:r>
      <w:r w:rsidR="00E155B3">
        <w:rPr>
          <w:rFonts w:ascii="Calibri" w:hAnsi="Calibri"/>
          <w:b/>
          <w:bCs/>
          <w:i/>
          <w:sz w:val="24"/>
          <w:szCs w:val="24"/>
        </w:rPr>
        <w:t xml:space="preserve"> </w:t>
      </w:r>
      <w:r w:rsidRPr="0027133E">
        <w:rPr>
          <w:rFonts w:ascii="Calibri" w:hAnsi="Calibri"/>
          <w:b/>
          <w:bCs/>
          <w:i/>
          <w:sz w:val="24"/>
          <w:szCs w:val="24"/>
        </w:rPr>
        <w:t xml:space="preserve">Qdśr        =  </w:t>
      </w:r>
      <w:r w:rsidR="00E155B3">
        <w:rPr>
          <w:rFonts w:ascii="Calibri" w:hAnsi="Calibri"/>
          <w:b/>
          <w:bCs/>
          <w:i/>
          <w:sz w:val="24"/>
          <w:szCs w:val="24"/>
        </w:rPr>
        <w:t xml:space="preserve"> 1</w:t>
      </w:r>
      <w:r w:rsidR="008C2708">
        <w:rPr>
          <w:rFonts w:ascii="Calibri" w:hAnsi="Calibri"/>
          <w:b/>
          <w:bCs/>
          <w:i/>
          <w:sz w:val="24"/>
          <w:szCs w:val="24"/>
        </w:rPr>
        <w:t xml:space="preserve"> </w:t>
      </w:r>
      <w:r w:rsidR="00E155B3">
        <w:rPr>
          <w:rFonts w:ascii="Calibri" w:hAnsi="Calibri"/>
          <w:b/>
          <w:bCs/>
          <w:i/>
          <w:sz w:val="24"/>
          <w:szCs w:val="24"/>
        </w:rPr>
        <w:t>800,0</w:t>
      </w:r>
      <w:r w:rsidRPr="0027133E">
        <w:rPr>
          <w:rFonts w:ascii="Calibri" w:hAnsi="Calibri"/>
          <w:b/>
          <w:bCs/>
          <w:i/>
          <w:sz w:val="24"/>
          <w:szCs w:val="24"/>
        </w:rPr>
        <w:t xml:space="preserve"> m</w:t>
      </w:r>
      <w:r w:rsidRPr="0027133E">
        <w:rPr>
          <w:rFonts w:ascii="Calibri" w:hAnsi="Calibri"/>
          <w:b/>
          <w:bCs/>
          <w:i/>
          <w:sz w:val="24"/>
          <w:szCs w:val="24"/>
          <w:vertAlign w:val="superscript"/>
        </w:rPr>
        <w:t>3</w:t>
      </w:r>
      <w:r w:rsidRPr="0027133E">
        <w:rPr>
          <w:rFonts w:ascii="Calibri" w:hAnsi="Calibri"/>
          <w:b/>
          <w:bCs/>
          <w:i/>
          <w:sz w:val="24"/>
          <w:szCs w:val="24"/>
        </w:rPr>
        <w:t>/d</w:t>
      </w:r>
    </w:p>
    <w:p w:rsidR="00286637" w:rsidRPr="0027133E" w:rsidRDefault="00286637" w:rsidP="00286637">
      <w:pPr>
        <w:pStyle w:val="Tekstpodstawowy3"/>
        <w:jc w:val="both"/>
        <w:rPr>
          <w:rFonts w:ascii="Calibri" w:hAnsi="Calibri"/>
          <w:b/>
          <w:bCs/>
          <w:i/>
          <w:sz w:val="24"/>
          <w:szCs w:val="24"/>
        </w:rPr>
      </w:pPr>
      <w:r w:rsidRPr="0027133E">
        <w:rPr>
          <w:rFonts w:ascii="Calibri" w:hAnsi="Calibri"/>
          <w:b/>
          <w:bCs/>
          <w:i/>
          <w:sz w:val="24"/>
          <w:szCs w:val="24"/>
        </w:rPr>
        <w:t xml:space="preserve">- maksymalnie na rok        </w:t>
      </w:r>
      <w:r w:rsidR="008C2708">
        <w:rPr>
          <w:rFonts w:ascii="Calibri" w:hAnsi="Calibri"/>
          <w:b/>
          <w:bCs/>
          <w:i/>
          <w:sz w:val="24"/>
          <w:szCs w:val="24"/>
        </w:rPr>
        <w:t xml:space="preserve">         Qmaxa    =   657 000</w:t>
      </w:r>
      <w:r w:rsidRPr="0027133E">
        <w:rPr>
          <w:rFonts w:ascii="Calibri" w:hAnsi="Calibri"/>
          <w:b/>
          <w:bCs/>
          <w:i/>
          <w:sz w:val="24"/>
          <w:szCs w:val="24"/>
        </w:rPr>
        <w:t xml:space="preserve"> m</w:t>
      </w:r>
      <w:r w:rsidRPr="0027133E">
        <w:rPr>
          <w:rFonts w:ascii="Calibri" w:hAnsi="Calibri"/>
          <w:b/>
          <w:bCs/>
          <w:i/>
          <w:sz w:val="24"/>
          <w:szCs w:val="24"/>
          <w:vertAlign w:val="superscript"/>
        </w:rPr>
        <w:t>3</w:t>
      </w:r>
      <w:r w:rsidRPr="0027133E">
        <w:rPr>
          <w:rFonts w:ascii="Calibri" w:hAnsi="Calibri"/>
          <w:b/>
          <w:bCs/>
          <w:i/>
          <w:sz w:val="24"/>
          <w:szCs w:val="24"/>
        </w:rPr>
        <w:t>/rok</w:t>
      </w:r>
    </w:p>
    <w:p w:rsidR="00E155B3" w:rsidRDefault="00286637" w:rsidP="00286637">
      <w:pPr>
        <w:spacing w:after="120"/>
        <w:jc w:val="both"/>
        <w:rPr>
          <w:rFonts w:ascii="Calibri" w:hAnsi="Calibri"/>
          <w:b/>
          <w:i/>
        </w:rPr>
      </w:pPr>
      <w:r w:rsidRPr="008C5FBA">
        <w:rPr>
          <w:rFonts w:ascii="Calibri" w:hAnsi="Calibri"/>
          <w:b/>
          <w:i/>
        </w:rPr>
        <w:t xml:space="preserve">przy </w:t>
      </w:r>
      <w:r w:rsidR="00E155B3">
        <w:rPr>
          <w:rFonts w:ascii="Calibri" w:hAnsi="Calibri"/>
          <w:b/>
          <w:i/>
        </w:rPr>
        <w:t xml:space="preserve">przemiennej i </w:t>
      </w:r>
      <w:r w:rsidRPr="008C5FBA">
        <w:rPr>
          <w:rFonts w:ascii="Calibri" w:hAnsi="Calibri"/>
          <w:b/>
          <w:i/>
        </w:rPr>
        <w:t xml:space="preserve">pojedyńczej pracy </w:t>
      </w:r>
      <w:r w:rsidR="00E155B3">
        <w:rPr>
          <w:rFonts w:ascii="Calibri" w:hAnsi="Calibri"/>
          <w:b/>
          <w:i/>
        </w:rPr>
        <w:t xml:space="preserve">poszczególnych </w:t>
      </w:r>
      <w:r w:rsidRPr="008C5FBA">
        <w:rPr>
          <w:rFonts w:ascii="Calibri" w:hAnsi="Calibri"/>
          <w:b/>
          <w:i/>
        </w:rPr>
        <w:t>otwor</w:t>
      </w:r>
      <w:r w:rsidR="00E155B3">
        <w:rPr>
          <w:rFonts w:ascii="Calibri" w:hAnsi="Calibri"/>
          <w:b/>
          <w:i/>
        </w:rPr>
        <w:t>ów</w:t>
      </w:r>
      <w:r w:rsidRPr="008C5FBA">
        <w:rPr>
          <w:rFonts w:ascii="Calibri" w:hAnsi="Calibri"/>
          <w:b/>
          <w:i/>
        </w:rPr>
        <w:t xml:space="preserve"> studzienn</w:t>
      </w:r>
      <w:r w:rsidR="00E155B3">
        <w:rPr>
          <w:rFonts w:ascii="Calibri" w:hAnsi="Calibri"/>
          <w:b/>
          <w:i/>
        </w:rPr>
        <w:t>ych.</w:t>
      </w:r>
    </w:p>
    <w:p w:rsidR="00286637" w:rsidRPr="008C5FBA" w:rsidRDefault="00286637" w:rsidP="00286637">
      <w:pPr>
        <w:spacing w:after="120"/>
        <w:jc w:val="both"/>
        <w:rPr>
          <w:rFonts w:ascii="Calibri" w:hAnsi="Calibri"/>
        </w:rPr>
      </w:pPr>
      <w:r w:rsidRPr="008C5FBA">
        <w:rPr>
          <w:rFonts w:ascii="Calibri" w:hAnsi="Calibri"/>
        </w:rPr>
        <w:lastRenderedPageBreak/>
        <w:t xml:space="preserve">     Zamierzone korzystanie z wód jest niezbędne dla prawidłowego funkcjonowania</w:t>
      </w:r>
      <w:r w:rsidR="00E155B3">
        <w:rPr>
          <w:rFonts w:ascii="Calibri" w:hAnsi="Calibri"/>
        </w:rPr>
        <w:t xml:space="preserve"> grupowego wodociągu wiejskiego OSMOLIN – LUBIKÓW w gminie Sanniki.</w:t>
      </w:r>
    </w:p>
    <w:p w:rsidR="00286637" w:rsidRPr="00E155B3" w:rsidRDefault="00286637" w:rsidP="00286637">
      <w:pPr>
        <w:pStyle w:val="Tekstpodstawowy"/>
        <w:rPr>
          <w:rFonts w:ascii="Calibri" w:hAnsi="Calibri" w:cs="Times New Roman"/>
          <w:b/>
        </w:rPr>
      </w:pPr>
      <w:r w:rsidRPr="00E155B3">
        <w:rPr>
          <w:rFonts w:ascii="Calibri" w:hAnsi="Calibri" w:cs="Times New Roman"/>
          <w:b/>
        </w:rPr>
        <w:t>3.2. Rodzaj urządzeń pomiarowych i znaków żeglownych.</w:t>
      </w:r>
    </w:p>
    <w:p w:rsidR="00286637" w:rsidRPr="00286637" w:rsidRDefault="00286637" w:rsidP="00286637">
      <w:pPr>
        <w:pStyle w:val="Tekstpodstawowy"/>
        <w:jc w:val="both"/>
        <w:rPr>
          <w:rFonts w:ascii="Calibri" w:hAnsi="Calibri" w:cs="Times New Roman"/>
        </w:rPr>
      </w:pPr>
      <w:r w:rsidRPr="00286637">
        <w:rPr>
          <w:rFonts w:ascii="Calibri" w:hAnsi="Calibri" w:cs="Times New Roman"/>
        </w:rPr>
        <w:t xml:space="preserve">     </w:t>
      </w:r>
      <w:r w:rsidR="00E155B3">
        <w:rPr>
          <w:rFonts w:ascii="Calibri" w:hAnsi="Calibri" w:cs="Times New Roman"/>
        </w:rPr>
        <w:t>Urządzenia</w:t>
      </w:r>
      <w:r w:rsidRPr="00286637">
        <w:rPr>
          <w:rFonts w:ascii="Calibri" w:hAnsi="Calibri" w:cs="Times New Roman"/>
        </w:rPr>
        <w:t xml:space="preserve"> wodne zamknięte </w:t>
      </w:r>
      <w:r w:rsidR="00941CF3">
        <w:rPr>
          <w:rFonts w:ascii="Calibri" w:hAnsi="Calibri" w:cs="Times New Roman"/>
        </w:rPr>
        <w:t>są</w:t>
      </w:r>
      <w:r w:rsidRPr="00286637">
        <w:rPr>
          <w:rFonts w:ascii="Calibri" w:hAnsi="Calibri" w:cs="Times New Roman"/>
        </w:rPr>
        <w:t xml:space="preserve"> szczeln</w:t>
      </w:r>
      <w:r w:rsidR="00E155B3">
        <w:rPr>
          <w:rFonts w:ascii="Calibri" w:hAnsi="Calibri" w:cs="Times New Roman"/>
        </w:rPr>
        <w:t>ymi</w:t>
      </w:r>
      <w:r w:rsidRPr="00286637">
        <w:rPr>
          <w:rFonts w:ascii="Calibri" w:hAnsi="Calibri" w:cs="Times New Roman"/>
        </w:rPr>
        <w:t xml:space="preserve"> głowic</w:t>
      </w:r>
      <w:r w:rsidR="00E155B3">
        <w:rPr>
          <w:rFonts w:ascii="Calibri" w:hAnsi="Calibri" w:cs="Times New Roman"/>
        </w:rPr>
        <w:t>ami</w:t>
      </w:r>
      <w:r w:rsidRPr="00286637">
        <w:rPr>
          <w:rFonts w:ascii="Calibri" w:hAnsi="Calibri" w:cs="Times New Roman"/>
        </w:rPr>
        <w:t xml:space="preserve"> studzienn</w:t>
      </w:r>
      <w:r w:rsidR="00E155B3">
        <w:rPr>
          <w:rFonts w:ascii="Calibri" w:hAnsi="Calibri" w:cs="Times New Roman"/>
        </w:rPr>
        <w:t>ymi</w:t>
      </w:r>
      <w:r w:rsidRPr="00286637">
        <w:rPr>
          <w:rFonts w:ascii="Calibri" w:hAnsi="Calibri" w:cs="Times New Roman"/>
        </w:rPr>
        <w:t xml:space="preserve"> oraz obudowane naziemn</w:t>
      </w:r>
      <w:r w:rsidR="00E155B3">
        <w:rPr>
          <w:rFonts w:ascii="Calibri" w:hAnsi="Calibri" w:cs="Times New Roman"/>
        </w:rPr>
        <w:t>ymi</w:t>
      </w:r>
      <w:r w:rsidRPr="00286637">
        <w:rPr>
          <w:rFonts w:ascii="Calibri" w:hAnsi="Calibri" w:cs="Times New Roman"/>
        </w:rPr>
        <w:t xml:space="preserve"> obudow</w:t>
      </w:r>
      <w:r w:rsidR="00E155B3">
        <w:rPr>
          <w:rFonts w:ascii="Calibri" w:hAnsi="Calibri" w:cs="Times New Roman"/>
        </w:rPr>
        <w:t>ami</w:t>
      </w:r>
      <w:r w:rsidRPr="00286637">
        <w:rPr>
          <w:rFonts w:ascii="Calibri" w:hAnsi="Calibri" w:cs="Times New Roman"/>
        </w:rPr>
        <w:t xml:space="preserve"> z kręgów betonowych. </w:t>
      </w:r>
    </w:p>
    <w:p w:rsidR="00E155B3" w:rsidRDefault="00286637" w:rsidP="00286637">
      <w:pPr>
        <w:pStyle w:val="Tekstpodstawowy"/>
        <w:jc w:val="both"/>
        <w:rPr>
          <w:rFonts w:ascii="Calibri" w:hAnsi="Calibri" w:cs="Times New Roman"/>
        </w:rPr>
      </w:pPr>
      <w:r w:rsidRPr="00286637">
        <w:rPr>
          <w:rFonts w:ascii="Calibri" w:hAnsi="Calibri" w:cs="Times New Roman"/>
        </w:rPr>
        <w:t xml:space="preserve">     </w:t>
      </w:r>
      <w:r w:rsidR="00E155B3">
        <w:rPr>
          <w:rFonts w:ascii="Calibri" w:hAnsi="Calibri" w:cs="Times New Roman"/>
        </w:rPr>
        <w:t>Wewnątrz każdej obudowy studni na r</w:t>
      </w:r>
      <w:r w:rsidRPr="00286637">
        <w:rPr>
          <w:rFonts w:ascii="Calibri" w:hAnsi="Calibri" w:cs="Times New Roman"/>
        </w:rPr>
        <w:t>urociąg</w:t>
      </w:r>
      <w:r w:rsidR="00E155B3">
        <w:rPr>
          <w:rFonts w:ascii="Calibri" w:hAnsi="Calibri" w:cs="Times New Roman"/>
        </w:rPr>
        <w:t>u</w:t>
      </w:r>
      <w:r w:rsidRPr="00286637">
        <w:rPr>
          <w:rFonts w:ascii="Calibri" w:hAnsi="Calibri" w:cs="Times New Roman"/>
        </w:rPr>
        <w:t xml:space="preserve"> tłoczny</w:t>
      </w:r>
      <w:r w:rsidR="00E155B3">
        <w:rPr>
          <w:rFonts w:ascii="Calibri" w:hAnsi="Calibri" w:cs="Times New Roman"/>
        </w:rPr>
        <w:t>m zostanie zainstalowany wodomierz studzienny MK 150 prod. PoWoGaz do rejestracji poboru wody z każdej studni.</w:t>
      </w:r>
    </w:p>
    <w:p w:rsidR="00E155B3" w:rsidRDefault="00E155B3" w:rsidP="00286637">
      <w:pPr>
        <w:pStyle w:val="Tekstpodstawowy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     Na rurociągu tłocznym zbiorczym przed zbiornikiem wyrównawczym zainstalowano wodomierz studzienny MK 150 prod. PoWoGaz do rejestracji poboru wody pobieranej przez stacje wodociągową (łączny pobór wody e studni).</w:t>
      </w:r>
    </w:p>
    <w:p w:rsidR="00EF740A" w:rsidRDefault="00E155B3" w:rsidP="00286637">
      <w:pPr>
        <w:pStyle w:val="Tekstpodstawowy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 </w:t>
      </w:r>
      <w:r w:rsidR="00286637" w:rsidRPr="00286637">
        <w:rPr>
          <w:rFonts w:ascii="Calibri" w:hAnsi="Calibri" w:cs="Times New Roman"/>
        </w:rPr>
        <w:t xml:space="preserve"> </w:t>
      </w:r>
      <w:r>
        <w:rPr>
          <w:rFonts w:ascii="Calibri" w:hAnsi="Calibri" w:cs="Times New Roman"/>
        </w:rPr>
        <w:t xml:space="preserve">   Na rurociągu tłocznym do sieci wodociągowej zainstalowano przepływomierz elektromagnetyczny do rejestracji</w:t>
      </w:r>
      <w:r w:rsidR="00EF740A">
        <w:rPr>
          <w:rFonts w:ascii="Calibri" w:hAnsi="Calibri" w:cs="Times New Roman"/>
        </w:rPr>
        <w:t xml:space="preserve"> ilości wody tłoczonej do odbiorców.</w:t>
      </w:r>
    </w:p>
    <w:p w:rsidR="00F63E1D" w:rsidRDefault="00286637" w:rsidP="00286637">
      <w:pPr>
        <w:pStyle w:val="Tekstpodstawowy"/>
        <w:jc w:val="both"/>
        <w:rPr>
          <w:rFonts w:ascii="Calibri" w:hAnsi="Calibri" w:cs="Times New Roman"/>
        </w:rPr>
      </w:pPr>
      <w:r w:rsidRPr="00286637">
        <w:rPr>
          <w:rFonts w:ascii="Calibri" w:hAnsi="Calibri" w:cs="Times New Roman"/>
        </w:rPr>
        <w:t xml:space="preserve">     Schemat uzbrojenia i obudowy urządzenia wodnego przedstawiono na zał</w:t>
      </w:r>
      <w:r w:rsidR="00F63E1D">
        <w:rPr>
          <w:rFonts w:ascii="Calibri" w:hAnsi="Calibri" w:cs="Times New Roman"/>
        </w:rPr>
        <w:t>.13.</w:t>
      </w:r>
    </w:p>
    <w:p w:rsidR="00286637" w:rsidRPr="00286637" w:rsidRDefault="008C2708" w:rsidP="00286637">
      <w:pPr>
        <w:pStyle w:val="Tekstpodstawowy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     </w:t>
      </w:r>
      <w:r w:rsidR="00286637" w:rsidRPr="00286637">
        <w:rPr>
          <w:rFonts w:ascii="Calibri" w:hAnsi="Calibri" w:cs="Times New Roman"/>
        </w:rPr>
        <w:t>Znaki żeglowne nie dotyczą omawianych urządzeń wodnych.</w:t>
      </w:r>
    </w:p>
    <w:p w:rsidR="00286637" w:rsidRPr="00286637" w:rsidRDefault="00286637" w:rsidP="00286637">
      <w:pPr>
        <w:pStyle w:val="Tekstpodstawowy"/>
        <w:jc w:val="both"/>
        <w:rPr>
          <w:rFonts w:ascii="Calibri" w:hAnsi="Calibri" w:cs="Times New Roman"/>
          <w:b/>
        </w:rPr>
      </w:pPr>
      <w:r w:rsidRPr="00286637">
        <w:rPr>
          <w:rFonts w:ascii="Calibri" w:hAnsi="Calibri" w:cs="Times New Roman"/>
          <w:b/>
        </w:rPr>
        <w:t>3.3. Stan prawny nieruchomości usytuowanych w zasięgu oddziaływania zamierzonego korzystania z wód lub wykonanych i przeznaczonych do legalizacji urządzeń wodnych, z podaniem siedzib i adresów ich właścicieli.</w:t>
      </w:r>
    </w:p>
    <w:p w:rsidR="00286637" w:rsidRPr="00286637" w:rsidRDefault="00286637" w:rsidP="00286637">
      <w:pPr>
        <w:pStyle w:val="Tekstpodstawowy"/>
        <w:jc w:val="both"/>
        <w:rPr>
          <w:rFonts w:ascii="Calibri" w:hAnsi="Calibri" w:cs="Times New Roman"/>
        </w:rPr>
      </w:pPr>
      <w:r w:rsidRPr="00286637">
        <w:rPr>
          <w:rFonts w:ascii="Calibri" w:hAnsi="Calibri" w:cs="Times New Roman"/>
        </w:rPr>
        <w:t xml:space="preserve">     Zasięg oddziaływania zamierzonego korzystania z urządzenia wodnego ogranicza się wyłącznie do obudowy tego urządzenia.</w:t>
      </w:r>
    </w:p>
    <w:p w:rsidR="00286637" w:rsidRDefault="00286637" w:rsidP="00286637">
      <w:pPr>
        <w:pStyle w:val="Tekstpodstawowy"/>
        <w:jc w:val="both"/>
        <w:rPr>
          <w:rFonts w:ascii="Calibri" w:hAnsi="Calibri" w:cs="Times New Roman"/>
        </w:rPr>
      </w:pPr>
      <w:r w:rsidRPr="00286637">
        <w:rPr>
          <w:rFonts w:ascii="Calibri" w:hAnsi="Calibri" w:cs="Times New Roman"/>
        </w:rPr>
        <w:t xml:space="preserve">     </w:t>
      </w:r>
      <w:r w:rsidR="00EF740A">
        <w:rPr>
          <w:rFonts w:ascii="Calibri" w:hAnsi="Calibri" w:cs="Times New Roman"/>
        </w:rPr>
        <w:t>Nowe u</w:t>
      </w:r>
      <w:r w:rsidRPr="00286637">
        <w:rPr>
          <w:rFonts w:ascii="Calibri" w:hAnsi="Calibri" w:cs="Times New Roman"/>
        </w:rPr>
        <w:t xml:space="preserve">rządzenie wodne stanowiące studnię nr </w:t>
      </w:r>
      <w:r w:rsidR="00EF740A">
        <w:rPr>
          <w:rFonts w:ascii="Calibri" w:hAnsi="Calibri" w:cs="Times New Roman"/>
        </w:rPr>
        <w:t>3</w:t>
      </w:r>
      <w:r w:rsidRPr="00286637">
        <w:rPr>
          <w:rFonts w:ascii="Calibri" w:hAnsi="Calibri" w:cs="Times New Roman"/>
        </w:rPr>
        <w:t xml:space="preserve"> posiada obudowę z kręgów betonowych</w:t>
      </w:r>
      <w:r w:rsidR="00EF740A">
        <w:rPr>
          <w:rFonts w:ascii="Calibri" w:hAnsi="Calibri" w:cs="Times New Roman"/>
        </w:rPr>
        <w:t xml:space="preserve"> o średnicy 1500 mm</w:t>
      </w:r>
      <w:r w:rsidRPr="00286637">
        <w:rPr>
          <w:rFonts w:ascii="Calibri" w:hAnsi="Calibri" w:cs="Times New Roman"/>
        </w:rPr>
        <w:t>, wyniesioną ponad powierzchnię terenu</w:t>
      </w:r>
      <w:r w:rsidR="00C000B7">
        <w:rPr>
          <w:rFonts w:ascii="Calibri" w:hAnsi="Calibri" w:cs="Times New Roman"/>
        </w:rPr>
        <w:t xml:space="preserve"> około + 1,5 m ppt</w:t>
      </w:r>
      <w:r w:rsidRPr="00286637">
        <w:rPr>
          <w:rFonts w:ascii="Calibri" w:hAnsi="Calibri" w:cs="Times New Roman"/>
        </w:rPr>
        <w:t xml:space="preserve">, obsypaną w formie naziemnego stożkowatego kopca o średnicy podstawy </w:t>
      </w:r>
      <w:r w:rsidR="00941CF3">
        <w:rPr>
          <w:rFonts w:ascii="Calibri" w:hAnsi="Calibri" w:cs="Times New Roman"/>
        </w:rPr>
        <w:t xml:space="preserve">około </w:t>
      </w:r>
      <w:r w:rsidR="00C000B7">
        <w:rPr>
          <w:rFonts w:ascii="Calibri" w:hAnsi="Calibri" w:cs="Times New Roman"/>
        </w:rPr>
        <w:t>7,0 m</w:t>
      </w:r>
      <w:r w:rsidRPr="00286637">
        <w:rPr>
          <w:rFonts w:ascii="Calibri" w:hAnsi="Calibri" w:cs="Times New Roman"/>
        </w:rPr>
        <w:t>.  Stąd powierzchnia zasięgu oddziaływania urządzenia wodnego wyniesie F = 3,14 x (</w:t>
      </w:r>
      <w:r w:rsidR="00C000B7">
        <w:rPr>
          <w:rFonts w:ascii="Calibri" w:hAnsi="Calibri" w:cs="Times New Roman"/>
        </w:rPr>
        <w:t>3,5</w:t>
      </w:r>
      <w:r w:rsidRPr="00286637">
        <w:rPr>
          <w:rFonts w:ascii="Calibri" w:hAnsi="Calibri" w:cs="Times New Roman"/>
        </w:rPr>
        <w:t>)</w:t>
      </w:r>
      <w:r w:rsidRPr="00286637">
        <w:rPr>
          <w:rFonts w:ascii="Calibri" w:hAnsi="Calibri" w:cs="Times New Roman"/>
          <w:vertAlign w:val="superscript"/>
        </w:rPr>
        <w:t>2</w:t>
      </w:r>
      <w:r w:rsidRPr="00286637">
        <w:rPr>
          <w:rFonts w:ascii="Calibri" w:hAnsi="Calibri" w:cs="Times New Roman"/>
        </w:rPr>
        <w:t xml:space="preserve">  =  </w:t>
      </w:r>
      <w:r w:rsidR="00C000B7">
        <w:rPr>
          <w:rFonts w:ascii="Calibri" w:hAnsi="Calibri" w:cs="Times New Roman"/>
        </w:rPr>
        <w:t>38,46</w:t>
      </w:r>
      <w:r w:rsidRPr="00286637">
        <w:rPr>
          <w:rFonts w:ascii="Calibri" w:hAnsi="Calibri" w:cs="Times New Roman"/>
        </w:rPr>
        <w:t xml:space="preserve"> m</w:t>
      </w:r>
      <w:r w:rsidRPr="00286637">
        <w:rPr>
          <w:rFonts w:ascii="Calibri" w:hAnsi="Calibri" w:cs="Times New Roman"/>
          <w:vertAlign w:val="superscript"/>
        </w:rPr>
        <w:t>2</w:t>
      </w:r>
      <w:r w:rsidRPr="00286637">
        <w:rPr>
          <w:rFonts w:ascii="Calibri" w:hAnsi="Calibri" w:cs="Times New Roman"/>
        </w:rPr>
        <w:t xml:space="preserve">, w zaokrągleniu przyjęto  F = </w:t>
      </w:r>
      <w:r w:rsidR="00C000B7">
        <w:rPr>
          <w:rFonts w:ascii="Calibri" w:hAnsi="Calibri" w:cs="Times New Roman"/>
        </w:rPr>
        <w:t>38,5</w:t>
      </w:r>
      <w:r w:rsidRPr="00286637">
        <w:rPr>
          <w:rFonts w:ascii="Calibri" w:hAnsi="Calibri" w:cs="Times New Roman"/>
        </w:rPr>
        <w:t xml:space="preserve"> m</w:t>
      </w:r>
      <w:r w:rsidRPr="00286637">
        <w:rPr>
          <w:rFonts w:ascii="Calibri" w:hAnsi="Calibri" w:cs="Times New Roman"/>
          <w:vertAlign w:val="superscript"/>
        </w:rPr>
        <w:t>2</w:t>
      </w:r>
      <w:r w:rsidRPr="00286637">
        <w:rPr>
          <w:rFonts w:ascii="Calibri" w:hAnsi="Calibri" w:cs="Times New Roman"/>
        </w:rPr>
        <w:t>.</w:t>
      </w:r>
      <w:r w:rsidR="00C000B7">
        <w:rPr>
          <w:rFonts w:ascii="Calibri" w:hAnsi="Calibri" w:cs="Times New Roman"/>
        </w:rPr>
        <w:t xml:space="preserve">  Otwór studzienny nr 3 zlokalizowano na terenie działki nr ew. 64/2 z obrębu 0006 DZIAŁY w gminie Sanniki.</w:t>
      </w:r>
    </w:p>
    <w:p w:rsidR="00C000B7" w:rsidRPr="00C000B7" w:rsidRDefault="00C000B7" w:rsidP="00286637">
      <w:pPr>
        <w:pStyle w:val="Tekstpodstawowy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     Dla wszystkich studni obudowy są jednakowe. Dla całego ujęcia wody zostanie utworzona nowa strefa ochrony bezpośredniej o powierzchni ok. 1300 m</w:t>
      </w:r>
      <w:r>
        <w:rPr>
          <w:rFonts w:ascii="Calibri" w:hAnsi="Calibri" w:cs="Times New Roman"/>
          <w:vertAlign w:val="superscript"/>
        </w:rPr>
        <w:t>2</w:t>
      </w:r>
      <w:r>
        <w:rPr>
          <w:rFonts w:ascii="Calibri" w:hAnsi="Calibri" w:cs="Times New Roman"/>
        </w:rPr>
        <w:t>, obejmująca działki nr ew. 89/2 i 64/2 z obrębu 0006 DZIAŁY w gminie Sanniki.</w:t>
      </w:r>
    </w:p>
    <w:p w:rsidR="00C000B7" w:rsidRDefault="00286637" w:rsidP="00286637">
      <w:pPr>
        <w:pStyle w:val="Tekstpodstawowy"/>
        <w:jc w:val="both"/>
        <w:rPr>
          <w:rFonts w:ascii="Calibri" w:hAnsi="Calibri" w:cs="Times New Roman"/>
        </w:rPr>
      </w:pPr>
      <w:r w:rsidRPr="00286637">
        <w:rPr>
          <w:rFonts w:ascii="Calibri" w:hAnsi="Calibri" w:cs="Times New Roman"/>
        </w:rPr>
        <w:t xml:space="preserve">     Rzeczywisty zasięg oddziaływania zamierzonego korzystania z wód w zakresie poboru wody podziemnej z urządzenia wodnego tj. ujęcia wody składającego się z </w:t>
      </w:r>
      <w:r w:rsidR="00C000B7">
        <w:rPr>
          <w:rFonts w:ascii="Calibri" w:hAnsi="Calibri" w:cs="Times New Roman"/>
        </w:rPr>
        <w:t xml:space="preserve">trzech </w:t>
      </w:r>
      <w:r w:rsidRPr="00286637">
        <w:rPr>
          <w:rFonts w:ascii="Calibri" w:hAnsi="Calibri" w:cs="Times New Roman"/>
        </w:rPr>
        <w:t>otwor</w:t>
      </w:r>
      <w:r w:rsidR="00C000B7">
        <w:rPr>
          <w:rFonts w:ascii="Calibri" w:hAnsi="Calibri" w:cs="Times New Roman"/>
        </w:rPr>
        <w:t>ów</w:t>
      </w:r>
      <w:r w:rsidRPr="00286637">
        <w:rPr>
          <w:rFonts w:ascii="Calibri" w:hAnsi="Calibri" w:cs="Times New Roman"/>
        </w:rPr>
        <w:t xml:space="preserve"> studzienn</w:t>
      </w:r>
      <w:r w:rsidR="00C000B7">
        <w:rPr>
          <w:rFonts w:ascii="Calibri" w:hAnsi="Calibri" w:cs="Times New Roman"/>
        </w:rPr>
        <w:t>ych</w:t>
      </w:r>
      <w:r w:rsidRPr="00286637">
        <w:rPr>
          <w:rFonts w:ascii="Calibri" w:hAnsi="Calibri" w:cs="Times New Roman"/>
        </w:rPr>
        <w:t xml:space="preserve"> nr 1</w:t>
      </w:r>
      <w:r w:rsidR="00C000B7">
        <w:rPr>
          <w:rFonts w:ascii="Calibri" w:hAnsi="Calibri" w:cs="Times New Roman"/>
        </w:rPr>
        <w:t>, nr 2 i nr 3</w:t>
      </w:r>
      <w:r w:rsidRPr="00286637">
        <w:rPr>
          <w:rFonts w:ascii="Calibri" w:hAnsi="Calibri" w:cs="Times New Roman"/>
        </w:rPr>
        <w:t xml:space="preserve"> </w:t>
      </w:r>
      <w:r w:rsidR="00C000B7">
        <w:rPr>
          <w:rFonts w:ascii="Calibri" w:hAnsi="Calibri" w:cs="Times New Roman"/>
        </w:rPr>
        <w:t xml:space="preserve">wg. obliczeń </w:t>
      </w:r>
      <w:r w:rsidRPr="00286637">
        <w:rPr>
          <w:rFonts w:ascii="Calibri" w:hAnsi="Calibri" w:cs="Times New Roman"/>
        </w:rPr>
        <w:t>o</w:t>
      </w:r>
      <w:r w:rsidR="00C000B7">
        <w:rPr>
          <w:rFonts w:ascii="Calibri" w:hAnsi="Calibri" w:cs="Times New Roman"/>
        </w:rPr>
        <w:t xml:space="preserve">pisanych szczegółowo w rozdziale 11.1. niniejszego operatu waha się w granicach </w:t>
      </w:r>
      <w:r w:rsidRPr="00286637">
        <w:rPr>
          <w:rFonts w:ascii="Calibri" w:hAnsi="Calibri" w:cs="Times New Roman"/>
        </w:rPr>
        <w:t xml:space="preserve">R = </w:t>
      </w:r>
      <w:r w:rsidR="00C000B7">
        <w:rPr>
          <w:rFonts w:ascii="Calibri" w:hAnsi="Calibri" w:cs="Times New Roman"/>
        </w:rPr>
        <w:t>od 65,0 do 71,0 m</w:t>
      </w:r>
      <w:r w:rsidRPr="00286637">
        <w:rPr>
          <w:rFonts w:ascii="Calibri" w:hAnsi="Calibri" w:cs="Times New Roman"/>
        </w:rPr>
        <w:t xml:space="preserve">. Stąd obszar oddziaływania </w:t>
      </w:r>
      <w:r w:rsidR="00C000B7">
        <w:rPr>
          <w:rFonts w:ascii="Calibri" w:hAnsi="Calibri" w:cs="Times New Roman"/>
        </w:rPr>
        <w:t xml:space="preserve">przy </w:t>
      </w:r>
      <w:r w:rsidRPr="00286637">
        <w:rPr>
          <w:rFonts w:ascii="Calibri" w:hAnsi="Calibri" w:cs="Times New Roman"/>
        </w:rPr>
        <w:t>eksploatacji</w:t>
      </w:r>
      <w:r w:rsidR="00941CF3">
        <w:rPr>
          <w:rFonts w:ascii="Calibri" w:hAnsi="Calibri" w:cs="Times New Roman"/>
        </w:rPr>
        <w:t xml:space="preserve"> pojedyń</w:t>
      </w:r>
      <w:r w:rsidR="00C000B7">
        <w:rPr>
          <w:rFonts w:ascii="Calibri" w:hAnsi="Calibri" w:cs="Times New Roman"/>
        </w:rPr>
        <w:t>czych otworów wyniesie:</w:t>
      </w:r>
    </w:p>
    <w:p w:rsidR="00630FC1" w:rsidRDefault="00C000B7" w:rsidP="00286637">
      <w:pPr>
        <w:pStyle w:val="Tekstpodstawowy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- dla studni nr 1                 </w:t>
      </w:r>
      <w:r w:rsidR="00286637" w:rsidRPr="00286637">
        <w:rPr>
          <w:rFonts w:ascii="Calibri" w:hAnsi="Calibri" w:cs="Times New Roman"/>
        </w:rPr>
        <w:t xml:space="preserve"> F = 3,14 x (</w:t>
      </w:r>
      <w:r w:rsidR="00630FC1">
        <w:rPr>
          <w:rFonts w:ascii="Calibri" w:hAnsi="Calibri" w:cs="Times New Roman"/>
        </w:rPr>
        <w:t>65,0</w:t>
      </w:r>
      <w:r w:rsidR="00286637" w:rsidRPr="00286637">
        <w:rPr>
          <w:rFonts w:ascii="Calibri" w:hAnsi="Calibri" w:cs="Times New Roman"/>
        </w:rPr>
        <w:t>)</w:t>
      </w:r>
      <w:r w:rsidR="00286637" w:rsidRPr="00286637">
        <w:rPr>
          <w:rFonts w:ascii="Calibri" w:hAnsi="Calibri" w:cs="Times New Roman"/>
          <w:vertAlign w:val="superscript"/>
        </w:rPr>
        <w:t>2</w:t>
      </w:r>
      <w:r w:rsidR="00286637" w:rsidRPr="00286637">
        <w:rPr>
          <w:rFonts w:ascii="Calibri" w:hAnsi="Calibri" w:cs="Times New Roman"/>
        </w:rPr>
        <w:t xml:space="preserve">  = </w:t>
      </w:r>
      <w:r w:rsidR="00630FC1">
        <w:rPr>
          <w:rFonts w:ascii="Calibri" w:hAnsi="Calibri" w:cs="Times New Roman"/>
        </w:rPr>
        <w:t xml:space="preserve">13 </w:t>
      </w:r>
      <w:r w:rsidR="00286637" w:rsidRPr="00286637">
        <w:rPr>
          <w:rFonts w:ascii="Calibri" w:hAnsi="Calibri" w:cs="Times New Roman"/>
        </w:rPr>
        <w:t>2</w:t>
      </w:r>
      <w:r w:rsidR="00630FC1">
        <w:rPr>
          <w:rFonts w:ascii="Calibri" w:hAnsi="Calibri" w:cs="Times New Roman"/>
        </w:rPr>
        <w:t>67</w:t>
      </w:r>
      <w:r w:rsidR="00286637" w:rsidRPr="00286637">
        <w:rPr>
          <w:rFonts w:ascii="Calibri" w:hAnsi="Calibri" w:cs="Times New Roman"/>
        </w:rPr>
        <w:t xml:space="preserve"> m</w:t>
      </w:r>
      <w:r w:rsidR="00286637" w:rsidRPr="00286637">
        <w:rPr>
          <w:rFonts w:ascii="Calibri" w:hAnsi="Calibri" w:cs="Times New Roman"/>
          <w:vertAlign w:val="superscript"/>
        </w:rPr>
        <w:t>2</w:t>
      </w:r>
      <w:r w:rsidR="00286637" w:rsidRPr="00286637">
        <w:rPr>
          <w:rFonts w:ascii="Calibri" w:hAnsi="Calibri" w:cs="Times New Roman"/>
        </w:rPr>
        <w:t xml:space="preserve"> = </w:t>
      </w:r>
      <w:r w:rsidR="00630FC1">
        <w:rPr>
          <w:rFonts w:ascii="Calibri" w:hAnsi="Calibri" w:cs="Times New Roman"/>
        </w:rPr>
        <w:t>1,33 ha</w:t>
      </w:r>
    </w:p>
    <w:p w:rsidR="00630FC1" w:rsidRDefault="00630FC1" w:rsidP="00286637">
      <w:pPr>
        <w:pStyle w:val="Tekstpodstawowy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- dla studni nr 2                  F = 3,14 x (68,0)</w:t>
      </w:r>
      <w:r>
        <w:rPr>
          <w:rFonts w:ascii="Calibri" w:hAnsi="Calibri" w:cs="Times New Roman"/>
          <w:vertAlign w:val="superscript"/>
        </w:rPr>
        <w:t>2</w:t>
      </w:r>
      <w:r>
        <w:rPr>
          <w:rFonts w:ascii="Calibri" w:hAnsi="Calibri" w:cs="Times New Roman"/>
        </w:rPr>
        <w:t xml:space="preserve">  = 14 519 m</w:t>
      </w:r>
      <w:r>
        <w:rPr>
          <w:rFonts w:ascii="Calibri" w:hAnsi="Calibri" w:cs="Times New Roman"/>
          <w:vertAlign w:val="superscript"/>
        </w:rPr>
        <w:t>2</w:t>
      </w:r>
      <w:r>
        <w:rPr>
          <w:rFonts w:ascii="Calibri" w:hAnsi="Calibri" w:cs="Times New Roman"/>
        </w:rPr>
        <w:t xml:space="preserve"> = 1,45 ha</w:t>
      </w:r>
    </w:p>
    <w:p w:rsidR="00630FC1" w:rsidRDefault="00630FC1" w:rsidP="00286637">
      <w:pPr>
        <w:pStyle w:val="Tekstpodstawowy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- dla studni nr 3                  F = 3,14 x (71,0)</w:t>
      </w:r>
      <w:r>
        <w:rPr>
          <w:rFonts w:ascii="Calibri" w:hAnsi="Calibri" w:cs="Times New Roman"/>
          <w:vertAlign w:val="superscript"/>
        </w:rPr>
        <w:t>2</w:t>
      </w:r>
      <w:r>
        <w:rPr>
          <w:rFonts w:ascii="Calibri" w:hAnsi="Calibri" w:cs="Times New Roman"/>
        </w:rPr>
        <w:t xml:space="preserve">  = 15 829 m</w:t>
      </w:r>
      <w:r>
        <w:rPr>
          <w:rFonts w:ascii="Calibri" w:hAnsi="Calibri" w:cs="Times New Roman"/>
          <w:vertAlign w:val="superscript"/>
        </w:rPr>
        <w:t>2</w:t>
      </w:r>
      <w:r>
        <w:rPr>
          <w:rFonts w:ascii="Calibri" w:hAnsi="Calibri" w:cs="Times New Roman"/>
        </w:rPr>
        <w:t xml:space="preserve"> = 1,58 ha.</w:t>
      </w:r>
    </w:p>
    <w:p w:rsidR="00286637" w:rsidRPr="00286637" w:rsidRDefault="00630FC1" w:rsidP="00286637">
      <w:pPr>
        <w:pStyle w:val="Tekstpodstawowy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Ponieważ poszczególne studnie zlokalizowane są w odległości zaledwie 10-1</w:t>
      </w:r>
      <w:r w:rsidR="00941CF3">
        <w:rPr>
          <w:rFonts w:ascii="Calibri" w:hAnsi="Calibri" w:cs="Times New Roman"/>
        </w:rPr>
        <w:t>4</w:t>
      </w:r>
      <w:r>
        <w:rPr>
          <w:rFonts w:ascii="Calibri" w:hAnsi="Calibri" w:cs="Times New Roman"/>
        </w:rPr>
        <w:t xml:space="preserve"> m od siebie, zasięgi oddziaływania nakładają się na siebie. Stąd maksymalny obszar oddziaływania przyjęto w wysokości F = 1,6 ha.  </w:t>
      </w:r>
      <w:r w:rsidR="00286637" w:rsidRPr="00286637">
        <w:rPr>
          <w:rFonts w:ascii="Calibri" w:hAnsi="Calibri" w:cs="Times New Roman"/>
        </w:rPr>
        <w:t xml:space="preserve">     </w:t>
      </w:r>
    </w:p>
    <w:p w:rsidR="00286637" w:rsidRPr="00286637" w:rsidRDefault="00286637" w:rsidP="00286637">
      <w:pPr>
        <w:pStyle w:val="Tekstpodstawowy"/>
        <w:jc w:val="both"/>
        <w:rPr>
          <w:rFonts w:ascii="Calibri" w:hAnsi="Calibri" w:cs="Times New Roman"/>
        </w:rPr>
      </w:pPr>
      <w:r w:rsidRPr="00286637">
        <w:rPr>
          <w:rFonts w:ascii="Calibri" w:hAnsi="Calibri" w:cs="Times New Roman"/>
        </w:rPr>
        <w:lastRenderedPageBreak/>
        <w:t xml:space="preserve">     Stan prawny nieruchomości usytuowanych w zasięgu oddziaływania zamierzonego korzystania z wód przedstawiono w poniższej tabeli: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985"/>
        <w:gridCol w:w="1842"/>
        <w:gridCol w:w="1809"/>
      </w:tblGrid>
      <w:tr w:rsidR="001D39D0" w:rsidRPr="001D39D0" w:rsidTr="00F559B6">
        <w:tc>
          <w:tcPr>
            <w:tcW w:w="3085" w:type="dxa"/>
            <w:shd w:val="clear" w:color="auto" w:fill="auto"/>
          </w:tcPr>
          <w:p w:rsidR="001D39D0" w:rsidRPr="001D39D0" w:rsidRDefault="001D39D0" w:rsidP="00F559B6">
            <w:pPr>
              <w:pStyle w:val="Tekstpodstawowy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Times New Roman"/>
                <w:b/>
              </w:rPr>
            </w:pPr>
            <w:r w:rsidRPr="001D39D0">
              <w:rPr>
                <w:rFonts w:ascii="Calibri" w:hAnsi="Calibri" w:cs="Times New Roman"/>
                <w:b/>
              </w:rPr>
              <w:t>Rodzaj oddziaływania zamierzonego korzystania z wód</w:t>
            </w:r>
          </w:p>
        </w:tc>
        <w:tc>
          <w:tcPr>
            <w:tcW w:w="1985" w:type="dxa"/>
            <w:shd w:val="clear" w:color="auto" w:fill="auto"/>
          </w:tcPr>
          <w:p w:rsidR="001D39D0" w:rsidRPr="001D39D0" w:rsidRDefault="001D39D0" w:rsidP="00F559B6">
            <w:pPr>
              <w:pStyle w:val="Tekstpodstawowy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Times New Roman"/>
                <w:b/>
              </w:rPr>
            </w:pPr>
            <w:r w:rsidRPr="001D39D0">
              <w:rPr>
                <w:rFonts w:ascii="Calibri" w:hAnsi="Calibri" w:cs="Times New Roman"/>
                <w:b/>
              </w:rPr>
              <w:t>Obszar</w:t>
            </w:r>
          </w:p>
          <w:p w:rsidR="00F559B6" w:rsidRDefault="001D39D0" w:rsidP="00F559B6">
            <w:pPr>
              <w:pStyle w:val="Tekstpodstawowy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Times New Roman"/>
                <w:b/>
              </w:rPr>
            </w:pPr>
            <w:r w:rsidRPr="001D39D0">
              <w:rPr>
                <w:rFonts w:ascii="Calibri" w:hAnsi="Calibri" w:cs="Times New Roman"/>
                <w:b/>
              </w:rPr>
              <w:t>oddziaływania</w:t>
            </w:r>
          </w:p>
          <w:p w:rsidR="001D39D0" w:rsidRPr="001D39D0" w:rsidRDefault="00F559B6" w:rsidP="00F559B6">
            <w:pPr>
              <w:pStyle w:val="Tekstpodstawowy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Times New Roman"/>
                <w:b/>
              </w:rPr>
            </w:pPr>
            <w:r>
              <w:rPr>
                <w:rFonts w:ascii="Calibri" w:hAnsi="Calibri" w:cs="Times New Roman"/>
                <w:b/>
              </w:rPr>
              <w:t>„</w:t>
            </w:r>
            <w:r w:rsidR="001D39D0" w:rsidRPr="001D39D0">
              <w:rPr>
                <w:rFonts w:ascii="Calibri" w:hAnsi="Calibri" w:cs="Times New Roman"/>
                <w:b/>
              </w:rPr>
              <w:t>F</w:t>
            </w:r>
            <w:r>
              <w:rPr>
                <w:rFonts w:ascii="Calibri" w:hAnsi="Calibri" w:cs="Times New Roman"/>
                <w:b/>
              </w:rPr>
              <w:t>”</w:t>
            </w:r>
          </w:p>
        </w:tc>
        <w:tc>
          <w:tcPr>
            <w:tcW w:w="3651" w:type="dxa"/>
            <w:gridSpan w:val="2"/>
            <w:shd w:val="clear" w:color="auto" w:fill="auto"/>
          </w:tcPr>
          <w:p w:rsidR="001D39D0" w:rsidRDefault="001D39D0" w:rsidP="00F559B6">
            <w:pPr>
              <w:pStyle w:val="Tekstpodstawowy"/>
              <w:pBdr>
                <w:bottom w:val="single" w:sz="6" w:space="1" w:color="auto"/>
              </w:pBd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Times New Roman"/>
                <w:b/>
              </w:rPr>
            </w:pPr>
            <w:r w:rsidRPr="001D39D0">
              <w:rPr>
                <w:rFonts w:ascii="Calibri" w:hAnsi="Calibri" w:cs="Times New Roman"/>
                <w:b/>
              </w:rPr>
              <w:t>Lokalizacja obszaru oddziaływania</w:t>
            </w:r>
          </w:p>
          <w:p w:rsidR="001D39D0" w:rsidRDefault="001D39D0" w:rsidP="00F559B6">
            <w:pPr>
              <w:pStyle w:val="Tekstpodstawowy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Times New Roman"/>
                <w:b/>
              </w:rPr>
            </w:pPr>
          </w:p>
          <w:p w:rsidR="001D39D0" w:rsidRPr="001D39D0" w:rsidRDefault="00F559B6" w:rsidP="00F559B6">
            <w:pPr>
              <w:pStyle w:val="Tekstpodstawowy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Times New Roman"/>
                <w:b/>
              </w:rPr>
            </w:pPr>
            <w:r>
              <w:rPr>
                <w:rFonts w:ascii="Calibri" w:hAnsi="Calibri" w:cs="Times New Roman"/>
                <w:b/>
              </w:rPr>
              <w:t xml:space="preserve">  </w:t>
            </w:r>
            <w:r w:rsidR="001D39D0">
              <w:rPr>
                <w:rFonts w:ascii="Calibri" w:hAnsi="Calibri" w:cs="Times New Roman"/>
                <w:b/>
              </w:rPr>
              <w:t>OBRĘB                     N</w:t>
            </w:r>
            <w:r w:rsidR="001D39D0" w:rsidRPr="001D39D0">
              <w:rPr>
                <w:rFonts w:ascii="Calibri" w:hAnsi="Calibri" w:cs="Times New Roman"/>
                <w:b/>
              </w:rPr>
              <w:t>r ew.</w:t>
            </w:r>
            <w:r w:rsidR="001D39D0">
              <w:rPr>
                <w:rFonts w:ascii="Calibri" w:hAnsi="Calibri" w:cs="Times New Roman"/>
                <w:b/>
              </w:rPr>
              <w:t xml:space="preserve"> działki</w:t>
            </w:r>
          </w:p>
        </w:tc>
      </w:tr>
      <w:tr w:rsidR="00F559B6" w:rsidRPr="00286637" w:rsidTr="00F559B6">
        <w:tc>
          <w:tcPr>
            <w:tcW w:w="3085" w:type="dxa"/>
            <w:shd w:val="clear" w:color="auto" w:fill="auto"/>
          </w:tcPr>
          <w:p w:rsidR="00286637" w:rsidRPr="00286637" w:rsidRDefault="00286637" w:rsidP="00F559B6">
            <w:pPr>
              <w:pStyle w:val="Tekstpodstawowy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hAnsi="Calibri" w:cs="Times New Roman"/>
              </w:rPr>
            </w:pPr>
            <w:r w:rsidRPr="00286637">
              <w:rPr>
                <w:rFonts w:ascii="Calibri" w:hAnsi="Calibri" w:cs="Times New Roman"/>
              </w:rPr>
              <w:t xml:space="preserve">Urządzenie wodne – </w:t>
            </w:r>
            <w:r w:rsidR="00F559B6">
              <w:rPr>
                <w:rFonts w:ascii="Calibri" w:hAnsi="Calibri" w:cs="Times New Roman"/>
              </w:rPr>
              <w:t xml:space="preserve">studnia </w:t>
            </w:r>
            <w:r w:rsidR="00630FC1">
              <w:rPr>
                <w:rFonts w:ascii="Calibri" w:hAnsi="Calibri" w:cs="Times New Roman"/>
              </w:rPr>
              <w:t xml:space="preserve"> nr 3</w:t>
            </w:r>
            <w:r w:rsidRPr="00286637">
              <w:rPr>
                <w:rFonts w:ascii="Calibri" w:hAnsi="Calibri" w:cs="Times New Roman"/>
              </w:rPr>
              <w:t xml:space="preserve"> wraz z obudową</w:t>
            </w:r>
          </w:p>
        </w:tc>
        <w:tc>
          <w:tcPr>
            <w:tcW w:w="1985" w:type="dxa"/>
            <w:shd w:val="clear" w:color="auto" w:fill="auto"/>
          </w:tcPr>
          <w:p w:rsidR="00286637" w:rsidRPr="00286637" w:rsidRDefault="00286637" w:rsidP="00F559B6">
            <w:pPr>
              <w:pStyle w:val="Tekstpodstawowy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hAnsi="Calibri" w:cs="Times New Roman"/>
              </w:rPr>
            </w:pPr>
          </w:p>
          <w:p w:rsidR="00286637" w:rsidRPr="00286637" w:rsidRDefault="00286637" w:rsidP="00F559B6">
            <w:pPr>
              <w:pStyle w:val="Tekstpodstawowy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hAnsi="Calibri" w:cs="Times New Roman"/>
              </w:rPr>
            </w:pPr>
            <w:r w:rsidRPr="00286637">
              <w:rPr>
                <w:rFonts w:ascii="Calibri" w:hAnsi="Calibri" w:cs="Times New Roman"/>
              </w:rPr>
              <w:t>F =</w:t>
            </w:r>
            <w:r w:rsidR="00630FC1">
              <w:rPr>
                <w:rFonts w:ascii="Calibri" w:hAnsi="Calibri" w:cs="Times New Roman"/>
              </w:rPr>
              <w:t xml:space="preserve"> 38,5</w:t>
            </w:r>
            <w:r w:rsidRPr="00286637">
              <w:rPr>
                <w:rFonts w:ascii="Calibri" w:hAnsi="Calibri" w:cs="Times New Roman"/>
              </w:rPr>
              <w:t xml:space="preserve"> m</w:t>
            </w:r>
            <w:r w:rsidRPr="00286637">
              <w:rPr>
                <w:rFonts w:ascii="Calibri" w:hAnsi="Calibri" w:cs="Times New Roman"/>
                <w:vertAlign w:val="superscript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1D39D0" w:rsidRDefault="001D39D0" w:rsidP="00F559B6">
            <w:pPr>
              <w:pStyle w:val="Tekstpodstawowy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hAnsi="Calibri" w:cs="Times New Roman"/>
              </w:rPr>
            </w:pPr>
          </w:p>
          <w:p w:rsidR="00286637" w:rsidRPr="00286637" w:rsidRDefault="00286637" w:rsidP="00F559B6">
            <w:pPr>
              <w:pStyle w:val="Tekstpodstawowy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hAnsi="Calibri" w:cs="Times New Roman"/>
              </w:rPr>
            </w:pPr>
            <w:r w:rsidRPr="00286637">
              <w:rPr>
                <w:rFonts w:ascii="Calibri" w:hAnsi="Calibri" w:cs="Times New Roman"/>
              </w:rPr>
              <w:t>00</w:t>
            </w:r>
            <w:r w:rsidR="00630FC1">
              <w:rPr>
                <w:rFonts w:ascii="Calibri" w:hAnsi="Calibri" w:cs="Times New Roman"/>
              </w:rPr>
              <w:t>06 DZIAŁY</w:t>
            </w:r>
          </w:p>
          <w:p w:rsidR="00286637" w:rsidRPr="00286637" w:rsidRDefault="00286637" w:rsidP="00F559B6">
            <w:pPr>
              <w:pStyle w:val="Tekstpodstawowy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hAnsi="Calibri" w:cs="Times New Roman"/>
              </w:rPr>
            </w:pPr>
          </w:p>
        </w:tc>
        <w:tc>
          <w:tcPr>
            <w:tcW w:w="1809" w:type="dxa"/>
            <w:shd w:val="clear" w:color="auto" w:fill="auto"/>
          </w:tcPr>
          <w:p w:rsidR="00F559B6" w:rsidRDefault="00F559B6" w:rsidP="00F559B6">
            <w:pPr>
              <w:pStyle w:val="Tekstpodstawowy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hAnsi="Calibri" w:cs="Times New Roman"/>
              </w:rPr>
            </w:pPr>
          </w:p>
          <w:p w:rsidR="00286637" w:rsidRPr="00286637" w:rsidRDefault="00F559B6" w:rsidP="00F559B6">
            <w:pPr>
              <w:pStyle w:val="Tekstpodstawowy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hAnsi="Calibri" w:cs="Times New Roman"/>
              </w:rPr>
            </w:pPr>
            <w:r w:rsidRPr="00286637">
              <w:rPr>
                <w:rFonts w:ascii="Calibri" w:hAnsi="Calibri" w:cs="Times New Roman"/>
              </w:rPr>
              <w:t xml:space="preserve"> </w:t>
            </w:r>
            <w:r>
              <w:rPr>
                <w:rFonts w:ascii="Calibri" w:hAnsi="Calibri" w:cs="Times New Roman"/>
              </w:rPr>
              <w:t>64/2</w:t>
            </w:r>
          </w:p>
        </w:tc>
      </w:tr>
      <w:tr w:rsidR="00F559B6" w:rsidRPr="00286637" w:rsidTr="00F559B6">
        <w:tc>
          <w:tcPr>
            <w:tcW w:w="3085" w:type="dxa"/>
            <w:vMerge w:val="restart"/>
            <w:shd w:val="clear" w:color="auto" w:fill="auto"/>
          </w:tcPr>
          <w:p w:rsidR="00F559B6" w:rsidRPr="00286637" w:rsidRDefault="00F559B6" w:rsidP="001D39D0">
            <w:pPr>
              <w:pStyle w:val="Tekstpodstawowy"/>
              <w:overflowPunct w:val="0"/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286637">
              <w:rPr>
                <w:rFonts w:ascii="Calibri" w:hAnsi="Calibri" w:cs="Times New Roman"/>
              </w:rPr>
              <w:t xml:space="preserve">Eksploatacja </w:t>
            </w:r>
            <w:r>
              <w:rPr>
                <w:rFonts w:ascii="Calibri" w:hAnsi="Calibri" w:cs="Times New Roman"/>
              </w:rPr>
              <w:t>ujęcia wody składającego się z trzech studni nr: 1, 2 i 3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559B6" w:rsidRPr="00286637" w:rsidRDefault="00F559B6" w:rsidP="00DE1579">
            <w:pPr>
              <w:pStyle w:val="Tekstpodstawowy"/>
              <w:overflowPunct w:val="0"/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</w:p>
          <w:p w:rsidR="00F559B6" w:rsidRPr="00286637" w:rsidRDefault="00F559B6" w:rsidP="001D39D0">
            <w:pPr>
              <w:pStyle w:val="Tekstpodstawowy"/>
              <w:overflowPunct w:val="0"/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F</w:t>
            </w:r>
            <w:r w:rsidRPr="00286637">
              <w:rPr>
                <w:rFonts w:ascii="Calibri" w:hAnsi="Calibri" w:cs="Times New Roman"/>
              </w:rPr>
              <w:t xml:space="preserve"> = </w:t>
            </w:r>
            <w:r>
              <w:rPr>
                <w:rFonts w:ascii="Calibri" w:hAnsi="Calibri" w:cs="Times New Roman"/>
              </w:rPr>
              <w:t>1,6</w:t>
            </w:r>
            <w:r w:rsidRPr="00286637">
              <w:rPr>
                <w:rFonts w:ascii="Calibri" w:hAnsi="Calibri" w:cs="Times New Roman"/>
              </w:rPr>
              <w:t xml:space="preserve"> ha</w:t>
            </w:r>
          </w:p>
        </w:tc>
        <w:tc>
          <w:tcPr>
            <w:tcW w:w="1842" w:type="dxa"/>
            <w:shd w:val="clear" w:color="auto" w:fill="auto"/>
          </w:tcPr>
          <w:p w:rsidR="00F559B6" w:rsidRPr="00286637" w:rsidRDefault="00F559B6" w:rsidP="001D39D0">
            <w:pPr>
              <w:pStyle w:val="Tekstpodstawowy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hAnsi="Calibri" w:cs="Times New Roman"/>
              </w:rPr>
            </w:pPr>
            <w:r w:rsidRPr="00286637">
              <w:rPr>
                <w:rFonts w:ascii="Calibri" w:hAnsi="Calibri" w:cs="Times New Roman"/>
              </w:rPr>
              <w:t>00</w:t>
            </w:r>
            <w:r>
              <w:rPr>
                <w:rFonts w:ascii="Calibri" w:hAnsi="Calibri" w:cs="Times New Roman"/>
              </w:rPr>
              <w:t>06 DZIAŁY</w:t>
            </w:r>
          </w:p>
          <w:p w:rsidR="00F559B6" w:rsidRPr="00286637" w:rsidRDefault="00F559B6" w:rsidP="00F559B6">
            <w:pPr>
              <w:pStyle w:val="Tekstpodstawowy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hAnsi="Calibri" w:cs="Times New Roman"/>
              </w:rPr>
            </w:pPr>
          </w:p>
        </w:tc>
        <w:tc>
          <w:tcPr>
            <w:tcW w:w="1809" w:type="dxa"/>
            <w:shd w:val="clear" w:color="auto" w:fill="auto"/>
          </w:tcPr>
          <w:p w:rsidR="00F559B6" w:rsidRDefault="00F559B6" w:rsidP="00F559B6">
            <w:pPr>
              <w:pStyle w:val="Tekstpodstawowy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64,2; 64/3;</w:t>
            </w:r>
            <w:r w:rsidR="00F63E1D">
              <w:rPr>
                <w:rFonts w:ascii="Calibri" w:hAnsi="Calibri" w:cs="Times New Roman"/>
              </w:rPr>
              <w:t xml:space="preserve"> 89/1</w:t>
            </w:r>
            <w:r>
              <w:rPr>
                <w:rFonts w:ascii="Calibri" w:hAnsi="Calibri" w:cs="Times New Roman"/>
              </w:rPr>
              <w:t xml:space="preserve"> 89/2; 88; 62/1;</w:t>
            </w:r>
          </w:p>
          <w:p w:rsidR="00F559B6" w:rsidRPr="00286637" w:rsidRDefault="00F559B6" w:rsidP="00F559B6">
            <w:pPr>
              <w:pStyle w:val="Tekstpodstawowy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63; 64/1;</w:t>
            </w:r>
          </w:p>
        </w:tc>
      </w:tr>
      <w:tr w:rsidR="00F559B6" w:rsidRPr="00286637" w:rsidTr="00F559B6">
        <w:tc>
          <w:tcPr>
            <w:tcW w:w="3085" w:type="dxa"/>
            <w:vMerge/>
            <w:shd w:val="clear" w:color="auto" w:fill="auto"/>
          </w:tcPr>
          <w:p w:rsidR="00F559B6" w:rsidRPr="00286637" w:rsidRDefault="00F559B6" w:rsidP="001D39D0">
            <w:pPr>
              <w:pStyle w:val="Tekstpodstawowy"/>
              <w:overflowPunct w:val="0"/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559B6" w:rsidRPr="00286637" w:rsidRDefault="00F559B6" w:rsidP="00DE1579">
            <w:pPr>
              <w:pStyle w:val="Tekstpodstawowy"/>
              <w:overflowPunct w:val="0"/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F559B6" w:rsidRDefault="00F559B6" w:rsidP="00F559B6">
            <w:pPr>
              <w:pStyle w:val="Tekstpodstawowy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0003 LUBIKÓW</w:t>
            </w:r>
          </w:p>
          <w:p w:rsidR="00F559B6" w:rsidRPr="00286637" w:rsidRDefault="00F559B6" w:rsidP="001D39D0">
            <w:pPr>
              <w:pStyle w:val="Tekstpodstawowy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hAnsi="Calibri" w:cs="Times New Roman"/>
              </w:rPr>
            </w:pPr>
          </w:p>
        </w:tc>
        <w:tc>
          <w:tcPr>
            <w:tcW w:w="1809" w:type="dxa"/>
            <w:shd w:val="clear" w:color="auto" w:fill="auto"/>
          </w:tcPr>
          <w:p w:rsidR="00F559B6" w:rsidRPr="00286637" w:rsidRDefault="00F559B6" w:rsidP="001D39D0">
            <w:pPr>
              <w:pStyle w:val="Tekstpodstawowy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115; 116</w:t>
            </w:r>
          </w:p>
        </w:tc>
      </w:tr>
    </w:tbl>
    <w:p w:rsidR="00286637" w:rsidRPr="00286637" w:rsidRDefault="00286637" w:rsidP="00941CF3">
      <w:pPr>
        <w:pStyle w:val="Tekstpodstawowy"/>
        <w:jc w:val="both"/>
        <w:rPr>
          <w:rFonts w:ascii="Calibri" w:hAnsi="Calibri" w:cs="Times New Roman"/>
        </w:rPr>
      </w:pPr>
    </w:p>
    <w:p w:rsidR="00F63E1D" w:rsidRDefault="00F63E1D" w:rsidP="00941CF3">
      <w:pPr>
        <w:pStyle w:val="Tekstpodstawowy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     </w:t>
      </w:r>
      <w:r w:rsidR="00941CF3">
        <w:rPr>
          <w:rFonts w:ascii="Calibri" w:hAnsi="Calibri" w:cs="Times New Roman"/>
        </w:rPr>
        <w:t xml:space="preserve">Studnie: nr 1 i nr 2 </w:t>
      </w:r>
      <w:r>
        <w:rPr>
          <w:rFonts w:ascii="Calibri" w:hAnsi="Calibri" w:cs="Times New Roman"/>
        </w:rPr>
        <w:t xml:space="preserve">zlokalizowano </w:t>
      </w:r>
      <w:r w:rsidR="00941CF3">
        <w:rPr>
          <w:rFonts w:ascii="Calibri" w:hAnsi="Calibri" w:cs="Times New Roman"/>
        </w:rPr>
        <w:t xml:space="preserve">na terenie </w:t>
      </w:r>
      <w:r>
        <w:rPr>
          <w:rFonts w:ascii="Calibri" w:hAnsi="Calibri" w:cs="Times New Roman"/>
        </w:rPr>
        <w:t xml:space="preserve"> dz.nr 89/2 z obrębu 0006 DZIAŁY</w:t>
      </w:r>
      <w:r w:rsidR="00941CF3">
        <w:rPr>
          <w:rFonts w:ascii="Calibri" w:hAnsi="Calibri" w:cs="Times New Roman"/>
        </w:rPr>
        <w:t xml:space="preserve">, natomiast </w:t>
      </w:r>
      <w:r>
        <w:rPr>
          <w:rFonts w:ascii="Calibri" w:hAnsi="Calibri" w:cs="Times New Roman"/>
        </w:rPr>
        <w:t xml:space="preserve"> studni</w:t>
      </w:r>
      <w:r w:rsidR="00941CF3">
        <w:rPr>
          <w:rFonts w:ascii="Calibri" w:hAnsi="Calibri" w:cs="Times New Roman"/>
        </w:rPr>
        <w:t>ę</w:t>
      </w:r>
      <w:r>
        <w:rPr>
          <w:rFonts w:ascii="Calibri" w:hAnsi="Calibri" w:cs="Times New Roman"/>
        </w:rPr>
        <w:t xml:space="preserve"> nr 3 – </w:t>
      </w:r>
      <w:r w:rsidR="00941CF3">
        <w:rPr>
          <w:rFonts w:ascii="Calibri" w:hAnsi="Calibri" w:cs="Times New Roman"/>
        </w:rPr>
        <w:t xml:space="preserve">na terenie </w:t>
      </w:r>
      <w:r>
        <w:rPr>
          <w:rFonts w:ascii="Calibri" w:hAnsi="Calibri" w:cs="Times New Roman"/>
        </w:rPr>
        <w:t xml:space="preserve">dz.nr 64/2 z obrębu 0006 DZIAŁY. Działki są własnością Gminy Sanniki. </w:t>
      </w:r>
    </w:p>
    <w:p w:rsidR="008C2708" w:rsidRDefault="008C2708" w:rsidP="00941CF3">
      <w:pPr>
        <w:pStyle w:val="Tekstpodstawowy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     Zestawienie danych dotyczących poszczególnych działek oraz wypisy z rejestru gruntów dołączono bezpośrednio do Wniosku.</w:t>
      </w:r>
    </w:p>
    <w:p w:rsidR="00286637" w:rsidRPr="00286637" w:rsidRDefault="00286637" w:rsidP="00F63E1D">
      <w:pPr>
        <w:pStyle w:val="Tekstpodstawowy"/>
        <w:jc w:val="both"/>
        <w:rPr>
          <w:rFonts w:ascii="Calibri" w:hAnsi="Calibri" w:cs="Times New Roman"/>
        </w:rPr>
      </w:pPr>
      <w:r w:rsidRPr="00286637">
        <w:rPr>
          <w:rFonts w:ascii="Calibri" w:hAnsi="Calibri" w:cs="Times New Roman"/>
        </w:rPr>
        <w:t xml:space="preserve">     Obszary przewidywanego oddziaływania zamierzonego korzystania z wód przedstawiono graficznie na mapie sytuacyjno-wysokościowej w skali 1:1000 – zał.</w:t>
      </w:r>
      <w:r w:rsidR="00F63E1D">
        <w:rPr>
          <w:rFonts w:ascii="Calibri" w:hAnsi="Calibri" w:cs="Times New Roman"/>
        </w:rPr>
        <w:t>3.</w:t>
      </w:r>
      <w:r w:rsidRPr="00286637">
        <w:rPr>
          <w:rFonts w:ascii="Calibri" w:hAnsi="Calibri" w:cs="Times New Roman"/>
        </w:rPr>
        <w:t xml:space="preserve"> </w:t>
      </w:r>
    </w:p>
    <w:p w:rsidR="00286637" w:rsidRPr="00286637" w:rsidRDefault="008C2708" w:rsidP="00BD1E91">
      <w:pPr>
        <w:pStyle w:val="Tekstpodstawowy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     </w:t>
      </w:r>
      <w:r w:rsidR="00286637" w:rsidRPr="00286637">
        <w:rPr>
          <w:rFonts w:ascii="Calibri" w:hAnsi="Calibri" w:cs="Times New Roman"/>
        </w:rPr>
        <w:t>W wyznaczonych obszarach nie należy lokalizować nowych ujęć wody</w:t>
      </w:r>
      <w:r>
        <w:rPr>
          <w:rFonts w:ascii="Calibri" w:hAnsi="Calibri" w:cs="Times New Roman"/>
        </w:rPr>
        <w:t xml:space="preserve"> innych użytkowników.</w:t>
      </w:r>
    </w:p>
    <w:p w:rsidR="00286637" w:rsidRDefault="00286637" w:rsidP="00DE6BB6">
      <w:pPr>
        <w:pStyle w:val="Tekstpodstawowy"/>
        <w:rPr>
          <w:rFonts w:ascii="Calibri" w:hAnsi="Calibri" w:cs="Times New Roman"/>
          <w:b/>
        </w:rPr>
      </w:pPr>
      <w:r w:rsidRPr="00286637">
        <w:rPr>
          <w:rFonts w:ascii="Calibri" w:hAnsi="Calibri" w:cs="Times New Roman"/>
          <w:b/>
        </w:rPr>
        <w:t>3.4. Obowiązki ubiegającego się o wydanie pozwolenia w stosunku do osób trzecich.</w:t>
      </w:r>
    </w:p>
    <w:p w:rsidR="00DE6BB6" w:rsidRPr="0099463E" w:rsidRDefault="00DE6BB6" w:rsidP="00DE6BB6">
      <w:pPr>
        <w:pStyle w:val="Tekstpodstawowy"/>
        <w:jc w:val="both"/>
        <w:rPr>
          <w:rFonts w:asciiTheme="minorHAnsi" w:hAnsiTheme="minorHAnsi"/>
        </w:rPr>
      </w:pPr>
      <w:r>
        <w:rPr>
          <w:rFonts w:ascii="Calibri" w:hAnsi="Calibri" w:cs="Times New Roman"/>
          <w:b/>
        </w:rPr>
        <w:t xml:space="preserve">     </w:t>
      </w:r>
      <w:r>
        <w:rPr>
          <w:rFonts w:ascii="Calibri" w:hAnsi="Calibri" w:cs="Times New Roman"/>
        </w:rPr>
        <w:t>Z</w:t>
      </w:r>
      <w:r w:rsidRPr="0099463E">
        <w:rPr>
          <w:rFonts w:asciiTheme="minorHAnsi" w:hAnsiTheme="minorHAnsi"/>
        </w:rPr>
        <w:t>asięg oddziaływania urządzeń wodnych (studnie eksploatacyjne) ogranicza się do o</w:t>
      </w:r>
      <w:r>
        <w:rPr>
          <w:rFonts w:asciiTheme="minorHAnsi" w:hAnsiTheme="minorHAnsi"/>
        </w:rPr>
        <w:t>budów tych otworów studziennych i znajduje się wyłącznie w obrębie terenu będącego własnością Wnioskodawcy.</w:t>
      </w:r>
    </w:p>
    <w:p w:rsidR="00DE6BB6" w:rsidRPr="0099463E" w:rsidRDefault="00DE6BB6" w:rsidP="00DE6BB6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 w:rsidRPr="0099463E">
        <w:rPr>
          <w:rFonts w:asciiTheme="minorHAnsi" w:hAnsiTheme="minorHAnsi"/>
        </w:rPr>
        <w:t xml:space="preserve">    Zasięg oddziaływania szczególnego korzystania z wód  w zakresie poboru wody podziemnej z utworów czwartorzędowych wyznacza obszar obejmujący nieruchomości stanowiące własność Gminy </w:t>
      </w:r>
      <w:r>
        <w:rPr>
          <w:rFonts w:asciiTheme="minorHAnsi" w:hAnsiTheme="minorHAnsi"/>
        </w:rPr>
        <w:t>Sanniki</w:t>
      </w:r>
      <w:r w:rsidRPr="0099463E">
        <w:rPr>
          <w:rFonts w:asciiTheme="minorHAnsi" w:hAnsiTheme="minorHAnsi"/>
        </w:rPr>
        <w:t xml:space="preserve"> oraz innych (najczęściej) prywatnych właścicieli. Wszystkie </w:t>
      </w:r>
      <w:r>
        <w:rPr>
          <w:rFonts w:asciiTheme="minorHAnsi" w:hAnsiTheme="minorHAnsi"/>
        </w:rPr>
        <w:t>działki są niezabudowane, niezagospodarowane, stanowią użytki rolne. Najbliższa zabudowa siedliskowa znajduje się na terenie działki nr ew. 64/1 w odległości ponad 100 m od ujęcia wody, a zatem poza zasięgiem oddziaływania.</w:t>
      </w:r>
      <w:r w:rsidR="00BD1E91">
        <w:rPr>
          <w:rFonts w:asciiTheme="minorHAnsi" w:hAnsiTheme="minorHAnsi"/>
        </w:rPr>
        <w:t xml:space="preserve"> Obiekty zabudowy mieszkaniowej (siedliskowej) na terenie wsi Działy i wsi Lubików</w:t>
      </w:r>
      <w:r w:rsidRPr="0099463E">
        <w:rPr>
          <w:rFonts w:asciiTheme="minorHAnsi" w:hAnsiTheme="minorHAnsi"/>
        </w:rPr>
        <w:t xml:space="preserve"> są podłączone do </w:t>
      </w:r>
      <w:r>
        <w:rPr>
          <w:rFonts w:asciiTheme="minorHAnsi" w:hAnsiTheme="minorHAnsi"/>
        </w:rPr>
        <w:t>w</w:t>
      </w:r>
      <w:r w:rsidRPr="0099463E">
        <w:rPr>
          <w:rFonts w:asciiTheme="minorHAnsi" w:hAnsiTheme="minorHAnsi"/>
        </w:rPr>
        <w:t xml:space="preserve">iejskiej sieci wodociągowej. W sytuacjach awaryjnych (brak dostawy wody, obniżone ciśnienie w sieci, okres suszy) poprawa zaopatrzenia w wodę tych nieruchomości powinna być priorytetowa. Wodociągi </w:t>
      </w:r>
      <w:r>
        <w:rPr>
          <w:rFonts w:asciiTheme="minorHAnsi" w:hAnsiTheme="minorHAnsi"/>
        </w:rPr>
        <w:t>w</w:t>
      </w:r>
      <w:r w:rsidRPr="0099463E">
        <w:rPr>
          <w:rFonts w:asciiTheme="minorHAnsi" w:hAnsiTheme="minorHAnsi"/>
        </w:rPr>
        <w:t xml:space="preserve">iejskie zaopatrują w wodę pitną przede wszystkim mieszkańców </w:t>
      </w:r>
      <w:r>
        <w:rPr>
          <w:rFonts w:asciiTheme="minorHAnsi" w:hAnsiTheme="minorHAnsi"/>
        </w:rPr>
        <w:t>wsi</w:t>
      </w:r>
      <w:r w:rsidRPr="0099463E">
        <w:rPr>
          <w:rFonts w:asciiTheme="minorHAnsi" w:hAnsiTheme="minorHAnsi"/>
        </w:rPr>
        <w:t xml:space="preserve">, a </w:t>
      </w:r>
      <w:r>
        <w:rPr>
          <w:rFonts w:asciiTheme="minorHAnsi" w:hAnsiTheme="minorHAnsi"/>
        </w:rPr>
        <w:t>ich</w:t>
      </w:r>
      <w:r w:rsidRPr="0099463E">
        <w:rPr>
          <w:rFonts w:asciiTheme="minorHAnsi" w:hAnsiTheme="minorHAnsi"/>
        </w:rPr>
        <w:t xml:space="preserve"> eksploatator i administrator został powołany między innymi do zapewnienia mieszkańcom wody w odpowiedniej ilości i o odpowiedniej jakości. Stąd też brak dodatkowych obowiązków w stosunku do osób trzecich. </w:t>
      </w:r>
    </w:p>
    <w:p w:rsidR="00DE6BB6" w:rsidRPr="0099463E" w:rsidRDefault="00DE6BB6" w:rsidP="00DE6BB6">
      <w:pPr>
        <w:tabs>
          <w:tab w:val="left" w:pos="720"/>
        </w:tabs>
        <w:spacing w:after="120"/>
        <w:jc w:val="both"/>
        <w:rPr>
          <w:rFonts w:asciiTheme="minorHAnsi" w:hAnsiTheme="minorHAnsi"/>
          <w:bCs/>
        </w:rPr>
      </w:pPr>
      <w:r w:rsidRPr="0099463E">
        <w:rPr>
          <w:rFonts w:asciiTheme="minorHAnsi" w:hAnsiTheme="minorHAnsi"/>
          <w:b/>
          <w:bCs/>
        </w:rPr>
        <w:t xml:space="preserve">     </w:t>
      </w:r>
      <w:r w:rsidRPr="0099463E">
        <w:rPr>
          <w:rFonts w:asciiTheme="minorHAnsi" w:hAnsiTheme="minorHAnsi"/>
          <w:bCs/>
        </w:rPr>
        <w:t xml:space="preserve">Podstawowym obowiązkiem Wnioskodawcy jest przestrzeganie warunków pozwolenia wodnoprawnego oraz stosowanie się do wszystkich zaleceń i nakazów Gminy </w:t>
      </w:r>
      <w:r>
        <w:rPr>
          <w:rFonts w:asciiTheme="minorHAnsi" w:hAnsiTheme="minorHAnsi"/>
          <w:bCs/>
        </w:rPr>
        <w:t>Sanniki.</w:t>
      </w:r>
    </w:p>
    <w:p w:rsidR="004D25A6" w:rsidRPr="00B3632A" w:rsidRDefault="004D25A6" w:rsidP="004D25A6">
      <w:pPr>
        <w:pStyle w:val="Tekstpodstawowy"/>
        <w:jc w:val="both"/>
        <w:rPr>
          <w:rFonts w:ascii="Calibri" w:hAnsi="Calibri"/>
          <w:b/>
          <w:sz w:val="28"/>
          <w:szCs w:val="28"/>
        </w:rPr>
      </w:pPr>
      <w:r w:rsidRPr="00B3632A">
        <w:rPr>
          <w:rFonts w:ascii="Calibri" w:hAnsi="Calibri"/>
          <w:b/>
          <w:sz w:val="28"/>
          <w:szCs w:val="28"/>
        </w:rPr>
        <w:lastRenderedPageBreak/>
        <w:t>4. CHAKTERYSTYKA  WÓD  PODZIEMNYCH  Z  UTWORÓW  CZWARTORZĘDOWYCH (PLEJSTOCEŃSKICH) OBJĘTYCH POZWOLENIEM  WODNOPRAWNYM:</w:t>
      </w:r>
    </w:p>
    <w:p w:rsidR="004D25A6" w:rsidRPr="00B3632A" w:rsidRDefault="004D25A6" w:rsidP="004D25A6">
      <w:pPr>
        <w:pStyle w:val="Tekstpodstawowy"/>
        <w:jc w:val="both"/>
        <w:rPr>
          <w:rFonts w:ascii="Calibri" w:hAnsi="Calibri"/>
          <w:b/>
          <w:i/>
          <w:sz w:val="28"/>
          <w:szCs w:val="28"/>
        </w:rPr>
      </w:pPr>
      <w:r w:rsidRPr="00B3632A">
        <w:rPr>
          <w:rFonts w:ascii="Calibri" w:hAnsi="Calibri"/>
          <w:b/>
          <w:i/>
          <w:sz w:val="28"/>
          <w:szCs w:val="28"/>
        </w:rPr>
        <w:t>4.1.Ogólna charakterystyka dokumentowanego terenu:</w:t>
      </w:r>
    </w:p>
    <w:p w:rsidR="004D25A6" w:rsidRPr="00561D42" w:rsidRDefault="004D25A6" w:rsidP="004D25A6">
      <w:pPr>
        <w:pStyle w:val="Tekstpodstawowy"/>
        <w:jc w:val="both"/>
        <w:rPr>
          <w:rFonts w:ascii="Calibri" w:hAnsi="Calibri"/>
          <w:b/>
        </w:rPr>
      </w:pPr>
      <w:r w:rsidRPr="00561D42">
        <w:rPr>
          <w:rFonts w:ascii="Calibri" w:hAnsi="Calibri"/>
          <w:b/>
        </w:rPr>
        <w:t>4.1.1.  Morfologia i hydrografia.</w:t>
      </w:r>
    </w:p>
    <w:p w:rsidR="004D25A6" w:rsidRPr="004D25A6" w:rsidRDefault="004D25A6" w:rsidP="004D25A6">
      <w:pPr>
        <w:pStyle w:val="Tekstpodstawowy21"/>
        <w:spacing w:after="120"/>
        <w:rPr>
          <w:rFonts w:asciiTheme="minorHAnsi" w:hAnsiTheme="minorHAnsi" w:cs="Tahoma"/>
          <w:b w:val="0"/>
          <w:bCs/>
          <w:szCs w:val="24"/>
        </w:rPr>
      </w:pPr>
      <w:r w:rsidRPr="004D25A6">
        <w:rPr>
          <w:rFonts w:asciiTheme="minorHAnsi" w:hAnsiTheme="minorHAnsi" w:cs="Tahoma"/>
          <w:b w:val="0"/>
          <w:bCs/>
          <w:szCs w:val="24"/>
        </w:rPr>
        <w:t xml:space="preserve">     Pod względem morfologicznym analizowany obszar Sanniki - Osmolin położony jest w obrębie Równiny Kutnowskiej. Teren jest prawie płaski, rzędne terenu wahają 112,0 – 112,5 m npm, w rejonie ujęcia wody rzędna terenu w</w:t>
      </w:r>
      <w:r>
        <w:rPr>
          <w:rFonts w:asciiTheme="minorHAnsi" w:hAnsiTheme="minorHAnsi" w:cs="Tahoma"/>
          <w:b w:val="0"/>
          <w:bCs/>
          <w:szCs w:val="24"/>
        </w:rPr>
        <w:t xml:space="preserve">aha się w granicach </w:t>
      </w:r>
      <w:r w:rsidRPr="004D25A6">
        <w:rPr>
          <w:rFonts w:asciiTheme="minorHAnsi" w:hAnsiTheme="minorHAnsi" w:cs="Tahoma"/>
          <w:b w:val="0"/>
          <w:bCs/>
          <w:szCs w:val="24"/>
        </w:rPr>
        <w:t>112,30</w:t>
      </w:r>
      <w:r>
        <w:rPr>
          <w:rFonts w:asciiTheme="minorHAnsi" w:hAnsiTheme="minorHAnsi" w:cs="Tahoma"/>
          <w:b w:val="0"/>
          <w:bCs/>
          <w:szCs w:val="24"/>
        </w:rPr>
        <w:t xml:space="preserve"> – 112,50</w:t>
      </w:r>
      <w:r w:rsidRPr="004D25A6">
        <w:rPr>
          <w:rFonts w:asciiTheme="minorHAnsi" w:hAnsiTheme="minorHAnsi" w:cs="Tahoma"/>
          <w:b w:val="0"/>
          <w:bCs/>
          <w:szCs w:val="24"/>
        </w:rPr>
        <w:t xml:space="preserve"> m npm.</w:t>
      </w:r>
    </w:p>
    <w:p w:rsidR="004D25A6" w:rsidRPr="004D25A6" w:rsidRDefault="004D25A6" w:rsidP="00561D42">
      <w:pPr>
        <w:pStyle w:val="Tekstpodstawowy21"/>
        <w:spacing w:after="120"/>
        <w:rPr>
          <w:rFonts w:asciiTheme="minorHAnsi" w:hAnsiTheme="minorHAnsi" w:cs="Tahoma"/>
          <w:b w:val="0"/>
          <w:bCs/>
          <w:szCs w:val="24"/>
        </w:rPr>
      </w:pPr>
      <w:r w:rsidRPr="004D25A6">
        <w:rPr>
          <w:rFonts w:asciiTheme="minorHAnsi" w:hAnsiTheme="minorHAnsi" w:cs="Tahoma"/>
          <w:b w:val="0"/>
          <w:bCs/>
          <w:szCs w:val="24"/>
        </w:rPr>
        <w:t xml:space="preserve">     Pod względem hydrograficznym, analizowany rejon położony jest w strefie wododziałowej rzek: Przysowej na południowym zachodzie i Nidy na północnym wschodzie. Obydwie rzeki: Przysowa i Nida są lewobrzeżnymi dopływami rzeki Słudwi, która uchodzi do Bzury, a rzeka Bzura jest lewobrzeżnym dopływem Wisły.  Cały teren posiada bardzo gęstą sieć melioracyjną. Lokalizację analizowanego rejonu na tle układu hydrograficznego przedstawia zał. </w:t>
      </w:r>
      <w:r w:rsidR="00BD1E91">
        <w:rPr>
          <w:rFonts w:asciiTheme="minorHAnsi" w:hAnsiTheme="minorHAnsi" w:cs="Tahoma"/>
          <w:b w:val="0"/>
          <w:bCs/>
          <w:szCs w:val="24"/>
        </w:rPr>
        <w:t>7</w:t>
      </w:r>
      <w:r w:rsidRPr="004D25A6">
        <w:rPr>
          <w:rFonts w:asciiTheme="minorHAnsi" w:hAnsiTheme="minorHAnsi" w:cs="Tahoma"/>
          <w:b w:val="0"/>
          <w:bCs/>
          <w:szCs w:val="24"/>
        </w:rPr>
        <w:t>.</w:t>
      </w:r>
    </w:p>
    <w:p w:rsidR="004D25A6" w:rsidRPr="00561D42" w:rsidRDefault="00561D42" w:rsidP="004D25A6">
      <w:pPr>
        <w:spacing w:line="36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4.1.</w:t>
      </w:r>
      <w:r w:rsidR="004D25A6" w:rsidRPr="00561D42">
        <w:rPr>
          <w:rFonts w:asciiTheme="minorHAnsi" w:hAnsiTheme="minorHAnsi"/>
          <w:b/>
        </w:rPr>
        <w:t>2. Budowa geologiczna</w:t>
      </w:r>
      <w:r>
        <w:rPr>
          <w:rFonts w:asciiTheme="minorHAnsi" w:hAnsiTheme="minorHAnsi"/>
          <w:b/>
        </w:rPr>
        <w:t xml:space="preserve"> i warunki hydrogeologiczne</w:t>
      </w:r>
      <w:r w:rsidR="004D25A6" w:rsidRPr="00561D42">
        <w:rPr>
          <w:rFonts w:asciiTheme="minorHAnsi" w:hAnsiTheme="minorHAnsi"/>
          <w:b/>
        </w:rPr>
        <w:t>.</w:t>
      </w:r>
    </w:p>
    <w:p w:rsidR="004D25A6" w:rsidRPr="00561D42" w:rsidRDefault="004D25A6" w:rsidP="00561D42">
      <w:pPr>
        <w:spacing w:after="120"/>
        <w:jc w:val="both"/>
        <w:rPr>
          <w:rFonts w:asciiTheme="minorHAnsi" w:hAnsiTheme="minorHAnsi"/>
        </w:rPr>
      </w:pPr>
      <w:r w:rsidRPr="00561D42">
        <w:rPr>
          <w:rFonts w:asciiTheme="minorHAnsi" w:hAnsiTheme="minorHAnsi"/>
        </w:rPr>
        <w:t xml:space="preserve">     Pod względem geologicznym, omawiany rejon znajduje się w północnej części rozległej jednostki strukturalnej tzw. Niecki Mazowieckiej, zbudowanej z utworów kredowych i wypełnionej osadami neogeńskimi i paleogeńskimi. </w:t>
      </w:r>
    </w:p>
    <w:p w:rsidR="004D25A6" w:rsidRPr="00561D42" w:rsidRDefault="004D25A6" w:rsidP="00561D42">
      <w:pPr>
        <w:spacing w:after="120"/>
        <w:jc w:val="both"/>
        <w:rPr>
          <w:rFonts w:asciiTheme="minorHAnsi" w:hAnsiTheme="minorHAnsi"/>
        </w:rPr>
      </w:pPr>
      <w:r w:rsidRPr="00561D42">
        <w:rPr>
          <w:rFonts w:asciiTheme="minorHAnsi" w:hAnsiTheme="minorHAnsi"/>
        </w:rPr>
        <w:t xml:space="preserve">     Miąższość kompleksu osadów czwartorzędowych w rejonie Sanniki – Osmolin nie przekracza 40 m.</w:t>
      </w:r>
    </w:p>
    <w:p w:rsidR="00627D9C" w:rsidRDefault="004D25A6" w:rsidP="00561D42">
      <w:pPr>
        <w:pStyle w:val="BodyText22"/>
        <w:jc w:val="both"/>
        <w:rPr>
          <w:rFonts w:asciiTheme="minorHAnsi" w:hAnsiTheme="minorHAnsi" w:cs="Tahoma"/>
          <w:b w:val="0"/>
          <w:bCs/>
          <w:szCs w:val="24"/>
        </w:rPr>
      </w:pPr>
      <w:r w:rsidRPr="00561D42">
        <w:rPr>
          <w:rFonts w:asciiTheme="minorHAnsi" w:hAnsiTheme="minorHAnsi" w:cs="Tahoma"/>
          <w:b w:val="0"/>
          <w:bCs/>
          <w:szCs w:val="24"/>
        </w:rPr>
        <w:t xml:space="preserve">    W </w:t>
      </w:r>
      <w:r w:rsidR="00561D42" w:rsidRPr="00561D42">
        <w:rPr>
          <w:rFonts w:asciiTheme="minorHAnsi" w:hAnsiTheme="minorHAnsi" w:cs="Tahoma"/>
          <w:b w:val="0"/>
          <w:bCs/>
          <w:szCs w:val="24"/>
        </w:rPr>
        <w:t>studni nr 1 do głębokości 42,0 m stwierdzono następujący profil geologiczny utworów czwartorzędowych i trzeciorzędowych:</w:t>
      </w:r>
    </w:p>
    <w:p w:rsidR="00627D9C" w:rsidRPr="00561D42" w:rsidRDefault="00627D9C" w:rsidP="00627D9C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  0,00    -     0,</w:t>
      </w:r>
      <w:r>
        <w:rPr>
          <w:rFonts w:asciiTheme="minorHAnsi" w:hAnsiTheme="minorHAnsi"/>
          <w:bCs/>
        </w:rPr>
        <w:t>5</w:t>
      </w:r>
      <w:r w:rsidRPr="00561D42">
        <w:rPr>
          <w:rFonts w:asciiTheme="minorHAnsi" w:hAnsiTheme="minorHAnsi"/>
          <w:bCs/>
        </w:rPr>
        <w:t>0 m gleba</w:t>
      </w:r>
    </w:p>
    <w:p w:rsidR="00627D9C" w:rsidRPr="00561D42" w:rsidRDefault="00627D9C" w:rsidP="00627D9C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  0,</w:t>
      </w:r>
      <w:r>
        <w:rPr>
          <w:rFonts w:asciiTheme="minorHAnsi" w:hAnsiTheme="minorHAnsi"/>
          <w:bCs/>
        </w:rPr>
        <w:t>5</w:t>
      </w:r>
      <w:r w:rsidRPr="00561D42">
        <w:rPr>
          <w:rFonts w:asciiTheme="minorHAnsi" w:hAnsiTheme="minorHAnsi"/>
          <w:bCs/>
        </w:rPr>
        <w:t xml:space="preserve">0    -     </w:t>
      </w:r>
      <w:r>
        <w:rPr>
          <w:rFonts w:asciiTheme="minorHAnsi" w:hAnsiTheme="minorHAnsi"/>
          <w:bCs/>
        </w:rPr>
        <w:t>3,</w:t>
      </w:r>
      <w:r w:rsidRPr="00561D42">
        <w:rPr>
          <w:rFonts w:asciiTheme="minorHAnsi" w:hAnsiTheme="minorHAnsi"/>
          <w:bCs/>
        </w:rPr>
        <w:t>00 m glina piaszczysta żółta</w:t>
      </w:r>
    </w:p>
    <w:p w:rsidR="00627D9C" w:rsidRPr="00561D42" w:rsidRDefault="00627D9C" w:rsidP="00627D9C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  </w:t>
      </w:r>
      <w:r>
        <w:rPr>
          <w:rFonts w:asciiTheme="minorHAnsi" w:hAnsiTheme="minorHAnsi"/>
          <w:bCs/>
        </w:rPr>
        <w:t>3</w:t>
      </w:r>
      <w:r w:rsidRPr="00561D42">
        <w:rPr>
          <w:rFonts w:asciiTheme="minorHAnsi" w:hAnsiTheme="minorHAnsi"/>
          <w:bCs/>
        </w:rPr>
        <w:t>,00    -   1</w:t>
      </w:r>
      <w:r>
        <w:rPr>
          <w:rFonts w:asciiTheme="minorHAnsi" w:hAnsiTheme="minorHAnsi"/>
          <w:bCs/>
        </w:rPr>
        <w:t>5,0</w:t>
      </w:r>
      <w:r w:rsidRPr="00561D42">
        <w:rPr>
          <w:rFonts w:asciiTheme="minorHAnsi" w:hAnsiTheme="minorHAnsi"/>
          <w:bCs/>
        </w:rPr>
        <w:t>0 m glina zwałowa szara</w:t>
      </w:r>
      <w:r>
        <w:rPr>
          <w:rFonts w:asciiTheme="minorHAnsi" w:hAnsiTheme="minorHAnsi"/>
          <w:bCs/>
        </w:rPr>
        <w:t xml:space="preserve"> z otoczakami</w:t>
      </w:r>
    </w:p>
    <w:p w:rsidR="00627D9C" w:rsidRPr="00561D42" w:rsidRDefault="00627D9C" w:rsidP="00627D9C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1</w:t>
      </w:r>
      <w:r>
        <w:rPr>
          <w:rFonts w:asciiTheme="minorHAnsi" w:hAnsiTheme="minorHAnsi"/>
          <w:bCs/>
        </w:rPr>
        <w:t>5</w:t>
      </w:r>
      <w:r w:rsidRPr="00561D42">
        <w:rPr>
          <w:rFonts w:asciiTheme="minorHAnsi" w:hAnsiTheme="minorHAnsi"/>
          <w:bCs/>
        </w:rPr>
        <w:t>,</w:t>
      </w:r>
      <w:r>
        <w:rPr>
          <w:rFonts w:asciiTheme="minorHAnsi" w:hAnsiTheme="minorHAnsi"/>
          <w:bCs/>
        </w:rPr>
        <w:t>0</w:t>
      </w:r>
      <w:r w:rsidRPr="00561D42">
        <w:rPr>
          <w:rFonts w:asciiTheme="minorHAnsi" w:hAnsiTheme="minorHAnsi"/>
          <w:bCs/>
        </w:rPr>
        <w:t xml:space="preserve">0    -   </w:t>
      </w:r>
      <w:r>
        <w:rPr>
          <w:rFonts w:asciiTheme="minorHAnsi" w:hAnsiTheme="minorHAnsi"/>
          <w:bCs/>
        </w:rPr>
        <w:t>18</w:t>
      </w:r>
      <w:r w:rsidRPr="00561D42">
        <w:rPr>
          <w:rFonts w:asciiTheme="minorHAnsi" w:hAnsiTheme="minorHAnsi"/>
          <w:bCs/>
        </w:rPr>
        <w:t xml:space="preserve">,00 m piasek </w:t>
      </w:r>
      <w:r>
        <w:rPr>
          <w:rFonts w:asciiTheme="minorHAnsi" w:hAnsiTheme="minorHAnsi"/>
          <w:bCs/>
        </w:rPr>
        <w:t>grubo</w:t>
      </w:r>
      <w:r w:rsidRPr="00561D42">
        <w:rPr>
          <w:rFonts w:asciiTheme="minorHAnsi" w:hAnsiTheme="minorHAnsi"/>
          <w:bCs/>
        </w:rPr>
        <w:t xml:space="preserve">ziarnisty </w:t>
      </w:r>
      <w:r>
        <w:rPr>
          <w:rFonts w:asciiTheme="minorHAnsi" w:hAnsiTheme="minorHAnsi"/>
          <w:bCs/>
        </w:rPr>
        <w:t>j.</w:t>
      </w:r>
      <w:r w:rsidR="00DE1579">
        <w:rPr>
          <w:rFonts w:asciiTheme="minorHAnsi" w:hAnsiTheme="minorHAnsi"/>
          <w:bCs/>
        </w:rPr>
        <w:t xml:space="preserve"> </w:t>
      </w:r>
      <w:r w:rsidRPr="00561D42">
        <w:rPr>
          <w:rFonts w:asciiTheme="minorHAnsi" w:hAnsiTheme="minorHAnsi"/>
          <w:bCs/>
        </w:rPr>
        <w:t>szar</w:t>
      </w:r>
      <w:r>
        <w:rPr>
          <w:rFonts w:asciiTheme="minorHAnsi" w:hAnsiTheme="minorHAnsi"/>
          <w:bCs/>
        </w:rPr>
        <w:t>y</w:t>
      </w:r>
    </w:p>
    <w:p w:rsidR="00627D9C" w:rsidRPr="00561D42" w:rsidRDefault="00627D9C" w:rsidP="00627D9C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</w:t>
      </w:r>
      <w:r>
        <w:rPr>
          <w:rFonts w:asciiTheme="minorHAnsi" w:hAnsiTheme="minorHAnsi"/>
          <w:bCs/>
        </w:rPr>
        <w:t>18</w:t>
      </w:r>
      <w:r w:rsidRPr="00561D42">
        <w:rPr>
          <w:rFonts w:asciiTheme="minorHAnsi" w:hAnsiTheme="minorHAnsi"/>
          <w:bCs/>
        </w:rPr>
        <w:t>,00    -   2</w:t>
      </w:r>
      <w:r>
        <w:rPr>
          <w:rFonts w:asciiTheme="minorHAnsi" w:hAnsiTheme="minorHAnsi"/>
          <w:bCs/>
        </w:rPr>
        <w:t>8</w:t>
      </w:r>
      <w:r w:rsidRPr="00561D42">
        <w:rPr>
          <w:rFonts w:asciiTheme="minorHAnsi" w:hAnsiTheme="minorHAnsi"/>
          <w:bCs/>
        </w:rPr>
        <w:t xml:space="preserve">,00 m piasek </w:t>
      </w:r>
      <w:r>
        <w:rPr>
          <w:rFonts w:asciiTheme="minorHAnsi" w:hAnsiTheme="minorHAnsi"/>
          <w:bCs/>
        </w:rPr>
        <w:t>średnio</w:t>
      </w:r>
      <w:r w:rsidRPr="00561D42">
        <w:rPr>
          <w:rFonts w:asciiTheme="minorHAnsi" w:hAnsiTheme="minorHAnsi"/>
          <w:bCs/>
        </w:rPr>
        <w:t>ziarnisty</w:t>
      </w:r>
      <w:r>
        <w:rPr>
          <w:rFonts w:asciiTheme="minorHAnsi" w:hAnsiTheme="minorHAnsi"/>
          <w:bCs/>
        </w:rPr>
        <w:t xml:space="preserve"> j.</w:t>
      </w:r>
      <w:r w:rsidR="00DE1579">
        <w:rPr>
          <w:rFonts w:asciiTheme="minorHAnsi" w:hAnsiTheme="minorHAnsi"/>
          <w:bCs/>
        </w:rPr>
        <w:t xml:space="preserve"> </w:t>
      </w:r>
      <w:r>
        <w:rPr>
          <w:rFonts w:asciiTheme="minorHAnsi" w:hAnsiTheme="minorHAnsi"/>
          <w:bCs/>
        </w:rPr>
        <w:t>szary</w:t>
      </w:r>
    </w:p>
    <w:p w:rsidR="00627D9C" w:rsidRPr="00561D42" w:rsidRDefault="00627D9C" w:rsidP="00627D9C">
      <w:pPr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  28</w:t>
      </w:r>
      <w:r w:rsidRPr="00561D42">
        <w:rPr>
          <w:rFonts w:asciiTheme="minorHAnsi" w:hAnsiTheme="minorHAnsi"/>
          <w:bCs/>
        </w:rPr>
        <w:t xml:space="preserve">,00    -   34,00 m piasek </w:t>
      </w:r>
      <w:r>
        <w:rPr>
          <w:rFonts w:asciiTheme="minorHAnsi" w:hAnsiTheme="minorHAnsi"/>
          <w:bCs/>
        </w:rPr>
        <w:t>grubo</w:t>
      </w:r>
      <w:r w:rsidRPr="00561D42">
        <w:rPr>
          <w:rFonts w:asciiTheme="minorHAnsi" w:hAnsiTheme="minorHAnsi"/>
          <w:bCs/>
        </w:rPr>
        <w:t>ziarnisty j. szary</w:t>
      </w:r>
      <w:r>
        <w:rPr>
          <w:rFonts w:asciiTheme="minorHAnsi" w:hAnsiTheme="minorHAnsi"/>
          <w:bCs/>
        </w:rPr>
        <w:t xml:space="preserve"> z otoczakami</w:t>
      </w:r>
    </w:p>
    <w:p w:rsidR="00627D9C" w:rsidRDefault="00627D9C" w:rsidP="00627D9C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34,00    -   39,00 m piasek </w:t>
      </w:r>
      <w:r>
        <w:rPr>
          <w:rFonts w:asciiTheme="minorHAnsi" w:hAnsiTheme="minorHAnsi"/>
          <w:bCs/>
        </w:rPr>
        <w:t>średnioziarnisty</w:t>
      </w:r>
      <w:r w:rsidRPr="00561D42">
        <w:rPr>
          <w:rFonts w:asciiTheme="minorHAnsi" w:hAnsiTheme="minorHAnsi"/>
          <w:bCs/>
        </w:rPr>
        <w:t xml:space="preserve"> j .szary</w:t>
      </w:r>
    </w:p>
    <w:p w:rsidR="00DE1579" w:rsidRDefault="00DE1579" w:rsidP="00627D9C">
      <w:pPr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-------------------------------------------------------------------------------------------- </w:t>
      </w:r>
    </w:p>
    <w:p w:rsidR="00DE1579" w:rsidRDefault="00DE1579" w:rsidP="00627D9C">
      <w:pPr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                                                                    </w:t>
      </w:r>
      <w:r w:rsidRPr="00561D42">
        <w:rPr>
          <w:rFonts w:asciiTheme="minorHAnsi" w:hAnsiTheme="minorHAnsi"/>
          <w:bCs/>
        </w:rPr>
        <w:t>CZWARTORZĘD  od 0,0 do 39,0 m</w:t>
      </w:r>
    </w:p>
    <w:p w:rsidR="00DE1579" w:rsidRPr="00DE1579" w:rsidRDefault="00DE1579" w:rsidP="00627D9C">
      <w:pPr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  39,00    -   42,00 m iły niebieskie HCl</w:t>
      </w:r>
      <w:r>
        <w:rPr>
          <w:rFonts w:asciiTheme="minorHAnsi" w:hAnsiTheme="minorHAnsi"/>
          <w:bCs/>
          <w:vertAlign w:val="superscript"/>
        </w:rPr>
        <w:t>-</w:t>
      </w:r>
      <w:r>
        <w:rPr>
          <w:rFonts w:asciiTheme="minorHAnsi" w:hAnsiTheme="minorHAnsi"/>
          <w:bCs/>
        </w:rPr>
        <w:t xml:space="preserve">      TRZECIORZĘD pliocen</w:t>
      </w:r>
    </w:p>
    <w:p w:rsidR="00DE1579" w:rsidRPr="00561D42" w:rsidRDefault="00DE1579" w:rsidP="00DE1579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  </w:t>
      </w:r>
      <w:r>
        <w:rPr>
          <w:rFonts w:asciiTheme="minorHAnsi" w:hAnsiTheme="minorHAnsi"/>
          <w:bCs/>
        </w:rPr>
        <w:t xml:space="preserve">      </w:t>
      </w:r>
      <w:r w:rsidRPr="00561D42">
        <w:rPr>
          <w:rFonts w:asciiTheme="minorHAnsi" w:hAnsiTheme="minorHAnsi"/>
          <w:bCs/>
        </w:rPr>
        <w:t xml:space="preserve">                       nieprzewiercony.</w:t>
      </w:r>
    </w:p>
    <w:p w:rsidR="00627D9C" w:rsidRDefault="00DE1579" w:rsidP="00561D42">
      <w:pPr>
        <w:pStyle w:val="BodyText22"/>
        <w:jc w:val="both"/>
        <w:rPr>
          <w:rFonts w:asciiTheme="minorHAnsi" w:hAnsiTheme="minorHAnsi" w:cs="Tahoma"/>
          <w:b w:val="0"/>
          <w:bCs/>
          <w:szCs w:val="24"/>
        </w:rPr>
      </w:pPr>
      <w:r>
        <w:rPr>
          <w:rFonts w:asciiTheme="minorHAnsi" w:hAnsiTheme="minorHAnsi" w:cs="Tahoma"/>
          <w:b w:val="0"/>
          <w:bCs/>
          <w:szCs w:val="24"/>
        </w:rPr>
        <w:t xml:space="preserve">    </w:t>
      </w:r>
    </w:p>
    <w:p w:rsidR="00561D42" w:rsidRDefault="00561D42" w:rsidP="00561D42">
      <w:pPr>
        <w:pStyle w:val="BodyText22"/>
        <w:jc w:val="both"/>
        <w:rPr>
          <w:rFonts w:asciiTheme="minorHAnsi" w:hAnsiTheme="minorHAnsi" w:cs="Tahoma"/>
          <w:b w:val="0"/>
          <w:bCs/>
          <w:szCs w:val="24"/>
        </w:rPr>
      </w:pPr>
      <w:r w:rsidRPr="00561D42">
        <w:rPr>
          <w:rFonts w:asciiTheme="minorHAnsi" w:hAnsiTheme="minorHAnsi" w:cs="Tahoma"/>
          <w:b w:val="0"/>
          <w:bCs/>
          <w:szCs w:val="24"/>
        </w:rPr>
        <w:t xml:space="preserve">    W studni nr 2 do głębokości 40,0 m stwierdzono następujący profil geologiczny utworów czwartorzędowych i trzeciorzędowych:</w:t>
      </w:r>
    </w:p>
    <w:p w:rsidR="00DE1579" w:rsidRPr="00561D42" w:rsidRDefault="00DE1579" w:rsidP="00DE1579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  0,00    -     0,</w:t>
      </w:r>
      <w:r>
        <w:rPr>
          <w:rFonts w:asciiTheme="minorHAnsi" w:hAnsiTheme="minorHAnsi"/>
          <w:bCs/>
        </w:rPr>
        <w:t>5</w:t>
      </w:r>
      <w:r w:rsidRPr="00561D42">
        <w:rPr>
          <w:rFonts w:asciiTheme="minorHAnsi" w:hAnsiTheme="minorHAnsi"/>
          <w:bCs/>
        </w:rPr>
        <w:t>0 m gleba</w:t>
      </w:r>
    </w:p>
    <w:p w:rsidR="00DE1579" w:rsidRPr="00561D42" w:rsidRDefault="00DE1579" w:rsidP="00DE1579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  0,</w:t>
      </w:r>
      <w:r>
        <w:rPr>
          <w:rFonts w:asciiTheme="minorHAnsi" w:hAnsiTheme="minorHAnsi"/>
          <w:bCs/>
        </w:rPr>
        <w:t>5</w:t>
      </w:r>
      <w:r w:rsidRPr="00561D42">
        <w:rPr>
          <w:rFonts w:asciiTheme="minorHAnsi" w:hAnsiTheme="minorHAnsi"/>
          <w:bCs/>
        </w:rPr>
        <w:t xml:space="preserve">0    -     </w:t>
      </w:r>
      <w:r>
        <w:rPr>
          <w:rFonts w:asciiTheme="minorHAnsi" w:hAnsiTheme="minorHAnsi"/>
          <w:bCs/>
        </w:rPr>
        <w:t>2,</w:t>
      </w:r>
      <w:r w:rsidRPr="00561D42">
        <w:rPr>
          <w:rFonts w:asciiTheme="minorHAnsi" w:hAnsiTheme="minorHAnsi"/>
          <w:bCs/>
        </w:rPr>
        <w:t>00 m glina piaszczysta żółta</w:t>
      </w:r>
    </w:p>
    <w:p w:rsidR="00DE1579" w:rsidRPr="00561D42" w:rsidRDefault="00DE1579" w:rsidP="00DE1579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  </w:t>
      </w:r>
      <w:r>
        <w:rPr>
          <w:rFonts w:asciiTheme="minorHAnsi" w:hAnsiTheme="minorHAnsi"/>
          <w:bCs/>
        </w:rPr>
        <w:t>2</w:t>
      </w:r>
      <w:r w:rsidRPr="00561D42">
        <w:rPr>
          <w:rFonts w:asciiTheme="minorHAnsi" w:hAnsiTheme="minorHAnsi"/>
          <w:bCs/>
        </w:rPr>
        <w:t>,00    -   1</w:t>
      </w:r>
      <w:r>
        <w:rPr>
          <w:rFonts w:asciiTheme="minorHAnsi" w:hAnsiTheme="minorHAnsi"/>
          <w:bCs/>
        </w:rPr>
        <w:t>6,0</w:t>
      </w:r>
      <w:r w:rsidRPr="00561D42">
        <w:rPr>
          <w:rFonts w:asciiTheme="minorHAnsi" w:hAnsiTheme="minorHAnsi"/>
          <w:bCs/>
        </w:rPr>
        <w:t>0 m glina zwałowa szara</w:t>
      </w:r>
      <w:r>
        <w:rPr>
          <w:rFonts w:asciiTheme="minorHAnsi" w:hAnsiTheme="minorHAnsi"/>
          <w:bCs/>
        </w:rPr>
        <w:t xml:space="preserve"> z otoczakami</w:t>
      </w:r>
    </w:p>
    <w:p w:rsidR="00DE1579" w:rsidRPr="00561D42" w:rsidRDefault="00DE1579" w:rsidP="00DE1579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1</w:t>
      </w:r>
      <w:r>
        <w:rPr>
          <w:rFonts w:asciiTheme="minorHAnsi" w:hAnsiTheme="minorHAnsi"/>
          <w:bCs/>
        </w:rPr>
        <w:t>6</w:t>
      </w:r>
      <w:r w:rsidRPr="00561D42">
        <w:rPr>
          <w:rFonts w:asciiTheme="minorHAnsi" w:hAnsiTheme="minorHAnsi"/>
          <w:bCs/>
        </w:rPr>
        <w:t>,</w:t>
      </w:r>
      <w:r>
        <w:rPr>
          <w:rFonts w:asciiTheme="minorHAnsi" w:hAnsiTheme="minorHAnsi"/>
          <w:bCs/>
        </w:rPr>
        <w:t>0</w:t>
      </w:r>
      <w:r w:rsidRPr="00561D42">
        <w:rPr>
          <w:rFonts w:asciiTheme="minorHAnsi" w:hAnsiTheme="minorHAnsi"/>
          <w:bCs/>
        </w:rPr>
        <w:t xml:space="preserve">0    -   </w:t>
      </w:r>
      <w:r>
        <w:rPr>
          <w:rFonts w:asciiTheme="minorHAnsi" w:hAnsiTheme="minorHAnsi"/>
          <w:bCs/>
        </w:rPr>
        <w:t>18</w:t>
      </w:r>
      <w:r w:rsidRPr="00561D42">
        <w:rPr>
          <w:rFonts w:asciiTheme="minorHAnsi" w:hAnsiTheme="minorHAnsi"/>
          <w:bCs/>
        </w:rPr>
        <w:t xml:space="preserve">,00 m </w:t>
      </w:r>
      <w:r>
        <w:rPr>
          <w:rFonts w:asciiTheme="minorHAnsi" w:hAnsiTheme="minorHAnsi"/>
          <w:bCs/>
        </w:rPr>
        <w:t xml:space="preserve">otoczaki z </w:t>
      </w:r>
      <w:r w:rsidRPr="00561D42">
        <w:rPr>
          <w:rFonts w:asciiTheme="minorHAnsi" w:hAnsiTheme="minorHAnsi"/>
          <w:bCs/>
        </w:rPr>
        <w:t>piask</w:t>
      </w:r>
      <w:r>
        <w:rPr>
          <w:rFonts w:asciiTheme="minorHAnsi" w:hAnsiTheme="minorHAnsi"/>
          <w:bCs/>
        </w:rPr>
        <w:t xml:space="preserve">iem i gliną zwałową </w:t>
      </w:r>
      <w:r w:rsidRPr="00561D42">
        <w:rPr>
          <w:rFonts w:asciiTheme="minorHAnsi" w:hAnsiTheme="minorHAnsi"/>
          <w:bCs/>
        </w:rPr>
        <w:t>szar</w:t>
      </w:r>
      <w:r>
        <w:rPr>
          <w:rFonts w:asciiTheme="minorHAnsi" w:hAnsiTheme="minorHAnsi"/>
          <w:bCs/>
        </w:rPr>
        <w:t>ą</w:t>
      </w:r>
    </w:p>
    <w:p w:rsidR="00DE1579" w:rsidRPr="00561D42" w:rsidRDefault="00DE1579" w:rsidP="00DE1579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</w:t>
      </w:r>
      <w:r>
        <w:rPr>
          <w:rFonts w:asciiTheme="minorHAnsi" w:hAnsiTheme="minorHAnsi"/>
          <w:bCs/>
        </w:rPr>
        <w:t>18</w:t>
      </w:r>
      <w:r w:rsidRPr="00561D42">
        <w:rPr>
          <w:rFonts w:asciiTheme="minorHAnsi" w:hAnsiTheme="minorHAnsi"/>
          <w:bCs/>
        </w:rPr>
        <w:t xml:space="preserve">,00    -   </w:t>
      </w:r>
      <w:r>
        <w:rPr>
          <w:rFonts w:asciiTheme="minorHAnsi" w:hAnsiTheme="minorHAnsi"/>
          <w:bCs/>
        </w:rPr>
        <w:t>37</w:t>
      </w:r>
      <w:r w:rsidRPr="00561D42">
        <w:rPr>
          <w:rFonts w:asciiTheme="minorHAnsi" w:hAnsiTheme="minorHAnsi"/>
          <w:bCs/>
        </w:rPr>
        <w:t xml:space="preserve">,00 m piasek </w:t>
      </w:r>
      <w:r>
        <w:rPr>
          <w:rFonts w:asciiTheme="minorHAnsi" w:hAnsiTheme="minorHAnsi"/>
          <w:bCs/>
        </w:rPr>
        <w:t>średnio</w:t>
      </w:r>
      <w:r w:rsidRPr="00561D42">
        <w:rPr>
          <w:rFonts w:asciiTheme="minorHAnsi" w:hAnsiTheme="minorHAnsi"/>
          <w:bCs/>
        </w:rPr>
        <w:t>ziarnisty</w:t>
      </w:r>
      <w:r>
        <w:rPr>
          <w:rFonts w:asciiTheme="minorHAnsi" w:hAnsiTheme="minorHAnsi"/>
          <w:bCs/>
        </w:rPr>
        <w:t xml:space="preserve"> j. szary</w:t>
      </w:r>
    </w:p>
    <w:p w:rsidR="00DE1579" w:rsidRPr="00561D42" w:rsidRDefault="00DE1579" w:rsidP="00DE1579">
      <w:pPr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  37</w:t>
      </w:r>
      <w:r w:rsidRPr="00561D42">
        <w:rPr>
          <w:rFonts w:asciiTheme="minorHAnsi" w:hAnsiTheme="minorHAnsi"/>
          <w:bCs/>
        </w:rPr>
        <w:t>,00    -   3</w:t>
      </w:r>
      <w:r>
        <w:rPr>
          <w:rFonts w:asciiTheme="minorHAnsi" w:hAnsiTheme="minorHAnsi"/>
          <w:bCs/>
        </w:rPr>
        <w:t>8</w:t>
      </w:r>
      <w:r w:rsidRPr="00561D42">
        <w:rPr>
          <w:rFonts w:asciiTheme="minorHAnsi" w:hAnsiTheme="minorHAnsi"/>
          <w:bCs/>
        </w:rPr>
        <w:t xml:space="preserve">,00 m </w:t>
      </w:r>
      <w:r>
        <w:rPr>
          <w:rFonts w:asciiTheme="minorHAnsi" w:hAnsiTheme="minorHAnsi"/>
          <w:bCs/>
        </w:rPr>
        <w:t>węgiel brunatny z drewnem</w:t>
      </w:r>
    </w:p>
    <w:p w:rsidR="00DE1579" w:rsidRDefault="00DE1579" w:rsidP="00DE1579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3</w:t>
      </w:r>
      <w:r>
        <w:rPr>
          <w:rFonts w:asciiTheme="minorHAnsi" w:hAnsiTheme="minorHAnsi"/>
          <w:bCs/>
        </w:rPr>
        <w:t>8</w:t>
      </w:r>
      <w:r w:rsidRPr="00561D42">
        <w:rPr>
          <w:rFonts w:asciiTheme="minorHAnsi" w:hAnsiTheme="minorHAnsi"/>
          <w:bCs/>
        </w:rPr>
        <w:t xml:space="preserve">,00    -   </w:t>
      </w:r>
      <w:r>
        <w:rPr>
          <w:rFonts w:asciiTheme="minorHAnsi" w:hAnsiTheme="minorHAnsi"/>
          <w:bCs/>
        </w:rPr>
        <w:t>40</w:t>
      </w:r>
      <w:r w:rsidRPr="00561D42">
        <w:rPr>
          <w:rFonts w:asciiTheme="minorHAnsi" w:hAnsiTheme="minorHAnsi"/>
          <w:bCs/>
        </w:rPr>
        <w:t xml:space="preserve">,00 m </w:t>
      </w:r>
      <w:r>
        <w:rPr>
          <w:rFonts w:asciiTheme="minorHAnsi" w:hAnsiTheme="minorHAnsi"/>
          <w:bCs/>
        </w:rPr>
        <w:t xml:space="preserve">glina zwałowa ilasta </w:t>
      </w:r>
      <w:r w:rsidRPr="00561D42">
        <w:rPr>
          <w:rFonts w:asciiTheme="minorHAnsi" w:hAnsiTheme="minorHAnsi"/>
          <w:bCs/>
        </w:rPr>
        <w:t>szar</w:t>
      </w:r>
      <w:r>
        <w:rPr>
          <w:rFonts w:asciiTheme="minorHAnsi" w:hAnsiTheme="minorHAnsi"/>
          <w:bCs/>
        </w:rPr>
        <w:t>a</w:t>
      </w:r>
    </w:p>
    <w:p w:rsidR="00DE1579" w:rsidRDefault="00DE1579" w:rsidP="00DE1579">
      <w:pPr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lastRenderedPageBreak/>
        <w:t xml:space="preserve">----------------------------------------------------------------      </w:t>
      </w:r>
      <w:r w:rsidRPr="00561D42">
        <w:rPr>
          <w:rFonts w:asciiTheme="minorHAnsi" w:hAnsiTheme="minorHAnsi"/>
          <w:bCs/>
        </w:rPr>
        <w:t xml:space="preserve">CZWARTORZĘD  od 0,0 do </w:t>
      </w:r>
      <w:r>
        <w:rPr>
          <w:rFonts w:asciiTheme="minorHAnsi" w:hAnsiTheme="minorHAnsi"/>
          <w:bCs/>
        </w:rPr>
        <w:t>40</w:t>
      </w:r>
      <w:r w:rsidRPr="00561D42">
        <w:rPr>
          <w:rFonts w:asciiTheme="minorHAnsi" w:hAnsiTheme="minorHAnsi"/>
          <w:bCs/>
        </w:rPr>
        <w:t>,0 m</w:t>
      </w:r>
    </w:p>
    <w:p w:rsidR="00561D42" w:rsidRPr="00561D42" w:rsidRDefault="00561D42" w:rsidP="00561D42">
      <w:pPr>
        <w:pStyle w:val="BodyText22"/>
        <w:jc w:val="both"/>
        <w:rPr>
          <w:rFonts w:asciiTheme="minorHAnsi" w:hAnsiTheme="minorHAnsi" w:cs="Tahoma"/>
          <w:b w:val="0"/>
          <w:bCs/>
          <w:szCs w:val="24"/>
        </w:rPr>
      </w:pPr>
      <w:r w:rsidRPr="00561D42">
        <w:rPr>
          <w:rFonts w:asciiTheme="minorHAnsi" w:hAnsiTheme="minorHAnsi" w:cs="Tahoma"/>
          <w:b w:val="0"/>
          <w:bCs/>
          <w:szCs w:val="24"/>
        </w:rPr>
        <w:t xml:space="preserve">    W studni nr 3 do głębokości 41,0 m stwierdzono następujący profil geologiczny utworów czwartorzędowych i trzeciorzędowych:</w:t>
      </w:r>
    </w:p>
    <w:p w:rsidR="004D25A6" w:rsidRPr="00561D42" w:rsidRDefault="004D25A6" w:rsidP="00561D42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  0,00    -     0,30 m gleba</w:t>
      </w:r>
    </w:p>
    <w:p w:rsidR="004D25A6" w:rsidRPr="00561D42" w:rsidRDefault="004D25A6" w:rsidP="00561D42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  0,30    -     2,00 m glina piaszczysta żółta</w:t>
      </w:r>
    </w:p>
    <w:p w:rsidR="00DE1579" w:rsidRPr="00561D42" w:rsidRDefault="00DE1579" w:rsidP="00DE1579">
      <w:pPr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    2</w:t>
      </w:r>
      <w:r w:rsidRPr="00561D42">
        <w:rPr>
          <w:rFonts w:asciiTheme="minorHAnsi" w:hAnsiTheme="minorHAnsi"/>
          <w:bCs/>
        </w:rPr>
        <w:t>,00    -   19,50 m glina zwałowa szara</w:t>
      </w:r>
    </w:p>
    <w:p w:rsidR="00DE1579" w:rsidRPr="00561D42" w:rsidRDefault="00DE1579" w:rsidP="00DE1579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19,50    -   23,00 m piasek drobnoziarnisty szaro-żółty</w:t>
      </w:r>
    </w:p>
    <w:p w:rsidR="00DE1579" w:rsidRPr="00561D42" w:rsidRDefault="00DE1579" w:rsidP="00DE1579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23,00    -   27,00 m piasek gruboziarnisty</w:t>
      </w:r>
    </w:p>
    <w:p w:rsidR="00DE1579" w:rsidRPr="00561D42" w:rsidRDefault="00DE1579" w:rsidP="00DE1579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27,00    -   34,00 m piasek średnioziarnisty j. szary</w:t>
      </w:r>
    </w:p>
    <w:p w:rsidR="00DE1579" w:rsidRPr="00561D42" w:rsidRDefault="00DE1579" w:rsidP="00DE1579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34,00    -   39,00 m piasek drobny j .szary</w:t>
      </w:r>
    </w:p>
    <w:p w:rsidR="004D25A6" w:rsidRPr="00561D42" w:rsidRDefault="004D25A6" w:rsidP="00561D42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---------------------------------------------------------------------------------------------------- </w:t>
      </w:r>
    </w:p>
    <w:p w:rsidR="004D25A6" w:rsidRPr="00561D42" w:rsidRDefault="004D25A6" w:rsidP="00561D42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                                                             </w:t>
      </w:r>
      <w:r w:rsidR="00561D42">
        <w:rPr>
          <w:rFonts w:asciiTheme="minorHAnsi" w:hAnsiTheme="minorHAnsi"/>
          <w:bCs/>
        </w:rPr>
        <w:t xml:space="preserve">         </w:t>
      </w:r>
      <w:r w:rsidRPr="00561D42">
        <w:rPr>
          <w:rFonts w:asciiTheme="minorHAnsi" w:hAnsiTheme="minorHAnsi"/>
          <w:bCs/>
        </w:rPr>
        <w:t>CZWARTORZĘD  od 0,0 do 39,0 m</w:t>
      </w:r>
    </w:p>
    <w:p w:rsidR="004D25A6" w:rsidRPr="00561D42" w:rsidRDefault="004D25A6" w:rsidP="00561D42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39,00    -    41,00 m ił fioletowy HCl</w:t>
      </w:r>
      <w:r w:rsidRPr="00561D42">
        <w:rPr>
          <w:rFonts w:asciiTheme="minorHAnsi" w:hAnsiTheme="minorHAnsi"/>
          <w:bCs/>
          <w:vertAlign w:val="superscript"/>
        </w:rPr>
        <w:t>-</w:t>
      </w:r>
      <w:r w:rsidRPr="00561D42">
        <w:rPr>
          <w:rFonts w:asciiTheme="minorHAnsi" w:hAnsiTheme="minorHAnsi"/>
          <w:bCs/>
        </w:rPr>
        <w:t xml:space="preserve">            TRZECIORZĘD – pliocen</w:t>
      </w:r>
    </w:p>
    <w:p w:rsidR="004D25A6" w:rsidRPr="00561D42" w:rsidRDefault="004D25A6" w:rsidP="00561D42">
      <w:pPr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                         nieprzewiercony.</w:t>
      </w:r>
    </w:p>
    <w:p w:rsidR="004D25A6" w:rsidRPr="00561D42" w:rsidRDefault="004D25A6" w:rsidP="00561D42">
      <w:pPr>
        <w:jc w:val="both"/>
        <w:rPr>
          <w:rFonts w:asciiTheme="minorHAnsi" w:hAnsiTheme="minorHAnsi"/>
          <w:bCs/>
        </w:rPr>
      </w:pPr>
    </w:p>
    <w:p w:rsidR="004D25A6" w:rsidRPr="00561D42" w:rsidRDefault="004D25A6" w:rsidP="00561D42">
      <w:pPr>
        <w:spacing w:after="120"/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   </w:t>
      </w:r>
      <w:r w:rsidR="00561D42" w:rsidRPr="00561D42">
        <w:rPr>
          <w:rFonts w:asciiTheme="minorHAnsi" w:hAnsiTheme="minorHAnsi"/>
          <w:bCs/>
        </w:rPr>
        <w:t>Ujęcie wody „DZIAŁY”</w:t>
      </w:r>
      <w:r w:rsidRPr="00561D42">
        <w:rPr>
          <w:rFonts w:asciiTheme="minorHAnsi" w:hAnsiTheme="minorHAnsi"/>
          <w:bCs/>
        </w:rPr>
        <w:t xml:space="preserve"> znajduje się w obrębie rozległej struktury geologicznej – Niecki Mazowieckiej, zbudowanej z utworów kredowych, przykrytych osadami paleogenu i neogenu.</w:t>
      </w:r>
    </w:p>
    <w:p w:rsidR="004D25A6" w:rsidRPr="00561D42" w:rsidRDefault="004D25A6" w:rsidP="00561D42">
      <w:pPr>
        <w:spacing w:after="120"/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   Zgodnie z mapą hydrogeologiczną Polski w skali 1: 50 000 ark. OSMOLIN (zał.</w:t>
      </w:r>
      <w:r w:rsidR="005E296D">
        <w:rPr>
          <w:rFonts w:asciiTheme="minorHAnsi" w:hAnsiTheme="minorHAnsi"/>
          <w:bCs/>
        </w:rPr>
        <w:t>9</w:t>
      </w:r>
      <w:r w:rsidRPr="00561D42">
        <w:rPr>
          <w:rFonts w:asciiTheme="minorHAnsi" w:hAnsiTheme="minorHAnsi"/>
          <w:bCs/>
        </w:rPr>
        <w:t xml:space="preserve">), analizowany teren znajduje się w obrębie jednostki hydrogeologicznej oznaczonej symbolem: </w:t>
      </w:r>
      <w:r w:rsidRPr="00561D42">
        <w:rPr>
          <w:rFonts w:asciiTheme="minorHAnsi" w:hAnsiTheme="minorHAnsi"/>
          <w:b/>
          <w:bCs/>
          <w:i/>
        </w:rPr>
        <w:t xml:space="preserve">5bQII/Tr-Cr. </w:t>
      </w:r>
      <w:r w:rsidRPr="00561D42">
        <w:rPr>
          <w:rFonts w:asciiTheme="minorHAnsi" w:hAnsiTheme="minorHAnsi"/>
          <w:bCs/>
        </w:rPr>
        <w:t>Ta niewielka</w:t>
      </w:r>
      <w:r w:rsidRPr="00561D42">
        <w:rPr>
          <w:rFonts w:asciiTheme="minorHAnsi" w:hAnsiTheme="minorHAnsi"/>
          <w:b/>
          <w:bCs/>
          <w:i/>
        </w:rPr>
        <w:t xml:space="preserve"> </w:t>
      </w:r>
      <w:r w:rsidRPr="00561D42">
        <w:rPr>
          <w:rFonts w:asciiTheme="minorHAnsi" w:hAnsiTheme="minorHAnsi"/>
          <w:bCs/>
        </w:rPr>
        <w:t>jednostka o powierzchni 2,2 km</w:t>
      </w:r>
      <w:r w:rsidRPr="00561D42">
        <w:rPr>
          <w:rFonts w:asciiTheme="minorHAnsi" w:hAnsiTheme="minorHAnsi"/>
          <w:bCs/>
          <w:vertAlign w:val="superscript"/>
        </w:rPr>
        <w:t>2</w:t>
      </w:r>
      <w:r w:rsidRPr="00561D42">
        <w:rPr>
          <w:rFonts w:asciiTheme="minorHAnsi" w:hAnsiTheme="minorHAnsi"/>
          <w:bCs/>
        </w:rPr>
        <w:t xml:space="preserve"> położona jest w rejonie miejscowości Działy w gminie Sanniki. Granice jej wyznaczono na podstawie szczegółowej analizy zinterpretowanych profili geoelektrycznych (SEGI PBG Warszawa 1999).</w:t>
      </w:r>
    </w:p>
    <w:p w:rsidR="004D25A6" w:rsidRPr="00561D42" w:rsidRDefault="004D25A6" w:rsidP="00561D42">
      <w:pPr>
        <w:spacing w:after="120"/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   Główny użytkowy poziom wodonośny stanowią utwory czwartorzędu wykształcone w postaci piasków średnio- i gruboziarnistych, występujące na głębokości poniżej 15 m; miąższość osadów piaszczystych wynosi średnio 20-22 m. Osady te charakteryzują się dobrymi parametrami hydrogeologicznymi: przewodność hydrauliczna wynosi ok. 200 m</w:t>
      </w:r>
      <w:r w:rsidRPr="00561D42">
        <w:rPr>
          <w:rFonts w:asciiTheme="minorHAnsi" w:hAnsiTheme="minorHAnsi"/>
          <w:bCs/>
          <w:vertAlign w:val="superscript"/>
        </w:rPr>
        <w:t>2</w:t>
      </w:r>
      <w:r w:rsidRPr="00561D42">
        <w:rPr>
          <w:rFonts w:asciiTheme="minorHAnsi" w:hAnsiTheme="minorHAnsi"/>
          <w:bCs/>
        </w:rPr>
        <w:t>/24h przy średnim współczynniku filtracji wynoszącym ok. k = 9 m/24h. Wydajności potencjalne pojedynczych studni są wysokie i wynoszą powyżej 70 m</w:t>
      </w:r>
      <w:r w:rsidRPr="00561D42">
        <w:rPr>
          <w:rFonts w:asciiTheme="minorHAnsi" w:hAnsiTheme="minorHAnsi"/>
          <w:bCs/>
          <w:vertAlign w:val="superscript"/>
        </w:rPr>
        <w:t>3</w:t>
      </w:r>
      <w:r w:rsidRPr="00561D42">
        <w:rPr>
          <w:rFonts w:asciiTheme="minorHAnsi" w:hAnsiTheme="minorHAnsi"/>
          <w:bCs/>
        </w:rPr>
        <w:t xml:space="preserve">/h.  </w:t>
      </w:r>
    </w:p>
    <w:p w:rsidR="004D25A6" w:rsidRPr="00561D42" w:rsidRDefault="004D25A6" w:rsidP="00561D42">
      <w:pPr>
        <w:spacing w:after="120"/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   Główny poziom wodonośny posiada dość dobrą izolację od powierzchni terenu, w postaci glin zwałowych o miąższości średnio ok. 15 m.</w:t>
      </w:r>
    </w:p>
    <w:p w:rsidR="004D25A6" w:rsidRPr="00561D42" w:rsidRDefault="004D25A6" w:rsidP="00561D42">
      <w:pPr>
        <w:spacing w:after="120"/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   Jest to poziom wodonośny o zwierciadle napiętym, nawierconym na głębokości około 15-19 m ppt, który stabilizował się w latach 1978-1980 na głębokości ok. 3,0 – 3,5 m ppt tj. na rzędnych odpowiednio 109,43 – 108,98 m npm.. </w:t>
      </w:r>
    </w:p>
    <w:p w:rsidR="004D25A6" w:rsidRDefault="00561D42" w:rsidP="004D25A6">
      <w:pPr>
        <w:pStyle w:val="Tekstpodstawowy"/>
        <w:jc w:val="both"/>
        <w:rPr>
          <w:rFonts w:asciiTheme="minorHAnsi" w:eastAsia="Batang" w:hAnsiTheme="minorHAnsi"/>
          <w:bCs/>
        </w:rPr>
      </w:pPr>
      <w:r>
        <w:rPr>
          <w:rFonts w:asciiTheme="minorHAnsi" w:eastAsia="Batang" w:hAnsiTheme="minorHAnsi"/>
          <w:bCs/>
        </w:rPr>
        <w:t xml:space="preserve">     </w:t>
      </w:r>
      <w:r w:rsidR="004D25A6" w:rsidRPr="00561D42">
        <w:rPr>
          <w:rFonts w:asciiTheme="minorHAnsi" w:eastAsia="Batang" w:hAnsiTheme="minorHAnsi"/>
          <w:bCs/>
        </w:rPr>
        <w:t>W poniższej tabeli przedstawiono charakterystykę parametrów hydrogeologicznych całego ujęcia wody w miejscowości Działy w gminie Sanniki:</w:t>
      </w:r>
    </w:p>
    <w:tbl>
      <w:tblPr>
        <w:tblW w:w="836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559"/>
        <w:gridCol w:w="1701"/>
        <w:gridCol w:w="1559"/>
      </w:tblGrid>
      <w:tr w:rsidR="004D25A6" w:rsidRPr="00A247A4" w:rsidTr="00DE157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D25A6" w:rsidRPr="00A247A4" w:rsidRDefault="004D25A6" w:rsidP="00DE1579">
            <w:pPr>
              <w:jc w:val="both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A247A4">
              <w:rPr>
                <w:rFonts w:ascii="Tahoma" w:hAnsi="Tahoma"/>
                <w:b/>
                <w:bCs/>
                <w:sz w:val="20"/>
                <w:szCs w:val="20"/>
              </w:rPr>
              <w:t>PARAMETRY   TECHNICZNO-</w:t>
            </w:r>
          </w:p>
          <w:p w:rsidR="004D25A6" w:rsidRPr="00A247A4" w:rsidRDefault="004D25A6" w:rsidP="00DE1579">
            <w:pPr>
              <w:jc w:val="both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A247A4">
              <w:rPr>
                <w:rFonts w:ascii="Tahoma" w:hAnsi="Tahoma"/>
                <w:b/>
                <w:bCs/>
                <w:sz w:val="20"/>
                <w:szCs w:val="20"/>
              </w:rPr>
              <w:t>HYDROGEOLOGICZNE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D25A6" w:rsidRPr="00A247A4" w:rsidRDefault="004D25A6" w:rsidP="00DE1579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Studnia nr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D25A6" w:rsidRPr="00A247A4" w:rsidRDefault="004D25A6" w:rsidP="00DE1579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Studnia nr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D25A6" w:rsidRDefault="004D25A6" w:rsidP="00DE1579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Studnia nr 3</w:t>
            </w:r>
          </w:p>
          <w:p w:rsidR="004D25A6" w:rsidRDefault="004D25A6" w:rsidP="00DE1579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:rsidR="004D25A6" w:rsidRPr="00A247A4" w:rsidRDefault="004D25A6" w:rsidP="00DE1579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</w:tc>
      </w:tr>
      <w:tr w:rsidR="004D25A6" w:rsidRPr="00A247A4" w:rsidTr="00DE157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D25A6" w:rsidRPr="000F5276" w:rsidRDefault="004D25A6" w:rsidP="00DE1579">
            <w:pPr>
              <w:jc w:val="both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Cs/>
                <w:sz w:val="20"/>
                <w:szCs w:val="20"/>
              </w:rPr>
              <w:t>Rok wykonania studni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D25A6" w:rsidRDefault="004D25A6" w:rsidP="00DE1579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1978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D25A6" w:rsidRDefault="004D25A6" w:rsidP="00DE1579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1980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D25A6" w:rsidRDefault="004D25A6" w:rsidP="00DE1579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2015</w:t>
            </w:r>
          </w:p>
        </w:tc>
      </w:tr>
      <w:tr w:rsidR="004D25A6" w:rsidRPr="007E7EF6" w:rsidTr="00DE1579">
        <w:trPr>
          <w:trHeight w:val="3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both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 xml:space="preserve">Głębokość studni              </w:t>
            </w:r>
            <w:r w:rsidRPr="005C1208">
              <w:rPr>
                <w:rFonts w:ascii="Tahoma" w:hAnsi="Tahoma"/>
                <w:bCs/>
                <w:sz w:val="20"/>
              </w:rPr>
              <w:t xml:space="preserve"> </w:t>
            </w:r>
            <w:r>
              <w:rPr>
                <w:rFonts w:ascii="Tahoma" w:hAnsi="Tahoma"/>
                <w:bCs/>
                <w:sz w:val="20"/>
              </w:rPr>
              <w:t xml:space="preserve">       /m/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37,5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41,0</w:t>
            </w:r>
          </w:p>
        </w:tc>
      </w:tr>
      <w:tr w:rsidR="004D25A6" w:rsidRPr="007E7EF6" w:rsidTr="00DE157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both"/>
              <w:rPr>
                <w:rFonts w:ascii="Tahoma" w:hAnsi="Tahoma"/>
                <w:bCs/>
                <w:sz w:val="20"/>
              </w:rPr>
            </w:pPr>
            <w:r w:rsidRPr="005C1208">
              <w:rPr>
                <w:rFonts w:ascii="Tahoma" w:hAnsi="Tahoma"/>
                <w:bCs/>
                <w:sz w:val="20"/>
              </w:rPr>
              <w:t>Rzędna terenu przy studni  /m npm/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112,43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112.38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112,30</w:t>
            </w:r>
          </w:p>
        </w:tc>
      </w:tr>
      <w:tr w:rsidR="004D25A6" w:rsidRPr="007E7EF6" w:rsidTr="00DE157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both"/>
              <w:rPr>
                <w:rFonts w:ascii="Tahoma" w:hAnsi="Tahoma"/>
                <w:bCs/>
                <w:sz w:val="20"/>
              </w:rPr>
            </w:pPr>
            <w:r w:rsidRPr="005C1208">
              <w:rPr>
                <w:rFonts w:ascii="Tahoma" w:hAnsi="Tahoma"/>
                <w:bCs/>
                <w:sz w:val="20"/>
              </w:rPr>
              <w:t>Główna warstwa wodonośna:</w:t>
            </w:r>
          </w:p>
          <w:p w:rsidR="004D25A6" w:rsidRPr="005C1208" w:rsidRDefault="004D25A6" w:rsidP="0052710A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/>
                <w:bCs/>
                <w:sz w:val="20"/>
              </w:rPr>
            </w:pPr>
            <w:r w:rsidRPr="005C1208">
              <w:rPr>
                <w:rFonts w:ascii="Tahoma" w:hAnsi="Tahoma"/>
                <w:bCs/>
                <w:sz w:val="20"/>
              </w:rPr>
              <w:t>stratygrafia</w:t>
            </w:r>
          </w:p>
          <w:p w:rsidR="004D25A6" w:rsidRPr="005C1208" w:rsidRDefault="004D25A6" w:rsidP="0052710A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/>
                <w:bCs/>
                <w:sz w:val="20"/>
              </w:rPr>
            </w:pPr>
            <w:r w:rsidRPr="005C1208">
              <w:rPr>
                <w:rFonts w:ascii="Tahoma" w:hAnsi="Tahoma"/>
                <w:bCs/>
                <w:sz w:val="20"/>
              </w:rPr>
              <w:t>miąższość                     /m/</w:t>
            </w:r>
          </w:p>
          <w:p w:rsidR="004D25A6" w:rsidRPr="005C1208" w:rsidRDefault="004D25A6" w:rsidP="0052710A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/>
                <w:bCs/>
                <w:sz w:val="20"/>
              </w:rPr>
            </w:pPr>
            <w:r w:rsidRPr="005C1208">
              <w:rPr>
                <w:rFonts w:ascii="Tahoma" w:hAnsi="Tahoma"/>
                <w:bCs/>
                <w:sz w:val="20"/>
              </w:rPr>
              <w:t>przelot od  -  do      /m ppt/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</w:p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Plejstocen</w:t>
            </w:r>
          </w:p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24,0</w:t>
            </w:r>
          </w:p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15,0 – 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</w:p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Plejstocen</w:t>
            </w:r>
          </w:p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21,0</w:t>
            </w:r>
          </w:p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16,0 – 37,0</w:t>
            </w:r>
          </w:p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</w:p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Plejstocen</w:t>
            </w:r>
          </w:p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19,50</w:t>
            </w:r>
          </w:p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19,5 - 39,0</w:t>
            </w:r>
          </w:p>
        </w:tc>
      </w:tr>
      <w:tr w:rsidR="004D25A6" w:rsidRPr="007E7EF6" w:rsidTr="00DE157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both"/>
              <w:rPr>
                <w:rFonts w:ascii="Tahoma" w:hAnsi="Tahoma"/>
                <w:bCs/>
                <w:sz w:val="20"/>
              </w:rPr>
            </w:pPr>
            <w:r w:rsidRPr="005C1208">
              <w:rPr>
                <w:rFonts w:ascii="Tahoma" w:hAnsi="Tahoma"/>
                <w:bCs/>
                <w:sz w:val="20"/>
              </w:rPr>
              <w:lastRenderedPageBreak/>
              <w:t>Poziomy wodonośne:</w:t>
            </w:r>
          </w:p>
          <w:p w:rsidR="004D25A6" w:rsidRPr="005C1208" w:rsidRDefault="004D25A6" w:rsidP="00DE1579">
            <w:pPr>
              <w:jc w:val="both"/>
              <w:rPr>
                <w:rFonts w:ascii="Tahoma" w:hAnsi="Tahoma"/>
                <w:bCs/>
                <w:sz w:val="20"/>
              </w:rPr>
            </w:pPr>
            <w:r w:rsidRPr="005C1208">
              <w:rPr>
                <w:rFonts w:ascii="Tahoma" w:hAnsi="Tahoma"/>
                <w:bCs/>
                <w:sz w:val="20"/>
              </w:rPr>
              <w:t>-  nawiercony                     /m ppt/</w:t>
            </w:r>
          </w:p>
          <w:p w:rsidR="004D25A6" w:rsidRPr="005C1208" w:rsidRDefault="004D25A6" w:rsidP="00DE1579">
            <w:pPr>
              <w:jc w:val="both"/>
              <w:rPr>
                <w:rFonts w:ascii="Tahoma" w:hAnsi="Tahoma"/>
                <w:bCs/>
                <w:sz w:val="20"/>
              </w:rPr>
            </w:pPr>
            <w:r w:rsidRPr="005C1208">
              <w:rPr>
                <w:rFonts w:ascii="Tahoma" w:hAnsi="Tahoma"/>
                <w:bCs/>
                <w:sz w:val="20"/>
              </w:rPr>
              <w:t>-  ustalony                         /m ppt/</w:t>
            </w:r>
          </w:p>
          <w:p w:rsidR="004D25A6" w:rsidRPr="005C1208" w:rsidRDefault="004D25A6" w:rsidP="00DE1579">
            <w:pPr>
              <w:jc w:val="both"/>
              <w:rPr>
                <w:rFonts w:ascii="Tahoma" w:hAnsi="Tahoma"/>
                <w:bCs/>
                <w:sz w:val="20"/>
              </w:rPr>
            </w:pPr>
            <w:r w:rsidRPr="005C1208">
              <w:rPr>
                <w:rFonts w:ascii="Tahoma" w:hAnsi="Tahoma"/>
                <w:bCs/>
                <w:sz w:val="20"/>
              </w:rPr>
              <w:t xml:space="preserve">                                       /m npm/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</w:p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15,0</w:t>
            </w:r>
          </w:p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3,0</w:t>
            </w:r>
          </w:p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109,43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</w:p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16,0</w:t>
            </w:r>
          </w:p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3,40</w:t>
            </w:r>
          </w:p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108,98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</w:p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19,5</w:t>
            </w:r>
          </w:p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5,15*</w:t>
            </w:r>
          </w:p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107,15</w:t>
            </w:r>
          </w:p>
        </w:tc>
      </w:tr>
      <w:tr w:rsidR="004D25A6" w:rsidRPr="007E7EF6" w:rsidTr="00DE157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both"/>
              <w:rPr>
                <w:rFonts w:ascii="Tahoma" w:hAnsi="Tahoma"/>
                <w:bCs/>
                <w:sz w:val="20"/>
              </w:rPr>
            </w:pPr>
            <w:r w:rsidRPr="005C1208">
              <w:rPr>
                <w:rFonts w:ascii="Tahoma" w:hAnsi="Tahoma"/>
                <w:bCs/>
                <w:sz w:val="20"/>
              </w:rPr>
              <w:t>Zafiltrowanie otworu:</w:t>
            </w:r>
          </w:p>
          <w:p w:rsidR="004D25A6" w:rsidRPr="005C1208" w:rsidRDefault="004D25A6" w:rsidP="00DE1579">
            <w:pPr>
              <w:jc w:val="both"/>
              <w:rPr>
                <w:rFonts w:ascii="Tahoma" w:hAnsi="Tahoma"/>
                <w:bCs/>
                <w:sz w:val="20"/>
              </w:rPr>
            </w:pPr>
            <w:r w:rsidRPr="005C1208">
              <w:rPr>
                <w:rFonts w:ascii="Tahoma" w:hAnsi="Tahoma"/>
                <w:bCs/>
                <w:sz w:val="20"/>
              </w:rPr>
              <w:t>* rodzaj filtru</w:t>
            </w:r>
          </w:p>
          <w:p w:rsidR="004D25A6" w:rsidRPr="005C1208" w:rsidRDefault="004D25A6" w:rsidP="00DE1579">
            <w:pPr>
              <w:jc w:val="both"/>
              <w:rPr>
                <w:rFonts w:ascii="Tahoma" w:hAnsi="Tahoma"/>
                <w:bCs/>
                <w:sz w:val="20"/>
              </w:rPr>
            </w:pPr>
            <w:r w:rsidRPr="005C1208">
              <w:rPr>
                <w:rFonts w:ascii="Tahoma" w:hAnsi="Tahoma"/>
                <w:bCs/>
                <w:sz w:val="20"/>
              </w:rPr>
              <w:t>* średnica filtru                      /mm/</w:t>
            </w:r>
          </w:p>
          <w:p w:rsidR="004D25A6" w:rsidRPr="005C1208" w:rsidRDefault="004D25A6" w:rsidP="00DE1579">
            <w:pPr>
              <w:jc w:val="both"/>
              <w:rPr>
                <w:rFonts w:ascii="Tahoma" w:hAnsi="Tahoma"/>
                <w:bCs/>
                <w:sz w:val="20"/>
              </w:rPr>
            </w:pPr>
            <w:r w:rsidRPr="005C1208">
              <w:rPr>
                <w:rFonts w:ascii="Tahoma" w:hAnsi="Tahoma"/>
                <w:bCs/>
                <w:sz w:val="20"/>
              </w:rPr>
              <w:t>* dł</w:t>
            </w:r>
            <w:r>
              <w:rPr>
                <w:rFonts w:ascii="Tahoma" w:hAnsi="Tahoma"/>
                <w:bCs/>
                <w:sz w:val="20"/>
              </w:rPr>
              <w:t>.</w:t>
            </w:r>
            <w:r w:rsidRPr="005C1208">
              <w:rPr>
                <w:rFonts w:ascii="Tahoma" w:hAnsi="Tahoma"/>
                <w:bCs/>
                <w:sz w:val="20"/>
              </w:rPr>
              <w:t xml:space="preserve"> części roboczej filtru </w:t>
            </w:r>
            <w:r>
              <w:rPr>
                <w:rFonts w:ascii="Tahoma" w:hAnsi="Tahoma"/>
                <w:bCs/>
                <w:sz w:val="20"/>
              </w:rPr>
              <w:t>„</w:t>
            </w:r>
            <w:r w:rsidRPr="005C1208">
              <w:rPr>
                <w:rFonts w:ascii="Tahoma" w:hAnsi="Tahoma"/>
                <w:bCs/>
                <w:sz w:val="20"/>
              </w:rPr>
              <w:t xml:space="preserve">l”   </w:t>
            </w:r>
            <w:r>
              <w:rPr>
                <w:rFonts w:ascii="Tahoma" w:hAnsi="Tahoma"/>
                <w:bCs/>
                <w:sz w:val="20"/>
              </w:rPr>
              <w:t xml:space="preserve"> </w:t>
            </w:r>
            <w:r w:rsidRPr="005C1208">
              <w:rPr>
                <w:rFonts w:ascii="Tahoma" w:hAnsi="Tahoma"/>
                <w:bCs/>
                <w:sz w:val="20"/>
              </w:rPr>
              <w:t>/m/</w:t>
            </w:r>
          </w:p>
          <w:p w:rsidR="004D25A6" w:rsidRPr="005C1208" w:rsidRDefault="004D25A6" w:rsidP="00DE1579">
            <w:pPr>
              <w:jc w:val="both"/>
              <w:rPr>
                <w:rFonts w:ascii="Tahoma" w:hAnsi="Tahoma"/>
                <w:bCs/>
                <w:sz w:val="20"/>
              </w:rPr>
            </w:pPr>
            <w:r w:rsidRPr="005C1208">
              <w:rPr>
                <w:rFonts w:ascii="Tahoma" w:hAnsi="Tahoma"/>
                <w:bCs/>
                <w:sz w:val="20"/>
              </w:rPr>
              <w:t xml:space="preserve">* </w:t>
            </w:r>
            <w:r>
              <w:rPr>
                <w:rFonts w:ascii="Tahoma" w:hAnsi="Tahoma"/>
                <w:bCs/>
                <w:sz w:val="20"/>
              </w:rPr>
              <w:t xml:space="preserve">obsypka do rur            </w:t>
            </w:r>
            <w:r w:rsidRPr="005C1208">
              <w:rPr>
                <w:rFonts w:ascii="Tahoma" w:hAnsi="Tahoma"/>
                <w:bCs/>
                <w:sz w:val="20"/>
              </w:rPr>
              <w:t xml:space="preserve">        /mm/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</w:p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Perforowany</w:t>
            </w:r>
          </w:p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356</w:t>
            </w:r>
          </w:p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15,35</w:t>
            </w:r>
          </w:p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508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</w:p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Perforowany</w:t>
            </w:r>
          </w:p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356</w:t>
            </w:r>
          </w:p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15,20</w:t>
            </w:r>
          </w:p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Perforowany</w:t>
            </w:r>
          </w:p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 xml:space="preserve"> PVC</w:t>
            </w:r>
          </w:p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315</w:t>
            </w:r>
          </w:p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14,80</w:t>
            </w:r>
          </w:p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508</w:t>
            </w:r>
          </w:p>
        </w:tc>
      </w:tr>
      <w:tr w:rsidR="004D25A6" w:rsidRPr="007E7EF6" w:rsidTr="00DE157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both"/>
              <w:rPr>
                <w:rFonts w:ascii="Tahoma" w:hAnsi="Tahoma"/>
                <w:bCs/>
                <w:sz w:val="20"/>
              </w:rPr>
            </w:pPr>
            <w:r w:rsidRPr="005C1208">
              <w:rPr>
                <w:rFonts w:ascii="Tahoma" w:hAnsi="Tahoma"/>
                <w:bCs/>
                <w:sz w:val="20"/>
              </w:rPr>
              <w:t>Wydajność eksploatacyjna „Qe”</w:t>
            </w:r>
            <w:r>
              <w:rPr>
                <w:rFonts w:ascii="Tahoma" w:hAnsi="Tahoma"/>
                <w:bCs/>
                <w:sz w:val="20"/>
              </w:rPr>
              <w:t xml:space="preserve"> m</w:t>
            </w:r>
            <w:r>
              <w:rPr>
                <w:rFonts w:ascii="Tahoma" w:hAnsi="Tahoma"/>
                <w:bCs/>
                <w:sz w:val="20"/>
                <w:vertAlign w:val="superscript"/>
              </w:rPr>
              <w:t>3</w:t>
            </w:r>
            <w:r>
              <w:rPr>
                <w:rFonts w:ascii="Tahoma" w:hAnsi="Tahoma"/>
                <w:bCs/>
                <w:sz w:val="20"/>
              </w:rPr>
              <w:t>/</w:t>
            </w:r>
            <w:r w:rsidRPr="005C1208">
              <w:rPr>
                <w:rFonts w:ascii="Tahoma" w:hAnsi="Tahoma"/>
                <w:bCs/>
                <w:sz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90,0</w:t>
            </w:r>
          </w:p>
        </w:tc>
      </w:tr>
      <w:tr w:rsidR="004D25A6" w:rsidRPr="007E7EF6" w:rsidTr="00DE157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both"/>
              <w:rPr>
                <w:rFonts w:ascii="Tahoma" w:hAnsi="Tahoma"/>
                <w:bCs/>
                <w:sz w:val="20"/>
              </w:rPr>
            </w:pPr>
            <w:r w:rsidRPr="005C1208">
              <w:rPr>
                <w:rFonts w:ascii="Tahoma" w:hAnsi="Tahoma"/>
                <w:bCs/>
                <w:sz w:val="20"/>
              </w:rPr>
              <w:t>Depresja eksploatacyjna „Se”      /m/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12,50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11,1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11,0</w:t>
            </w:r>
          </w:p>
        </w:tc>
      </w:tr>
      <w:tr w:rsidR="004D25A6" w:rsidRPr="007E7EF6" w:rsidTr="00DE157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both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Zasięg leja depresji „Re”            /m/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363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385</w:t>
            </w:r>
          </w:p>
        </w:tc>
      </w:tr>
      <w:tr w:rsidR="004D25A6" w:rsidRPr="005C1208" w:rsidTr="00DE157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both"/>
              <w:rPr>
                <w:rFonts w:ascii="Tahoma" w:hAnsi="Tahoma"/>
                <w:bCs/>
                <w:sz w:val="20"/>
              </w:rPr>
            </w:pPr>
            <w:r w:rsidRPr="005C1208">
              <w:rPr>
                <w:rFonts w:ascii="Tahoma" w:hAnsi="Tahoma"/>
                <w:bCs/>
                <w:sz w:val="20"/>
              </w:rPr>
              <w:t>Wydatek jednostkowy „q”</w:t>
            </w:r>
            <w:r>
              <w:rPr>
                <w:rFonts w:ascii="Tahoma" w:hAnsi="Tahoma"/>
                <w:bCs/>
                <w:sz w:val="20"/>
              </w:rPr>
              <w:t xml:space="preserve">  </w:t>
            </w:r>
            <w:r w:rsidRPr="005C1208">
              <w:rPr>
                <w:rFonts w:ascii="Tahoma" w:hAnsi="Tahoma"/>
                <w:bCs/>
                <w:sz w:val="20"/>
              </w:rPr>
              <w:t>m</w:t>
            </w:r>
            <w:r>
              <w:rPr>
                <w:rFonts w:ascii="Tahoma" w:hAnsi="Tahoma"/>
                <w:bCs/>
                <w:sz w:val="20"/>
                <w:vertAlign w:val="superscript"/>
              </w:rPr>
              <w:t>3</w:t>
            </w:r>
            <w:r w:rsidRPr="005C1208">
              <w:rPr>
                <w:rFonts w:ascii="Tahoma" w:hAnsi="Tahoma"/>
                <w:bCs/>
                <w:sz w:val="20"/>
              </w:rPr>
              <w:t>/h/1ms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7,36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8,16</w:t>
            </w:r>
          </w:p>
        </w:tc>
      </w:tr>
      <w:tr w:rsidR="004D25A6" w:rsidRPr="005C1208" w:rsidTr="00DE157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both"/>
              <w:rPr>
                <w:rFonts w:ascii="Tahoma" w:hAnsi="Tahoma"/>
                <w:bCs/>
                <w:sz w:val="20"/>
              </w:rPr>
            </w:pPr>
            <w:r w:rsidRPr="005C1208">
              <w:rPr>
                <w:rFonts w:ascii="Tahoma" w:hAnsi="Tahoma"/>
                <w:bCs/>
                <w:sz w:val="20"/>
              </w:rPr>
              <w:t>Współczynnik filtracji  „k”         /m/s/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0,00009366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0,0001130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A6" w:rsidRPr="005C1208" w:rsidRDefault="004D25A6" w:rsidP="00DE1579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0,000136</w:t>
            </w:r>
          </w:p>
        </w:tc>
      </w:tr>
    </w:tbl>
    <w:p w:rsidR="004D25A6" w:rsidRPr="00561D42" w:rsidRDefault="004D25A6" w:rsidP="004D25A6">
      <w:pPr>
        <w:spacing w:line="360" w:lineRule="auto"/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* - poziom „pseudostatyczny” podczas pracy studni nr 1 lub nr 2  </w:t>
      </w:r>
    </w:p>
    <w:p w:rsidR="004D25A6" w:rsidRDefault="004D25A6" w:rsidP="00DE1579">
      <w:pPr>
        <w:spacing w:after="120"/>
        <w:jc w:val="both"/>
        <w:rPr>
          <w:rFonts w:asciiTheme="minorHAnsi" w:hAnsiTheme="minorHAnsi"/>
          <w:bCs/>
        </w:rPr>
      </w:pPr>
      <w:r w:rsidRPr="00561D42">
        <w:rPr>
          <w:rFonts w:asciiTheme="minorHAnsi" w:hAnsiTheme="minorHAnsi"/>
          <w:bCs/>
        </w:rPr>
        <w:t xml:space="preserve">     Potrzeby Inwestora w ilości 90 m</w:t>
      </w:r>
      <w:r w:rsidRPr="00561D42">
        <w:rPr>
          <w:rFonts w:asciiTheme="minorHAnsi" w:hAnsiTheme="minorHAnsi"/>
          <w:bCs/>
          <w:vertAlign w:val="superscript"/>
        </w:rPr>
        <w:t>3</w:t>
      </w:r>
      <w:r w:rsidRPr="00561D42">
        <w:rPr>
          <w:rFonts w:asciiTheme="minorHAnsi" w:hAnsiTheme="minorHAnsi"/>
          <w:bCs/>
        </w:rPr>
        <w:t>/h będą  zagwarantowane przez dokumentowane ujęcie wody, a otwór nr 3 będzie mógł pracować samodzielnie, pojedyńczo, naprzemiennie z otworami nr 1 lub nr 2, z wydajnością eksploatacyjną.</w:t>
      </w:r>
    </w:p>
    <w:p w:rsidR="00FA4CB7" w:rsidRPr="00FA4CB7" w:rsidRDefault="00FA4CB7" w:rsidP="00FA4CB7">
      <w:pPr>
        <w:spacing w:after="120"/>
        <w:jc w:val="both"/>
        <w:rPr>
          <w:rFonts w:asciiTheme="minorHAnsi" w:hAnsiTheme="minorHAnsi"/>
        </w:rPr>
      </w:pPr>
      <w:r w:rsidRPr="00FA4CB7">
        <w:rPr>
          <w:rFonts w:asciiTheme="minorHAnsi" w:hAnsiTheme="minorHAnsi"/>
          <w:bCs/>
        </w:rPr>
        <w:t xml:space="preserve">    </w:t>
      </w:r>
      <w:r w:rsidRPr="00FA4CB7">
        <w:rPr>
          <w:rFonts w:asciiTheme="minorHAnsi" w:hAnsiTheme="minorHAnsi"/>
        </w:rPr>
        <w:t xml:space="preserve"> Na podstawie geologicznych danych archiwalnych (Bank HYDRO) oraz w oparciu o informacje uzyskane w Starostwie Powiatowym w Gostyninie ustalono, że w najbliższym sąsiedztwie nie znajdują się czynne, udokumentowane ujęcia wody podziemnej z utworów czwartorzędowych innych użytkowników.</w:t>
      </w:r>
    </w:p>
    <w:p w:rsidR="00FA4CB7" w:rsidRPr="00FA4CB7" w:rsidRDefault="00FA4CB7" w:rsidP="00FA4CB7">
      <w:pPr>
        <w:spacing w:after="120"/>
        <w:jc w:val="both"/>
        <w:rPr>
          <w:rFonts w:asciiTheme="minorHAnsi" w:hAnsiTheme="minorHAnsi"/>
        </w:rPr>
      </w:pPr>
      <w:r w:rsidRPr="00FA4CB7">
        <w:rPr>
          <w:rFonts w:asciiTheme="minorHAnsi" w:hAnsiTheme="minorHAnsi"/>
        </w:rPr>
        <w:t>Najbliższe otwory to:</w:t>
      </w:r>
    </w:p>
    <w:p w:rsidR="00FA4CB7" w:rsidRPr="00FA4CB7" w:rsidRDefault="00FA4CB7" w:rsidP="00FA4CB7">
      <w:pPr>
        <w:spacing w:after="120"/>
        <w:jc w:val="both"/>
        <w:rPr>
          <w:rFonts w:asciiTheme="minorHAnsi" w:hAnsiTheme="minorHAnsi"/>
        </w:rPr>
      </w:pPr>
      <w:r w:rsidRPr="00FA4CB7">
        <w:rPr>
          <w:rFonts w:asciiTheme="minorHAnsi" w:hAnsiTheme="minorHAnsi"/>
        </w:rPr>
        <w:t>- Anatolin w gm. Sanniki – ujęcie dla wodociągu wiejskiego – ok. 4,5 km w kierunku NW</w:t>
      </w:r>
    </w:p>
    <w:p w:rsidR="00FA4CB7" w:rsidRPr="00FA4CB7" w:rsidRDefault="00FA4CB7" w:rsidP="00FA4CB7">
      <w:pPr>
        <w:spacing w:after="120"/>
        <w:jc w:val="both"/>
        <w:rPr>
          <w:rFonts w:asciiTheme="minorHAnsi" w:hAnsiTheme="minorHAnsi"/>
        </w:rPr>
      </w:pPr>
      <w:r w:rsidRPr="00FA4CB7">
        <w:rPr>
          <w:rFonts w:asciiTheme="minorHAnsi" w:hAnsiTheme="minorHAnsi"/>
        </w:rPr>
        <w:t>- Sanniki – ujęcie dla wodociągu komunalnego – ok. 3,5 km w kierunku NE.</w:t>
      </w:r>
    </w:p>
    <w:p w:rsidR="00FA4CB7" w:rsidRPr="00FA4CB7" w:rsidRDefault="00FA4CB7" w:rsidP="00FA4CB7">
      <w:pPr>
        <w:spacing w:after="120"/>
        <w:jc w:val="both"/>
        <w:rPr>
          <w:rFonts w:asciiTheme="minorHAnsi" w:hAnsiTheme="minorHAnsi"/>
        </w:rPr>
      </w:pPr>
      <w:r w:rsidRPr="00FA4CB7">
        <w:rPr>
          <w:rFonts w:asciiTheme="minorHAnsi" w:hAnsiTheme="minorHAnsi"/>
        </w:rPr>
        <w:t>Należy zaznaczyć, że wszystkie ujęcia wody znajdują się w różnych jednostkach hydrogeologicznych (wg. MhP ark. Osmolin)</w:t>
      </w:r>
      <w:r w:rsidR="005E296D">
        <w:rPr>
          <w:rFonts w:asciiTheme="minorHAnsi" w:hAnsiTheme="minorHAnsi"/>
        </w:rPr>
        <w:t xml:space="preserve"> – zał. 9 i 11.</w:t>
      </w:r>
    </w:p>
    <w:p w:rsidR="00B3632A" w:rsidRPr="00B3632A" w:rsidRDefault="00B3632A" w:rsidP="0052710A">
      <w:pPr>
        <w:pStyle w:val="Tekstpodstawowy"/>
        <w:numPr>
          <w:ilvl w:val="1"/>
          <w:numId w:val="11"/>
        </w:numPr>
        <w:jc w:val="both"/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Charakterystyka dokumentowanego ujęcia wody:</w:t>
      </w:r>
    </w:p>
    <w:p w:rsidR="0075347B" w:rsidRDefault="004D25A6" w:rsidP="0052710A">
      <w:pPr>
        <w:pStyle w:val="Tekstpodstawowy"/>
        <w:numPr>
          <w:ilvl w:val="2"/>
          <w:numId w:val="11"/>
        </w:numPr>
        <w:jc w:val="both"/>
        <w:rPr>
          <w:rFonts w:ascii="Calibri" w:hAnsi="Calibri"/>
          <w:b/>
        </w:rPr>
      </w:pPr>
      <w:r w:rsidRPr="00DE1579">
        <w:rPr>
          <w:rFonts w:ascii="Calibri" w:hAnsi="Calibri"/>
          <w:b/>
        </w:rPr>
        <w:t>Lokalizacja ujęcia wody</w:t>
      </w:r>
      <w:r w:rsidR="00DE1579">
        <w:rPr>
          <w:rFonts w:ascii="Calibri" w:hAnsi="Calibri"/>
          <w:b/>
        </w:rPr>
        <w:t>.</w:t>
      </w:r>
    </w:p>
    <w:p w:rsidR="0075347B" w:rsidRPr="0075347B" w:rsidRDefault="0075347B" w:rsidP="0075347B">
      <w:pPr>
        <w:pStyle w:val="Tekstpodstawowy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Cs/>
        </w:rPr>
        <w:t xml:space="preserve">     </w:t>
      </w:r>
      <w:r w:rsidRPr="0075347B">
        <w:rPr>
          <w:rFonts w:asciiTheme="minorHAnsi" w:hAnsiTheme="minorHAnsi"/>
          <w:bCs/>
        </w:rPr>
        <w:t>Ujęcie wód podziemnych z utworów czwartorzędowych zlokalizowane jest w miejscowości DZIAŁY w gminie Sanniki, powiat gostyniński, województwo mazowieckie. Ujęcie wody składa się aktualnie z trzech studni: nr 1</w:t>
      </w:r>
      <w:r>
        <w:rPr>
          <w:rFonts w:asciiTheme="minorHAnsi" w:hAnsiTheme="minorHAnsi"/>
          <w:bCs/>
        </w:rPr>
        <w:t>,</w:t>
      </w:r>
      <w:r w:rsidRPr="0075347B">
        <w:rPr>
          <w:rFonts w:asciiTheme="minorHAnsi" w:hAnsiTheme="minorHAnsi"/>
          <w:bCs/>
        </w:rPr>
        <w:t xml:space="preserve"> nr 2</w:t>
      </w:r>
      <w:r>
        <w:rPr>
          <w:rFonts w:asciiTheme="minorHAnsi" w:hAnsiTheme="minorHAnsi"/>
          <w:bCs/>
        </w:rPr>
        <w:t xml:space="preserve"> i nr 3,</w:t>
      </w:r>
      <w:r w:rsidRPr="0075347B">
        <w:rPr>
          <w:rFonts w:asciiTheme="minorHAnsi" w:hAnsiTheme="minorHAnsi"/>
          <w:bCs/>
        </w:rPr>
        <w:t xml:space="preserve"> </w:t>
      </w:r>
      <w:r>
        <w:rPr>
          <w:rFonts w:asciiTheme="minorHAnsi" w:hAnsiTheme="minorHAnsi"/>
          <w:bCs/>
        </w:rPr>
        <w:t xml:space="preserve">które będą </w:t>
      </w:r>
      <w:r w:rsidRPr="0075347B">
        <w:rPr>
          <w:rFonts w:asciiTheme="minorHAnsi" w:hAnsiTheme="minorHAnsi"/>
          <w:bCs/>
        </w:rPr>
        <w:t>eksploatowan</w:t>
      </w:r>
      <w:r>
        <w:rPr>
          <w:rFonts w:asciiTheme="minorHAnsi" w:hAnsiTheme="minorHAnsi"/>
          <w:bCs/>
        </w:rPr>
        <w:t>e</w:t>
      </w:r>
      <w:r w:rsidRPr="0075347B">
        <w:rPr>
          <w:rFonts w:asciiTheme="minorHAnsi" w:hAnsiTheme="minorHAnsi"/>
          <w:bCs/>
        </w:rPr>
        <w:t xml:space="preserve"> przemiennie</w:t>
      </w:r>
      <w:r>
        <w:rPr>
          <w:rFonts w:asciiTheme="minorHAnsi" w:hAnsiTheme="minorHAnsi"/>
          <w:bCs/>
        </w:rPr>
        <w:t xml:space="preserve"> i pojedyńczo, przy czym studnia nr 3 będzie studnią podstawową.</w:t>
      </w:r>
      <w:r w:rsidRPr="0075347B">
        <w:rPr>
          <w:rFonts w:asciiTheme="minorHAnsi" w:hAnsiTheme="minorHAnsi"/>
          <w:bCs/>
        </w:rPr>
        <w:t xml:space="preserve"> Studnie nr 1 i nr 2 zlokalizowan</w:t>
      </w:r>
      <w:r>
        <w:rPr>
          <w:rFonts w:asciiTheme="minorHAnsi" w:hAnsiTheme="minorHAnsi"/>
          <w:bCs/>
        </w:rPr>
        <w:t>o</w:t>
      </w:r>
      <w:r w:rsidRPr="0075347B">
        <w:rPr>
          <w:rFonts w:asciiTheme="minorHAnsi" w:hAnsiTheme="minorHAnsi"/>
          <w:bCs/>
        </w:rPr>
        <w:t xml:space="preserve"> na terenie działki nr ew. 89/2, natomiast studni</w:t>
      </w:r>
      <w:r>
        <w:rPr>
          <w:rFonts w:asciiTheme="minorHAnsi" w:hAnsiTheme="minorHAnsi"/>
          <w:bCs/>
        </w:rPr>
        <w:t>ę</w:t>
      </w:r>
      <w:r w:rsidRPr="0075347B">
        <w:rPr>
          <w:rFonts w:asciiTheme="minorHAnsi" w:hAnsiTheme="minorHAnsi"/>
          <w:bCs/>
        </w:rPr>
        <w:t xml:space="preserve"> nr 3 – na terenie działki nr ew. 64/2. Obydwie działki stanowią własność Gminy Sanniki.</w:t>
      </w:r>
    </w:p>
    <w:p w:rsidR="0075347B" w:rsidRPr="0075347B" w:rsidRDefault="0075347B" w:rsidP="0075347B">
      <w:pPr>
        <w:pStyle w:val="Tekstpodstawowy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     </w:t>
      </w:r>
      <w:r w:rsidRPr="0075347B">
        <w:rPr>
          <w:rFonts w:asciiTheme="minorHAnsi" w:hAnsiTheme="minorHAnsi"/>
          <w:bCs/>
        </w:rPr>
        <w:t>Odległości pomiędzy studniami są następujące: nr 1 – nr 2 – 11,0 m; nr 1 – nr 3 – 14,0 m oraz nr 2 – nr 3 – 10,0 m.</w:t>
      </w:r>
    </w:p>
    <w:p w:rsidR="0075347B" w:rsidRDefault="0075347B" w:rsidP="0075347B">
      <w:pPr>
        <w:pStyle w:val="Tekstpodstawowy"/>
        <w:jc w:val="both"/>
        <w:rPr>
          <w:rFonts w:asciiTheme="minorHAnsi" w:hAnsiTheme="minorHAnsi"/>
          <w:bCs/>
          <w:vertAlign w:val="superscript"/>
        </w:rPr>
      </w:pPr>
      <w:r w:rsidRPr="0075347B">
        <w:rPr>
          <w:rFonts w:asciiTheme="minorHAnsi" w:hAnsiTheme="minorHAnsi"/>
          <w:bCs/>
        </w:rPr>
        <w:t xml:space="preserve">     Tereny wokół ujęcia wody są gruntami rolnymi, z luźną zabudową siedliskową, brak jest obiektów usługowych, produkcyjnych, przemysłowych, hal magazynowych i innych generujących jakiekolwiek zanieczyszczenia do środowiska. Najbliższa zabudowa mieszkalna znajduje się w odległości około 115 – 120 m w kierunku wschodnim od ujęcia wody. Dojazd do ujęcia wody jest możliwy drogami gruntowymi: od strony północnej od SUW Lubików oraz od strony wschodniej.  </w:t>
      </w:r>
    </w:p>
    <w:p w:rsidR="0075347B" w:rsidRDefault="0075347B" w:rsidP="0075347B">
      <w:pPr>
        <w:pStyle w:val="Tekstpodstawowywcity"/>
        <w:ind w:left="0"/>
        <w:jc w:val="both"/>
        <w:rPr>
          <w:rFonts w:asciiTheme="minorHAnsi" w:hAnsiTheme="minorHAnsi"/>
          <w:bCs/>
        </w:rPr>
      </w:pPr>
      <w:r w:rsidRPr="0075347B">
        <w:rPr>
          <w:rFonts w:asciiTheme="minorHAnsi" w:hAnsiTheme="minorHAnsi"/>
          <w:bCs/>
        </w:rPr>
        <w:lastRenderedPageBreak/>
        <w:t xml:space="preserve">     Dla całego ujęcia wody, składającego się z trzech studni, zostanie utworzony nowy teren ochrony bezpośredniej o powierzchni 1300 m</w:t>
      </w:r>
      <w:r w:rsidRPr="0075347B">
        <w:rPr>
          <w:rFonts w:asciiTheme="minorHAnsi" w:hAnsiTheme="minorHAnsi"/>
          <w:bCs/>
          <w:vertAlign w:val="superscript"/>
        </w:rPr>
        <w:t>2</w:t>
      </w:r>
      <w:r w:rsidRPr="0075347B">
        <w:rPr>
          <w:rFonts w:asciiTheme="minorHAnsi" w:hAnsiTheme="minorHAnsi"/>
          <w:bCs/>
        </w:rPr>
        <w:t>, obejmujący działki nr ew. 89/2; 64/2 i 64/3 z obrębu 0006 DZIAŁY.  Działki są własnością Gminy Sanniki.</w:t>
      </w:r>
    </w:p>
    <w:p w:rsidR="0075347B" w:rsidRPr="001D0CC9" w:rsidRDefault="0075347B" w:rsidP="001D0CC9">
      <w:pPr>
        <w:pStyle w:val="Tekstpodstawowywcity"/>
        <w:spacing w:after="0"/>
        <w:ind w:left="0"/>
        <w:jc w:val="both"/>
        <w:rPr>
          <w:rFonts w:asciiTheme="minorHAnsi" w:hAnsiTheme="minorHAnsi"/>
          <w:bCs/>
        </w:rPr>
      </w:pPr>
      <w:r w:rsidRPr="001D0CC9">
        <w:rPr>
          <w:rFonts w:asciiTheme="minorHAnsi" w:hAnsiTheme="minorHAnsi"/>
          <w:bCs/>
        </w:rPr>
        <w:t xml:space="preserve">     O</w:t>
      </w:r>
      <w:r w:rsidRPr="001D0CC9">
        <w:rPr>
          <w:rFonts w:asciiTheme="minorHAnsi" w:hAnsiTheme="minorHAnsi"/>
          <w:bCs/>
          <w:sz w:val="22"/>
          <w:szCs w:val="22"/>
        </w:rPr>
        <w:t>twory studzienne zlokalizowano wg. współrzędnych geograficznych:</w:t>
      </w:r>
    </w:p>
    <w:p w:rsidR="0075347B" w:rsidRPr="001D0CC9" w:rsidRDefault="0075347B" w:rsidP="001D0CC9">
      <w:pPr>
        <w:pStyle w:val="Tekstpodstawowywcity"/>
        <w:spacing w:after="0"/>
        <w:ind w:left="0"/>
        <w:jc w:val="both"/>
        <w:rPr>
          <w:rFonts w:asciiTheme="minorHAnsi" w:hAnsiTheme="minorHAnsi"/>
          <w:bCs/>
        </w:rPr>
      </w:pPr>
      <w:r w:rsidRPr="001D0CC9">
        <w:rPr>
          <w:rFonts w:asciiTheme="minorHAnsi" w:hAnsiTheme="minorHAnsi"/>
          <w:bCs/>
          <w:sz w:val="22"/>
          <w:szCs w:val="22"/>
        </w:rPr>
        <w:t xml:space="preserve">- studnia nr 1    - </w:t>
      </w:r>
      <w:r w:rsidR="00202775">
        <w:rPr>
          <w:rFonts w:asciiTheme="minorHAnsi" w:hAnsiTheme="minorHAnsi"/>
          <w:bCs/>
          <w:sz w:val="22"/>
          <w:szCs w:val="22"/>
        </w:rPr>
        <w:t xml:space="preserve"> </w:t>
      </w:r>
      <w:r w:rsidRPr="001D0CC9">
        <w:rPr>
          <w:rFonts w:asciiTheme="minorHAnsi" w:hAnsiTheme="minorHAnsi"/>
          <w:bCs/>
          <w:sz w:val="22"/>
          <w:szCs w:val="22"/>
        </w:rPr>
        <w:t xml:space="preserve"> </w:t>
      </w:r>
      <w:r w:rsidR="008C2896" w:rsidRPr="001D0CC9">
        <w:rPr>
          <w:rFonts w:asciiTheme="minorHAnsi" w:hAnsiTheme="minorHAnsi"/>
          <w:bCs/>
        </w:rPr>
        <w:t>52</w:t>
      </w:r>
      <w:r w:rsidR="008C2896" w:rsidRPr="001D0CC9">
        <w:rPr>
          <w:rFonts w:asciiTheme="minorHAnsi" w:hAnsiTheme="minorHAnsi"/>
          <w:bCs/>
          <w:vertAlign w:val="superscript"/>
        </w:rPr>
        <w:t xml:space="preserve">o </w:t>
      </w:r>
      <w:r w:rsidR="008C2896" w:rsidRPr="001D0CC9">
        <w:rPr>
          <w:rFonts w:asciiTheme="minorHAnsi" w:hAnsiTheme="minorHAnsi"/>
          <w:bCs/>
        </w:rPr>
        <w:t>17’ 40” N  i  19</w:t>
      </w:r>
      <w:r w:rsidR="008C2896" w:rsidRPr="001D0CC9">
        <w:rPr>
          <w:rFonts w:asciiTheme="minorHAnsi" w:hAnsiTheme="minorHAnsi"/>
          <w:bCs/>
          <w:vertAlign w:val="superscript"/>
        </w:rPr>
        <w:t>o</w:t>
      </w:r>
      <w:r w:rsidR="008C2896" w:rsidRPr="001D0CC9">
        <w:rPr>
          <w:rFonts w:asciiTheme="minorHAnsi" w:hAnsiTheme="minorHAnsi"/>
          <w:bCs/>
        </w:rPr>
        <w:t xml:space="preserve"> 47’ 40” E</w:t>
      </w:r>
    </w:p>
    <w:p w:rsidR="008C2896" w:rsidRPr="001D0CC9" w:rsidRDefault="0075347B" w:rsidP="001D0CC9">
      <w:pPr>
        <w:pStyle w:val="Tekstpodstawowywcity"/>
        <w:spacing w:after="0"/>
        <w:ind w:left="0"/>
        <w:jc w:val="both"/>
        <w:rPr>
          <w:rFonts w:asciiTheme="minorHAnsi" w:hAnsiTheme="minorHAnsi"/>
          <w:bCs/>
        </w:rPr>
      </w:pPr>
      <w:r w:rsidRPr="001D0CC9">
        <w:rPr>
          <w:rFonts w:asciiTheme="minorHAnsi" w:hAnsiTheme="minorHAnsi"/>
          <w:bCs/>
        </w:rPr>
        <w:t>- studnia nr 2  -</w:t>
      </w:r>
      <w:r w:rsidR="008C2896" w:rsidRPr="001D0CC9">
        <w:rPr>
          <w:rFonts w:asciiTheme="minorHAnsi" w:hAnsiTheme="minorHAnsi"/>
          <w:bCs/>
        </w:rPr>
        <w:t xml:space="preserve">  52</w:t>
      </w:r>
      <w:r w:rsidR="008C2896" w:rsidRPr="001D0CC9">
        <w:rPr>
          <w:rFonts w:asciiTheme="minorHAnsi" w:hAnsiTheme="minorHAnsi"/>
          <w:bCs/>
          <w:vertAlign w:val="superscript"/>
        </w:rPr>
        <w:t xml:space="preserve">o </w:t>
      </w:r>
      <w:r w:rsidR="008C2896" w:rsidRPr="001D0CC9">
        <w:rPr>
          <w:rFonts w:asciiTheme="minorHAnsi" w:hAnsiTheme="minorHAnsi"/>
          <w:bCs/>
        </w:rPr>
        <w:t>17’ 40” N  i  19</w:t>
      </w:r>
      <w:r w:rsidR="008C2896" w:rsidRPr="001D0CC9">
        <w:rPr>
          <w:rFonts w:asciiTheme="minorHAnsi" w:hAnsiTheme="minorHAnsi"/>
          <w:bCs/>
          <w:vertAlign w:val="superscript"/>
        </w:rPr>
        <w:t>o</w:t>
      </w:r>
      <w:r w:rsidR="008C2896" w:rsidRPr="001D0CC9">
        <w:rPr>
          <w:rFonts w:asciiTheme="minorHAnsi" w:hAnsiTheme="minorHAnsi"/>
          <w:bCs/>
        </w:rPr>
        <w:t xml:space="preserve"> 46’ 50” E</w:t>
      </w:r>
    </w:p>
    <w:p w:rsidR="0075347B" w:rsidRPr="001D0CC9" w:rsidRDefault="0075347B" w:rsidP="001D0CC9">
      <w:pPr>
        <w:pStyle w:val="Tekstpodstawowywcity"/>
        <w:ind w:left="0"/>
        <w:jc w:val="both"/>
        <w:rPr>
          <w:rFonts w:asciiTheme="minorHAnsi" w:hAnsiTheme="minorHAnsi"/>
          <w:bCs/>
        </w:rPr>
      </w:pPr>
      <w:r w:rsidRPr="001D0CC9">
        <w:rPr>
          <w:rFonts w:asciiTheme="minorHAnsi" w:hAnsiTheme="minorHAnsi"/>
          <w:bCs/>
        </w:rPr>
        <w:t>- studnia nr 3  -  52</w:t>
      </w:r>
      <w:r w:rsidRPr="001D0CC9">
        <w:rPr>
          <w:rFonts w:asciiTheme="minorHAnsi" w:hAnsiTheme="minorHAnsi"/>
          <w:bCs/>
          <w:vertAlign w:val="superscript"/>
        </w:rPr>
        <w:t xml:space="preserve">o </w:t>
      </w:r>
      <w:r w:rsidRPr="001D0CC9">
        <w:rPr>
          <w:rFonts w:asciiTheme="minorHAnsi" w:hAnsiTheme="minorHAnsi"/>
          <w:bCs/>
        </w:rPr>
        <w:t>17’ 34,25” N  i  19</w:t>
      </w:r>
      <w:r w:rsidRPr="001D0CC9">
        <w:rPr>
          <w:rFonts w:asciiTheme="minorHAnsi" w:hAnsiTheme="minorHAnsi"/>
          <w:bCs/>
          <w:vertAlign w:val="superscript"/>
        </w:rPr>
        <w:t>o</w:t>
      </w:r>
      <w:r w:rsidRPr="001D0CC9">
        <w:rPr>
          <w:rFonts w:asciiTheme="minorHAnsi" w:hAnsiTheme="minorHAnsi"/>
          <w:bCs/>
        </w:rPr>
        <w:t xml:space="preserve"> 48’ 24,33” E.</w:t>
      </w:r>
    </w:p>
    <w:p w:rsidR="0075347B" w:rsidRDefault="0075347B" w:rsidP="001D0CC9">
      <w:pPr>
        <w:pStyle w:val="Tekstpodstawowywcity"/>
        <w:spacing w:after="0"/>
        <w:ind w:left="0"/>
        <w:jc w:val="both"/>
        <w:rPr>
          <w:rFonts w:asciiTheme="minorHAnsi" w:hAnsiTheme="minorHAnsi"/>
          <w:bCs/>
          <w:sz w:val="22"/>
          <w:szCs w:val="22"/>
        </w:rPr>
      </w:pPr>
      <w:r w:rsidRPr="001D0CC9">
        <w:rPr>
          <w:rFonts w:asciiTheme="minorHAnsi" w:hAnsiTheme="minorHAnsi"/>
          <w:bCs/>
          <w:sz w:val="22"/>
          <w:szCs w:val="22"/>
        </w:rPr>
        <w:t xml:space="preserve">     Szczegółową lokalizację ujęcia wody przedstawiono na zał.</w:t>
      </w:r>
      <w:r w:rsidR="005E296D">
        <w:rPr>
          <w:rFonts w:asciiTheme="minorHAnsi" w:hAnsiTheme="minorHAnsi"/>
          <w:bCs/>
          <w:sz w:val="22"/>
          <w:szCs w:val="22"/>
        </w:rPr>
        <w:t xml:space="preserve">3 i </w:t>
      </w:r>
      <w:r w:rsidRPr="001D0CC9">
        <w:rPr>
          <w:rFonts w:asciiTheme="minorHAnsi" w:hAnsiTheme="minorHAnsi"/>
          <w:bCs/>
          <w:sz w:val="22"/>
          <w:szCs w:val="22"/>
        </w:rPr>
        <w:t>4.</w:t>
      </w:r>
    </w:p>
    <w:p w:rsidR="005E296D" w:rsidRPr="001D0CC9" w:rsidRDefault="005E296D" w:rsidP="001D0CC9">
      <w:pPr>
        <w:pStyle w:val="Tekstpodstawowywcity"/>
        <w:spacing w:after="0"/>
        <w:ind w:left="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22"/>
          <w:szCs w:val="22"/>
        </w:rPr>
        <w:t xml:space="preserve">     Trasę projektowanego </w:t>
      </w:r>
      <w:r w:rsidR="005C2B8F">
        <w:rPr>
          <w:rFonts w:asciiTheme="minorHAnsi" w:hAnsiTheme="minorHAnsi"/>
          <w:bCs/>
          <w:sz w:val="22"/>
          <w:szCs w:val="22"/>
        </w:rPr>
        <w:t>wodociągu magistralnego DN 1</w:t>
      </w:r>
      <w:r>
        <w:rPr>
          <w:rFonts w:asciiTheme="minorHAnsi" w:hAnsiTheme="minorHAnsi"/>
          <w:bCs/>
          <w:sz w:val="22"/>
          <w:szCs w:val="22"/>
        </w:rPr>
        <w:t>50 przedstawiono na zał. 5.</w:t>
      </w:r>
    </w:p>
    <w:p w:rsidR="001D0CC9" w:rsidRDefault="001D0CC9" w:rsidP="001D0CC9">
      <w:pPr>
        <w:pStyle w:val="Tekstpodstawowy"/>
        <w:spacing w:after="0"/>
        <w:ind w:left="720"/>
        <w:jc w:val="both"/>
        <w:rPr>
          <w:rFonts w:ascii="Calibri" w:hAnsi="Calibri"/>
          <w:b/>
        </w:rPr>
      </w:pPr>
    </w:p>
    <w:p w:rsidR="004D25A6" w:rsidRDefault="004D25A6" w:rsidP="0052710A">
      <w:pPr>
        <w:pStyle w:val="Tekstpodstawowy"/>
        <w:numPr>
          <w:ilvl w:val="2"/>
          <w:numId w:val="11"/>
        </w:numPr>
        <w:jc w:val="both"/>
        <w:rPr>
          <w:rFonts w:ascii="Calibri" w:hAnsi="Calibri"/>
          <w:b/>
        </w:rPr>
      </w:pPr>
      <w:r w:rsidRPr="008C2896">
        <w:rPr>
          <w:rFonts w:ascii="Calibri" w:hAnsi="Calibri"/>
          <w:b/>
        </w:rPr>
        <w:t>Opis ujęcia wody</w:t>
      </w:r>
      <w:r w:rsidR="008C2896">
        <w:rPr>
          <w:rFonts w:ascii="Calibri" w:hAnsi="Calibri"/>
          <w:b/>
        </w:rPr>
        <w:t>.</w:t>
      </w:r>
    </w:p>
    <w:p w:rsidR="006679F5" w:rsidRPr="00FE4B0A" w:rsidRDefault="006679F5" w:rsidP="00FE4B0A">
      <w:pPr>
        <w:jc w:val="both"/>
        <w:rPr>
          <w:rFonts w:asciiTheme="minorHAnsi" w:hAnsiTheme="minorHAnsi"/>
        </w:rPr>
      </w:pPr>
      <w:r w:rsidRPr="00FE4B0A">
        <w:rPr>
          <w:rFonts w:asciiTheme="minorHAnsi" w:hAnsiTheme="minorHAnsi"/>
          <w:b/>
        </w:rPr>
        <w:t xml:space="preserve">     </w:t>
      </w:r>
      <w:r w:rsidR="008C2896" w:rsidRPr="00FE4B0A">
        <w:rPr>
          <w:rFonts w:asciiTheme="minorHAnsi" w:hAnsiTheme="minorHAnsi"/>
          <w:b/>
        </w:rPr>
        <w:t>Otwór studzienny nr 1</w:t>
      </w:r>
      <w:r w:rsidR="008C2896" w:rsidRPr="00FE4B0A">
        <w:rPr>
          <w:rFonts w:asciiTheme="minorHAnsi" w:hAnsiTheme="minorHAnsi"/>
        </w:rPr>
        <w:t xml:space="preserve"> został wykonany w </w:t>
      </w:r>
      <w:r w:rsidRPr="00FE4B0A">
        <w:rPr>
          <w:rFonts w:asciiTheme="minorHAnsi" w:hAnsiTheme="minorHAnsi"/>
        </w:rPr>
        <w:t>okresie luty/marzec 1978r. do głębokości 42</w:t>
      </w:r>
      <w:r w:rsidR="008C2896" w:rsidRPr="00FE4B0A">
        <w:rPr>
          <w:rFonts w:asciiTheme="minorHAnsi" w:hAnsiTheme="minorHAnsi"/>
        </w:rPr>
        <w:t xml:space="preserve">,0 m przez </w:t>
      </w:r>
      <w:r w:rsidRPr="00FE4B0A">
        <w:rPr>
          <w:rFonts w:asciiTheme="minorHAnsi" w:hAnsiTheme="minorHAnsi"/>
        </w:rPr>
        <w:t xml:space="preserve">Przedsiębiorstwo Zaopatrzenia Rolnictwa w Wodę „WODROL” w Bydgoszczy, </w:t>
      </w:r>
      <w:r w:rsidR="008C2896" w:rsidRPr="00FE4B0A">
        <w:rPr>
          <w:rFonts w:asciiTheme="minorHAnsi" w:hAnsiTheme="minorHAnsi"/>
        </w:rPr>
        <w:t xml:space="preserve">pod nadzorem geologicznym mgr </w:t>
      </w:r>
      <w:r w:rsidRPr="00FE4B0A">
        <w:rPr>
          <w:rFonts w:asciiTheme="minorHAnsi" w:hAnsiTheme="minorHAnsi"/>
        </w:rPr>
        <w:t>W. Wiśniewskiej. Otwór wykonano, systemem mechaniczno-udarowym przy użyciu dwóch kolumn rur:</w:t>
      </w:r>
    </w:p>
    <w:p w:rsidR="006679F5" w:rsidRPr="00FE4B0A" w:rsidRDefault="006679F5" w:rsidP="00FE4B0A">
      <w:pPr>
        <w:jc w:val="both"/>
        <w:rPr>
          <w:rFonts w:asciiTheme="minorHAnsi" w:hAnsiTheme="minorHAnsi"/>
        </w:rPr>
      </w:pPr>
      <w:r w:rsidRPr="00FE4B0A">
        <w:rPr>
          <w:rFonts w:asciiTheme="minorHAnsi" w:hAnsiTheme="minorHAnsi"/>
        </w:rPr>
        <w:t>- rury 20” (508 mm) do głębokości 20,0 m</w:t>
      </w:r>
    </w:p>
    <w:p w:rsidR="006679F5" w:rsidRPr="00FE4B0A" w:rsidRDefault="006679F5" w:rsidP="00FE4B0A">
      <w:pPr>
        <w:jc w:val="both"/>
        <w:rPr>
          <w:rFonts w:asciiTheme="minorHAnsi" w:hAnsiTheme="minorHAnsi"/>
        </w:rPr>
      </w:pPr>
      <w:r w:rsidRPr="00FE4B0A">
        <w:rPr>
          <w:rFonts w:asciiTheme="minorHAnsi" w:hAnsiTheme="minorHAnsi"/>
        </w:rPr>
        <w:t>- rury 18” (457 mm) do głębokości 42,0 m usunięte z otworu po jego zafiltrowaniu.</w:t>
      </w:r>
    </w:p>
    <w:p w:rsidR="006679F5" w:rsidRDefault="006679F5" w:rsidP="001D0CC9">
      <w:pPr>
        <w:spacing w:after="120"/>
        <w:jc w:val="both"/>
        <w:rPr>
          <w:rFonts w:asciiTheme="minorHAnsi" w:hAnsiTheme="minorHAnsi"/>
        </w:rPr>
      </w:pPr>
      <w:r w:rsidRPr="00FE4B0A">
        <w:rPr>
          <w:rFonts w:asciiTheme="minorHAnsi" w:hAnsiTheme="minorHAnsi"/>
        </w:rPr>
        <w:t xml:space="preserve">W otworze </w:t>
      </w:r>
      <w:r w:rsidR="00FE4B0A">
        <w:rPr>
          <w:rFonts w:asciiTheme="minorHAnsi" w:hAnsiTheme="minorHAnsi"/>
        </w:rPr>
        <w:t xml:space="preserve">na głębokości 42,0 m </w:t>
      </w:r>
      <w:r w:rsidRPr="00FE4B0A">
        <w:rPr>
          <w:rFonts w:asciiTheme="minorHAnsi" w:hAnsiTheme="minorHAnsi"/>
        </w:rPr>
        <w:t xml:space="preserve">zamontowano kolumnę filtrową o średnicy </w:t>
      </w:r>
      <w:r w:rsidR="00FE4B0A" w:rsidRPr="00FE4B0A">
        <w:rPr>
          <w:rFonts w:asciiTheme="minorHAnsi" w:hAnsiTheme="minorHAnsi"/>
        </w:rPr>
        <w:t>14” (356 mm).</w:t>
      </w:r>
    </w:p>
    <w:p w:rsidR="00FE4B0A" w:rsidRPr="00FE4B0A" w:rsidRDefault="00FE4B0A" w:rsidP="00FE4B0A">
      <w:pPr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     </w:t>
      </w:r>
      <w:r w:rsidR="006679F5" w:rsidRPr="00FE4B0A">
        <w:rPr>
          <w:rFonts w:asciiTheme="minorHAnsi" w:hAnsiTheme="minorHAnsi"/>
          <w:b/>
        </w:rPr>
        <w:t xml:space="preserve">Otwór studzienny nr </w:t>
      </w:r>
      <w:r w:rsidRPr="00FE4B0A">
        <w:rPr>
          <w:rFonts w:asciiTheme="minorHAnsi" w:hAnsiTheme="minorHAnsi"/>
          <w:b/>
        </w:rPr>
        <w:t>2</w:t>
      </w:r>
      <w:r w:rsidR="006679F5" w:rsidRPr="00FE4B0A">
        <w:rPr>
          <w:rFonts w:asciiTheme="minorHAnsi" w:hAnsiTheme="minorHAnsi"/>
        </w:rPr>
        <w:t xml:space="preserve"> został wykonany w</w:t>
      </w:r>
      <w:r w:rsidRPr="00FE4B0A">
        <w:rPr>
          <w:rFonts w:asciiTheme="minorHAnsi" w:hAnsiTheme="minorHAnsi"/>
        </w:rPr>
        <w:t xml:space="preserve"> został wykonany w okresie </w:t>
      </w:r>
      <w:r>
        <w:rPr>
          <w:rFonts w:asciiTheme="minorHAnsi" w:hAnsiTheme="minorHAnsi"/>
        </w:rPr>
        <w:t>wrzesień/październik 1980r.</w:t>
      </w:r>
      <w:r w:rsidRPr="00FE4B0A">
        <w:rPr>
          <w:rFonts w:asciiTheme="minorHAnsi" w:hAnsiTheme="minorHAnsi"/>
        </w:rPr>
        <w:t xml:space="preserve"> do głębokości 4</w:t>
      </w:r>
      <w:r>
        <w:rPr>
          <w:rFonts w:asciiTheme="minorHAnsi" w:hAnsiTheme="minorHAnsi"/>
        </w:rPr>
        <w:t>0</w:t>
      </w:r>
      <w:r w:rsidRPr="00FE4B0A">
        <w:rPr>
          <w:rFonts w:asciiTheme="minorHAnsi" w:hAnsiTheme="minorHAnsi"/>
        </w:rPr>
        <w:t>,0 m przez Przedsiębiorstwo Zaopatrzenia Rolnictwa w Wodę „WODROL” w Bydgoszczy, pod nadzorem geologicznym mgr W. Wiśniewskiej. Otwór wykonano</w:t>
      </w:r>
      <w:r>
        <w:rPr>
          <w:rFonts w:asciiTheme="minorHAnsi" w:hAnsiTheme="minorHAnsi"/>
        </w:rPr>
        <w:t>. Otwór wykonano</w:t>
      </w:r>
      <w:r w:rsidRPr="00FE4B0A">
        <w:rPr>
          <w:rFonts w:asciiTheme="minorHAnsi" w:hAnsiTheme="minorHAnsi"/>
        </w:rPr>
        <w:t xml:space="preserve"> systemem mechaniczno-udarowym przy użyciu </w:t>
      </w:r>
      <w:r>
        <w:rPr>
          <w:rFonts w:asciiTheme="minorHAnsi" w:hAnsiTheme="minorHAnsi"/>
        </w:rPr>
        <w:t xml:space="preserve">jednej kolumny </w:t>
      </w:r>
      <w:r w:rsidRPr="00FE4B0A">
        <w:rPr>
          <w:rFonts w:asciiTheme="minorHAnsi" w:hAnsiTheme="minorHAnsi"/>
        </w:rPr>
        <w:t>rur</w:t>
      </w:r>
      <w:r>
        <w:rPr>
          <w:rFonts w:asciiTheme="minorHAnsi" w:hAnsiTheme="minorHAnsi"/>
        </w:rPr>
        <w:t xml:space="preserve"> o średnicy 20</w:t>
      </w:r>
      <w:r w:rsidR="005E296D">
        <w:rPr>
          <w:rFonts w:asciiTheme="minorHAnsi" w:hAnsiTheme="minorHAnsi"/>
        </w:rPr>
        <w:t>” (508 mm), która została usunię</w:t>
      </w:r>
      <w:r>
        <w:rPr>
          <w:rFonts w:asciiTheme="minorHAnsi" w:hAnsiTheme="minorHAnsi"/>
        </w:rPr>
        <w:t>ta z otwor</w:t>
      </w:r>
      <w:r w:rsidR="005E296D">
        <w:rPr>
          <w:rFonts w:asciiTheme="minorHAnsi" w:hAnsiTheme="minorHAnsi"/>
        </w:rPr>
        <w:t>u po jego zafiltrowaniu. Kolumnę</w:t>
      </w:r>
      <w:r>
        <w:rPr>
          <w:rFonts w:asciiTheme="minorHAnsi" w:hAnsiTheme="minorHAnsi"/>
        </w:rPr>
        <w:t xml:space="preserve"> filtrową o średnicy 14” (356 mm) posadowiono na głębokości 37,5 m na poduszce żwirowej.</w:t>
      </w:r>
      <w:r w:rsidRPr="00FE4B0A">
        <w:rPr>
          <w:rFonts w:asciiTheme="minorHAnsi" w:hAnsiTheme="minorHAnsi"/>
        </w:rPr>
        <w:t>:</w:t>
      </w:r>
    </w:p>
    <w:p w:rsidR="008C2896" w:rsidRPr="00FE4B0A" w:rsidRDefault="008C2896" w:rsidP="00FE4B0A">
      <w:pPr>
        <w:spacing w:after="120"/>
        <w:jc w:val="both"/>
        <w:rPr>
          <w:rFonts w:asciiTheme="minorHAnsi" w:hAnsiTheme="minorHAnsi"/>
        </w:rPr>
      </w:pPr>
      <w:r w:rsidRPr="00FE4B0A">
        <w:rPr>
          <w:rFonts w:asciiTheme="minorHAnsi" w:hAnsiTheme="minorHAnsi"/>
        </w:rPr>
        <w:t xml:space="preserve">    </w:t>
      </w:r>
      <w:r w:rsidRPr="00FE4B0A">
        <w:rPr>
          <w:rFonts w:asciiTheme="minorHAnsi" w:hAnsiTheme="minorHAnsi"/>
          <w:b/>
        </w:rPr>
        <w:t>Otwór studzienny nr 3</w:t>
      </w:r>
      <w:r w:rsidRPr="00FE4B0A">
        <w:rPr>
          <w:rFonts w:asciiTheme="minorHAnsi" w:hAnsiTheme="minorHAnsi"/>
        </w:rPr>
        <w:t xml:space="preserve"> </w:t>
      </w:r>
      <w:r w:rsidR="00FE4B0A" w:rsidRPr="00FE4B0A">
        <w:rPr>
          <w:rFonts w:asciiTheme="minorHAnsi" w:hAnsiTheme="minorHAnsi"/>
        </w:rPr>
        <w:t>został wykonany w lipcu 2015r. do głębokości 41,0 m przez Zakład Robót Wiertniczych Zbigniewa Chamier Ciemińskiego w Tuchomie ul. Jana III Sobieskiego 30 (kod pocztowy 77-133)</w:t>
      </w:r>
      <w:r w:rsidR="00FE4B0A" w:rsidRPr="00FE4B0A">
        <w:rPr>
          <w:rFonts w:asciiTheme="minorHAnsi" w:hAnsiTheme="minorHAnsi"/>
          <w:iCs/>
        </w:rPr>
        <w:t xml:space="preserve">, </w:t>
      </w:r>
      <w:r w:rsidR="00FE4B0A" w:rsidRPr="00FE4B0A">
        <w:rPr>
          <w:rFonts w:asciiTheme="minorHAnsi" w:hAnsiTheme="minorHAnsi"/>
        </w:rPr>
        <w:t xml:space="preserve">pod nadzorem geologicznym mgr Lucjana Jureko (nr upr. geol. 050487; 070915). Otwór </w:t>
      </w:r>
      <w:r w:rsidRPr="00FE4B0A">
        <w:rPr>
          <w:rFonts w:asciiTheme="minorHAnsi" w:hAnsiTheme="minorHAnsi"/>
        </w:rPr>
        <w:t>wykonano systemem mechaniczno-udarowym do głębokości końcowej tj. 41,0 m przy użyciu jednej kolumny rur Ø 508 mm. Rury Ø 508 mm zostały usunięte z otworu po jego zafiltrowaniu.</w:t>
      </w:r>
      <w:r w:rsidR="00FE4B0A" w:rsidRPr="00FE4B0A">
        <w:rPr>
          <w:rFonts w:asciiTheme="minorHAnsi" w:hAnsiTheme="minorHAnsi"/>
        </w:rPr>
        <w:t xml:space="preserve"> </w:t>
      </w:r>
      <w:r w:rsidRPr="00FE4B0A">
        <w:rPr>
          <w:rFonts w:asciiTheme="minorHAnsi" w:hAnsiTheme="minorHAnsi"/>
        </w:rPr>
        <w:t xml:space="preserve">   W otworze nr 3 kolumnę filtrową Ø</w:t>
      </w:r>
      <w:r w:rsidRPr="00FE4B0A">
        <w:rPr>
          <w:rFonts w:asciiTheme="minorHAnsi" w:eastAsia="Times New Roman" w:hAnsiTheme="minorHAnsi"/>
          <w:lang w:eastAsia="pl-PL"/>
        </w:rPr>
        <w:t xml:space="preserve"> 315/400</w:t>
      </w:r>
      <w:r w:rsidRPr="00FE4B0A">
        <w:rPr>
          <w:rFonts w:asciiTheme="minorHAnsi" w:hAnsiTheme="minorHAnsi"/>
        </w:rPr>
        <w:t xml:space="preserve"> mm z rur PVC posadowiono na głębokości 41,0 m ppt.</w:t>
      </w:r>
    </w:p>
    <w:p w:rsidR="008C2896" w:rsidRDefault="008C2896" w:rsidP="00FE4B0A">
      <w:pPr>
        <w:spacing w:line="360" w:lineRule="auto"/>
        <w:jc w:val="both"/>
        <w:rPr>
          <w:rFonts w:ascii="Tahoma" w:hAnsi="Tahoma"/>
          <w:sz w:val="22"/>
          <w:szCs w:val="22"/>
        </w:rPr>
      </w:pPr>
      <w:r w:rsidRPr="00FE4B0A">
        <w:rPr>
          <w:rFonts w:ascii="Tahoma" w:hAnsi="Tahoma"/>
          <w:sz w:val="22"/>
          <w:szCs w:val="22"/>
        </w:rPr>
        <w:t>Dane techniczne dotyczące zafiltrowania otwor</w:t>
      </w:r>
      <w:r w:rsidR="00FE4B0A">
        <w:rPr>
          <w:rFonts w:ascii="Tahoma" w:hAnsi="Tahoma"/>
          <w:sz w:val="22"/>
          <w:szCs w:val="22"/>
        </w:rPr>
        <w:t>ów</w:t>
      </w:r>
      <w:r w:rsidRPr="00FE4B0A">
        <w:rPr>
          <w:rFonts w:ascii="Tahoma" w:hAnsi="Tahoma"/>
          <w:sz w:val="22"/>
          <w:szCs w:val="22"/>
        </w:rPr>
        <w:t xml:space="preserve"> przedstawi</w:t>
      </w:r>
      <w:r w:rsidR="00FE4B0A">
        <w:rPr>
          <w:rFonts w:ascii="Tahoma" w:hAnsi="Tahoma"/>
          <w:sz w:val="22"/>
          <w:szCs w:val="22"/>
        </w:rPr>
        <w:t>a</w:t>
      </w:r>
      <w:r w:rsidRPr="00FE4B0A">
        <w:rPr>
          <w:rFonts w:ascii="Tahoma" w:hAnsi="Tahoma"/>
          <w:sz w:val="22"/>
          <w:szCs w:val="22"/>
        </w:rPr>
        <w:t xml:space="preserve"> poniższ</w:t>
      </w:r>
      <w:r w:rsidR="00FE4B0A">
        <w:rPr>
          <w:rFonts w:ascii="Tahoma" w:hAnsi="Tahoma"/>
          <w:sz w:val="22"/>
          <w:szCs w:val="22"/>
        </w:rPr>
        <w:t>a</w:t>
      </w:r>
      <w:r w:rsidRPr="00FE4B0A">
        <w:rPr>
          <w:rFonts w:ascii="Tahoma" w:hAnsi="Tahoma"/>
          <w:sz w:val="22"/>
          <w:szCs w:val="22"/>
        </w:rPr>
        <w:t xml:space="preserve"> tabel</w:t>
      </w:r>
      <w:r w:rsidR="00FE4B0A">
        <w:rPr>
          <w:rFonts w:ascii="Tahoma" w:hAnsi="Tahoma"/>
          <w:sz w:val="22"/>
          <w:szCs w:val="22"/>
        </w:rPr>
        <w:t>a</w:t>
      </w:r>
      <w:r w:rsidRPr="00FE4B0A">
        <w:rPr>
          <w:rFonts w:ascii="Tahoma" w:hAnsi="Tahoma"/>
          <w:sz w:val="22"/>
          <w:szCs w:val="22"/>
        </w:rPr>
        <w:t>:</w:t>
      </w:r>
    </w:p>
    <w:tbl>
      <w:tblPr>
        <w:tblW w:w="8349" w:type="dxa"/>
        <w:tblInd w:w="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2078"/>
        <w:gridCol w:w="1943"/>
        <w:gridCol w:w="1878"/>
      </w:tblGrid>
      <w:tr w:rsidR="003D0760" w:rsidRPr="009F4242" w:rsidTr="00BA0541">
        <w:trPr>
          <w:trHeight w:val="550"/>
        </w:trPr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D0760" w:rsidRPr="009F4242" w:rsidRDefault="003D0760" w:rsidP="001D0CC9">
            <w:pPr>
              <w:jc w:val="both"/>
              <w:rPr>
                <w:rFonts w:ascii="Calibri" w:hAnsi="Calibri"/>
                <w:b/>
                <w:bCs/>
              </w:rPr>
            </w:pPr>
            <w:r w:rsidRPr="009F4242">
              <w:rPr>
                <w:rFonts w:ascii="Calibri" w:hAnsi="Calibri"/>
                <w:b/>
                <w:bCs/>
              </w:rPr>
              <w:t>Parametry techniczne</w:t>
            </w:r>
          </w:p>
          <w:p w:rsidR="003D0760" w:rsidRPr="009F4242" w:rsidRDefault="003D0760" w:rsidP="001D0CC9">
            <w:pPr>
              <w:jc w:val="both"/>
              <w:rPr>
                <w:rFonts w:ascii="Calibri" w:eastAsia="Times New Roman" w:hAnsi="Calibri"/>
                <w:b/>
                <w:bCs/>
                <w:lang w:eastAsia="pl-PL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D0760" w:rsidRPr="009F4242" w:rsidRDefault="003D0760" w:rsidP="003D0760">
            <w:pPr>
              <w:jc w:val="both"/>
              <w:rPr>
                <w:rFonts w:ascii="Calibri" w:hAnsi="Calibri"/>
              </w:rPr>
            </w:pPr>
            <w:r w:rsidRPr="009F4242">
              <w:rPr>
                <w:rFonts w:ascii="Calibri" w:hAnsi="Calibri"/>
              </w:rPr>
              <w:t>Studnia nr 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D0760" w:rsidRPr="009F4242" w:rsidRDefault="003D0760" w:rsidP="003D0760">
            <w:pPr>
              <w:rPr>
                <w:rFonts w:ascii="Calibri" w:hAnsi="Calibri"/>
              </w:rPr>
            </w:pPr>
            <w:r w:rsidRPr="009F4242">
              <w:rPr>
                <w:rFonts w:ascii="Calibri" w:hAnsi="Calibri"/>
              </w:rPr>
              <w:t>Studnia nr 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D0760" w:rsidRPr="009F4242" w:rsidRDefault="003D0760" w:rsidP="003D0760">
            <w:pPr>
              <w:rPr>
                <w:rFonts w:ascii="Calibri" w:hAnsi="Calibri"/>
              </w:rPr>
            </w:pPr>
            <w:r w:rsidRPr="009F4242">
              <w:rPr>
                <w:rFonts w:ascii="Calibri" w:hAnsi="Calibri"/>
              </w:rPr>
              <w:t>Studnia nr 3</w:t>
            </w:r>
          </w:p>
        </w:tc>
      </w:tr>
      <w:tr w:rsidR="003D0760" w:rsidTr="00BA0541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0" w:rsidRPr="00720C11" w:rsidRDefault="003D0760" w:rsidP="001D0CC9">
            <w:pPr>
              <w:jc w:val="both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20C11">
              <w:rPr>
                <w:rFonts w:ascii="Tahoma" w:hAnsi="Tahoma"/>
                <w:sz w:val="20"/>
                <w:szCs w:val="20"/>
              </w:rPr>
              <w:t>Typ i rodzaj filtra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42" w:rsidRDefault="009F4242" w:rsidP="001D0CC9">
            <w:pPr>
              <w:jc w:val="both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Filtr stalowy</w:t>
            </w:r>
          </w:p>
          <w:p w:rsidR="003D0760" w:rsidRDefault="009F4242" w:rsidP="009F4242">
            <w:pPr>
              <w:jc w:val="both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perforowany trzyczłonowy</w:t>
            </w:r>
          </w:p>
          <w:p w:rsidR="001D0CC9" w:rsidRDefault="001D0CC9" w:rsidP="009F4242">
            <w:pPr>
              <w:jc w:val="both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siatka nylonowa </w:t>
            </w:r>
          </w:p>
          <w:p w:rsidR="001D0CC9" w:rsidRPr="00720C11" w:rsidRDefault="001D0CC9" w:rsidP="009F4242">
            <w:pPr>
              <w:jc w:val="both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nr 10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41" w:rsidRDefault="00BA0541" w:rsidP="001D0CC9">
            <w:pPr>
              <w:jc w:val="both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Filtr stalowy</w:t>
            </w:r>
          </w:p>
          <w:p w:rsidR="003D0760" w:rsidRDefault="001D0CC9" w:rsidP="00BA0541">
            <w:pPr>
              <w:jc w:val="both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perforowany trzycz</w:t>
            </w:r>
            <w:r w:rsidR="00BA0541">
              <w:rPr>
                <w:rFonts w:ascii="Tahoma" w:eastAsia="Times New Roman" w:hAnsi="Tahoma"/>
                <w:sz w:val="20"/>
                <w:szCs w:val="20"/>
                <w:lang w:eastAsia="pl-PL"/>
              </w:rPr>
              <w:t>ł</w:t>
            </w: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o</w:t>
            </w:r>
            <w:r w:rsidR="00BA0541">
              <w:rPr>
                <w:rFonts w:ascii="Tahoma" w:eastAsia="Times New Roman" w:hAnsi="Tahoma"/>
                <w:sz w:val="20"/>
                <w:szCs w:val="20"/>
                <w:lang w:eastAsia="pl-PL"/>
              </w:rPr>
              <w:t>nowy</w:t>
            </w:r>
          </w:p>
          <w:p w:rsidR="001D0CC9" w:rsidRDefault="001D0CC9" w:rsidP="00BA0541">
            <w:pPr>
              <w:jc w:val="both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siatka nylonowa </w:t>
            </w:r>
          </w:p>
          <w:p w:rsidR="001D0CC9" w:rsidRPr="00720C11" w:rsidRDefault="001D0CC9" w:rsidP="00BA0541">
            <w:pPr>
              <w:jc w:val="both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nr 10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0" w:rsidRDefault="003D0760" w:rsidP="001D0CC9">
            <w:pPr>
              <w:jc w:val="both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20C11">
              <w:rPr>
                <w:rFonts w:ascii="Tahoma" w:eastAsia="Times New Roman" w:hAnsi="Tahoma"/>
                <w:sz w:val="20"/>
                <w:szCs w:val="20"/>
                <w:lang w:eastAsia="pl-PL"/>
              </w:rPr>
              <w:t>Filtr perforowany PVC</w:t>
            </w:r>
          </w:p>
          <w:p w:rsidR="001D0CC9" w:rsidRPr="00720C11" w:rsidRDefault="001D0CC9" w:rsidP="001D0CC9">
            <w:pPr>
              <w:jc w:val="both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trzyczłonowy</w:t>
            </w:r>
          </w:p>
          <w:p w:rsidR="003D0760" w:rsidRPr="00720C11" w:rsidRDefault="003D0760" w:rsidP="001D0CC9">
            <w:pPr>
              <w:jc w:val="both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20C11">
              <w:rPr>
                <w:rFonts w:ascii="Tahoma" w:eastAsia="Times New Roman" w:hAnsi="Tahoma"/>
                <w:sz w:val="20"/>
                <w:szCs w:val="20"/>
                <w:lang w:eastAsia="pl-PL"/>
              </w:rPr>
              <w:t>Siatka nylonowa</w:t>
            </w:r>
          </w:p>
          <w:p w:rsidR="003D0760" w:rsidRPr="00720C11" w:rsidRDefault="003D0760" w:rsidP="001D0CC9">
            <w:pPr>
              <w:jc w:val="both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20C11">
              <w:rPr>
                <w:rFonts w:ascii="Tahoma" w:eastAsia="Times New Roman" w:hAnsi="Tahoma"/>
                <w:sz w:val="20"/>
                <w:szCs w:val="20"/>
                <w:lang w:eastAsia="pl-PL"/>
              </w:rPr>
              <w:t>nr 10 i nr 12</w:t>
            </w:r>
          </w:p>
        </w:tc>
      </w:tr>
      <w:tr w:rsidR="003D0760" w:rsidTr="00BA0541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0" w:rsidRPr="007864AB" w:rsidRDefault="003D0760" w:rsidP="001D0CC9">
            <w:pPr>
              <w:jc w:val="both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864AB">
              <w:rPr>
                <w:rFonts w:ascii="Tahoma" w:hAnsi="Tahoma"/>
                <w:sz w:val="20"/>
                <w:szCs w:val="20"/>
              </w:rPr>
              <w:t>Średnica filtra  „d”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0" w:rsidRPr="007864AB" w:rsidRDefault="009F4242" w:rsidP="001D0CC9">
            <w:pPr>
              <w:jc w:val="center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864AB">
              <w:rPr>
                <w:rFonts w:ascii="Tahoma" w:eastAsia="Times New Roman" w:hAnsi="Tahoma"/>
                <w:sz w:val="20"/>
                <w:szCs w:val="20"/>
                <w:lang w:eastAsia="pl-PL"/>
              </w:rPr>
              <w:t>356 mm</w:t>
            </w:r>
          </w:p>
          <w:p w:rsidR="003D0760" w:rsidRPr="007864AB" w:rsidRDefault="003D0760" w:rsidP="00EA03FE">
            <w:pPr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864AB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0" w:rsidRPr="007864AB" w:rsidRDefault="00EA03FE" w:rsidP="001D0CC9">
            <w:pPr>
              <w:jc w:val="center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864AB">
              <w:rPr>
                <w:rFonts w:ascii="Tahoma" w:eastAsia="Times New Roman" w:hAnsi="Tahoma"/>
                <w:sz w:val="20"/>
                <w:szCs w:val="20"/>
                <w:lang w:eastAsia="pl-PL"/>
              </w:rPr>
              <w:t>356 mm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0" w:rsidRPr="007864AB" w:rsidRDefault="009F4242" w:rsidP="005E296D">
            <w:pPr>
              <w:ind w:left="567"/>
              <w:jc w:val="both"/>
              <w:rPr>
                <w:rFonts w:ascii="Tahoma" w:hAnsi="Tahoma"/>
                <w:sz w:val="20"/>
                <w:szCs w:val="20"/>
              </w:rPr>
            </w:pPr>
            <w:r w:rsidRPr="007864AB">
              <w:rPr>
                <w:rFonts w:ascii="Tahoma" w:hAnsi="Tahoma"/>
                <w:sz w:val="20"/>
                <w:szCs w:val="20"/>
              </w:rPr>
              <w:t>3</w:t>
            </w:r>
            <w:r w:rsidR="005E296D">
              <w:rPr>
                <w:rFonts w:ascii="Tahoma" w:hAnsi="Tahoma"/>
                <w:sz w:val="20"/>
                <w:szCs w:val="20"/>
              </w:rPr>
              <w:t>1</w:t>
            </w:r>
            <w:r w:rsidRPr="007864AB">
              <w:rPr>
                <w:rFonts w:ascii="Tahoma" w:hAnsi="Tahoma"/>
                <w:sz w:val="20"/>
                <w:szCs w:val="20"/>
              </w:rPr>
              <w:t>5 mm</w:t>
            </w:r>
          </w:p>
        </w:tc>
      </w:tr>
      <w:tr w:rsidR="00FA4CB7" w:rsidTr="00BA0541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7" w:rsidRPr="007864AB" w:rsidRDefault="00FA4CB7" w:rsidP="001D0CC9">
            <w:pPr>
              <w:jc w:val="both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864AB">
              <w:rPr>
                <w:rFonts w:ascii="Tahoma" w:hAnsi="Tahoma"/>
                <w:sz w:val="20"/>
                <w:szCs w:val="20"/>
              </w:rPr>
              <w:t>Długość części roboczej „l”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7" w:rsidRPr="007864AB" w:rsidRDefault="00FA4CB7" w:rsidP="001D0CC9">
            <w:pPr>
              <w:jc w:val="center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864AB">
              <w:rPr>
                <w:rFonts w:ascii="Tahoma" w:eastAsia="Times New Roman" w:hAnsi="Tahoma"/>
                <w:sz w:val="20"/>
                <w:szCs w:val="20"/>
                <w:lang w:eastAsia="pl-PL"/>
              </w:rPr>
              <w:t>L = 15,35 m</w:t>
            </w:r>
          </w:p>
          <w:p w:rsidR="00FA4CB7" w:rsidRPr="007864AB" w:rsidRDefault="00FA4CB7" w:rsidP="001D0CC9">
            <w:pPr>
              <w:jc w:val="center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864AB">
              <w:rPr>
                <w:rFonts w:ascii="Tahoma" w:eastAsia="Times New Roman" w:hAnsi="Tahoma"/>
                <w:sz w:val="20"/>
                <w:szCs w:val="20"/>
                <w:lang w:eastAsia="pl-PL"/>
              </w:rPr>
              <w:t>(4,65+5,40+5,30)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7" w:rsidRPr="007864AB" w:rsidRDefault="00FA4CB7" w:rsidP="001D0CC9">
            <w:pPr>
              <w:jc w:val="center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864AB">
              <w:rPr>
                <w:rFonts w:ascii="Tahoma" w:eastAsia="Times New Roman" w:hAnsi="Tahoma"/>
                <w:sz w:val="20"/>
                <w:szCs w:val="20"/>
                <w:lang w:eastAsia="pl-PL"/>
              </w:rPr>
              <w:t>L = 16,75 m</w:t>
            </w:r>
          </w:p>
          <w:p w:rsidR="00FA4CB7" w:rsidRPr="007864AB" w:rsidRDefault="00FA4CB7" w:rsidP="001D0CC9">
            <w:pPr>
              <w:jc w:val="center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864AB">
              <w:rPr>
                <w:rFonts w:ascii="Tahoma" w:eastAsia="Times New Roman" w:hAnsi="Tahoma"/>
                <w:sz w:val="20"/>
                <w:szCs w:val="20"/>
                <w:lang w:eastAsia="pl-PL"/>
              </w:rPr>
              <w:t>(4,15+5,50+5,55)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7" w:rsidRPr="007864AB" w:rsidRDefault="00FA4CB7" w:rsidP="00BA2D87">
            <w:pPr>
              <w:jc w:val="center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L = </w:t>
            </w:r>
            <w:r w:rsidRPr="007864AB">
              <w:rPr>
                <w:rFonts w:ascii="Tahoma" w:eastAsia="Times New Roman" w:hAnsi="Tahoma"/>
                <w:sz w:val="20"/>
                <w:szCs w:val="20"/>
                <w:lang w:eastAsia="pl-PL"/>
              </w:rPr>
              <w:t>16,0</w:t>
            </w: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 m</w:t>
            </w:r>
          </w:p>
          <w:p w:rsidR="00FA4CB7" w:rsidRPr="007864AB" w:rsidRDefault="00FA4CB7" w:rsidP="00BA2D87">
            <w:pPr>
              <w:jc w:val="both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864AB">
              <w:rPr>
                <w:rFonts w:ascii="Tahoma" w:eastAsia="Times New Roman" w:hAnsi="Tahoma"/>
                <w:sz w:val="20"/>
                <w:szCs w:val="20"/>
                <w:lang w:eastAsia="pl-PL"/>
              </w:rPr>
              <w:t>w tym część perforowana – 14,8 m i złącza – 1,2 m</w:t>
            </w:r>
          </w:p>
        </w:tc>
      </w:tr>
      <w:tr w:rsidR="00FA4CB7" w:rsidTr="00BA0541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7" w:rsidRPr="007864AB" w:rsidRDefault="00FA4CB7" w:rsidP="001D0CC9">
            <w:pPr>
              <w:jc w:val="both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864AB">
              <w:rPr>
                <w:rFonts w:ascii="Tahoma" w:hAnsi="Tahoma"/>
                <w:sz w:val="20"/>
                <w:szCs w:val="20"/>
              </w:rPr>
              <w:lastRenderedPageBreak/>
              <w:t>Głębokość posadowienia kolumny filtrowej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7" w:rsidRPr="007864AB" w:rsidRDefault="00FA4CB7" w:rsidP="001D0CC9">
            <w:pPr>
              <w:jc w:val="center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</w:p>
          <w:p w:rsidR="00FA4CB7" w:rsidRPr="007864AB" w:rsidRDefault="00FA4CB7" w:rsidP="001D0CC9">
            <w:pPr>
              <w:jc w:val="center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864AB">
              <w:rPr>
                <w:rFonts w:ascii="Tahoma" w:eastAsia="Times New Roman" w:hAnsi="Tahoma"/>
                <w:sz w:val="20"/>
                <w:szCs w:val="20"/>
                <w:lang w:eastAsia="pl-PL"/>
              </w:rPr>
              <w:t>41,0 m ppt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7" w:rsidRPr="007864AB" w:rsidRDefault="00FA4CB7" w:rsidP="001D0CC9">
            <w:pPr>
              <w:jc w:val="center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</w:p>
          <w:p w:rsidR="00FA4CB7" w:rsidRPr="007864AB" w:rsidRDefault="00FA4CB7" w:rsidP="001D0CC9">
            <w:pPr>
              <w:jc w:val="center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864AB">
              <w:rPr>
                <w:rFonts w:ascii="Tahoma" w:eastAsia="Times New Roman" w:hAnsi="Tahoma"/>
                <w:sz w:val="20"/>
                <w:szCs w:val="20"/>
                <w:lang w:eastAsia="pl-PL"/>
              </w:rPr>
              <w:t>37,5 m ppt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7" w:rsidRPr="007864AB" w:rsidRDefault="00FA4CB7" w:rsidP="001D0CC9">
            <w:pPr>
              <w:jc w:val="center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</w:p>
          <w:p w:rsidR="00FA4CB7" w:rsidRPr="007864AB" w:rsidRDefault="00FA4CB7" w:rsidP="001D0CC9">
            <w:pPr>
              <w:jc w:val="center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864AB">
              <w:rPr>
                <w:rFonts w:ascii="Tahoma" w:eastAsia="Times New Roman" w:hAnsi="Tahoma"/>
                <w:sz w:val="20"/>
                <w:szCs w:val="20"/>
                <w:lang w:eastAsia="pl-PL"/>
              </w:rPr>
              <w:t>41,0 m ppt</w:t>
            </w:r>
          </w:p>
        </w:tc>
      </w:tr>
      <w:tr w:rsidR="00FA4CB7" w:rsidTr="00BA0541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7" w:rsidRPr="007864AB" w:rsidRDefault="00FA4CB7" w:rsidP="001D0CC9">
            <w:pPr>
              <w:jc w:val="both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864AB">
              <w:rPr>
                <w:rFonts w:ascii="Tahoma" w:hAnsi="Tahoma"/>
                <w:sz w:val="20"/>
                <w:szCs w:val="20"/>
              </w:rPr>
              <w:t>Obsypka piaskowo-żwirowa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7" w:rsidRPr="007864AB" w:rsidRDefault="00FA4CB7" w:rsidP="001D0CC9">
            <w:pPr>
              <w:jc w:val="center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864AB">
              <w:rPr>
                <w:rFonts w:ascii="Tahoma" w:hAnsi="Tahoma"/>
                <w:sz w:val="20"/>
                <w:szCs w:val="20"/>
              </w:rPr>
              <w:t>do Ф 508 mm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7" w:rsidRPr="007864AB" w:rsidRDefault="00FA4CB7" w:rsidP="001D0CC9">
            <w:pPr>
              <w:jc w:val="center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864AB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do </w:t>
            </w:r>
            <w:r w:rsidRPr="007864AB">
              <w:rPr>
                <w:rFonts w:ascii="Tahoma" w:hAnsi="Tahoma"/>
                <w:sz w:val="20"/>
                <w:szCs w:val="20"/>
              </w:rPr>
              <w:t>Ф 508 mm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7" w:rsidRPr="007864AB" w:rsidRDefault="00FA4CB7" w:rsidP="001D0CC9">
            <w:pPr>
              <w:jc w:val="both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864AB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do </w:t>
            </w:r>
            <w:r w:rsidRPr="007864AB">
              <w:rPr>
                <w:rFonts w:ascii="Tahoma" w:hAnsi="Tahoma"/>
                <w:sz w:val="20"/>
                <w:szCs w:val="20"/>
              </w:rPr>
              <w:t>Ф 508 mm</w:t>
            </w:r>
          </w:p>
        </w:tc>
      </w:tr>
      <w:tr w:rsidR="00FA4CB7" w:rsidTr="00BA0541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7" w:rsidRPr="007864AB" w:rsidRDefault="00FA4CB7" w:rsidP="001D0CC9">
            <w:pPr>
              <w:jc w:val="both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864AB">
              <w:rPr>
                <w:rFonts w:ascii="Tahoma" w:hAnsi="Tahoma"/>
                <w:sz w:val="20"/>
                <w:szCs w:val="20"/>
              </w:rPr>
              <w:t>Rura nadfiltrowa   dł.   m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7" w:rsidRDefault="00FA4CB7" w:rsidP="001D0CC9">
            <w:pPr>
              <w:jc w:val="center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864AB">
              <w:rPr>
                <w:rFonts w:ascii="Tahoma" w:eastAsia="Times New Roman" w:hAnsi="Tahoma"/>
                <w:sz w:val="20"/>
                <w:szCs w:val="20"/>
                <w:lang w:eastAsia="pl-PL"/>
              </w:rPr>
              <w:t>12,15</w:t>
            </w:r>
          </w:p>
          <w:p w:rsidR="005E296D" w:rsidRPr="007864AB" w:rsidRDefault="005E296D" w:rsidP="001D0CC9">
            <w:pPr>
              <w:jc w:val="center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356 mm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7" w:rsidRDefault="00FA4CB7" w:rsidP="001D0CC9">
            <w:pPr>
              <w:jc w:val="center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864AB">
              <w:rPr>
                <w:rFonts w:ascii="Tahoma" w:eastAsia="Times New Roman" w:hAnsi="Tahoma"/>
                <w:sz w:val="20"/>
                <w:szCs w:val="20"/>
                <w:lang w:eastAsia="pl-PL"/>
              </w:rPr>
              <w:t>19,15</w:t>
            </w:r>
          </w:p>
          <w:p w:rsidR="005E296D" w:rsidRPr="007864AB" w:rsidRDefault="005E296D" w:rsidP="001D0CC9">
            <w:pPr>
              <w:jc w:val="center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356 mm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7" w:rsidRPr="007864AB" w:rsidRDefault="00FA4CB7" w:rsidP="001D0CC9">
            <w:pPr>
              <w:jc w:val="center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7864AB">
              <w:rPr>
                <w:rFonts w:ascii="Tahoma" w:eastAsia="Times New Roman" w:hAnsi="Tahoma"/>
                <w:sz w:val="20"/>
                <w:szCs w:val="20"/>
                <w:lang w:eastAsia="pl-PL"/>
              </w:rPr>
              <w:t>21,0</w:t>
            </w:r>
          </w:p>
          <w:p w:rsidR="00FA4CB7" w:rsidRPr="007864AB" w:rsidRDefault="005E296D" w:rsidP="001D0CC9">
            <w:pPr>
              <w:jc w:val="center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400 mm</w:t>
            </w:r>
          </w:p>
        </w:tc>
      </w:tr>
      <w:tr w:rsidR="00FA4CB7" w:rsidTr="00BA0541"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7" w:rsidRPr="00720C11" w:rsidRDefault="00FA4CB7" w:rsidP="001D0CC9">
            <w:pPr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Rura podfiltrowa z denkiem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7" w:rsidRDefault="00FA4CB7" w:rsidP="001D0CC9">
            <w:pPr>
              <w:jc w:val="center"/>
              <w:rPr>
                <w:rFonts w:asciiTheme="minorHAnsi" w:eastAsia="Times New Roman" w:hAnsiTheme="minorHAnsi"/>
                <w:lang w:eastAsia="pl-PL"/>
              </w:rPr>
            </w:pPr>
            <w:r w:rsidRPr="001D0CC9">
              <w:rPr>
                <w:rFonts w:asciiTheme="minorHAnsi" w:eastAsia="Times New Roman" w:hAnsiTheme="minorHAnsi"/>
                <w:lang w:eastAsia="pl-PL"/>
              </w:rPr>
              <w:t>4,10</w:t>
            </w:r>
          </w:p>
          <w:p w:rsidR="005E296D" w:rsidRPr="001D0CC9" w:rsidRDefault="005E296D" w:rsidP="001D0CC9">
            <w:pPr>
              <w:jc w:val="center"/>
              <w:rPr>
                <w:rFonts w:asciiTheme="minorHAnsi" w:eastAsia="Times New Roman" w:hAnsiTheme="minorHAnsi"/>
                <w:lang w:eastAsia="pl-PL"/>
              </w:rPr>
            </w:pPr>
            <w:r>
              <w:rPr>
                <w:rFonts w:asciiTheme="minorHAnsi" w:eastAsia="Times New Roman" w:hAnsiTheme="minorHAnsi"/>
                <w:lang w:eastAsia="pl-PL"/>
              </w:rPr>
              <w:t>356 mm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7" w:rsidRDefault="00FA4CB7" w:rsidP="001D0CC9">
            <w:pPr>
              <w:jc w:val="center"/>
              <w:rPr>
                <w:rFonts w:asciiTheme="minorHAnsi" w:eastAsia="Times New Roman" w:hAnsiTheme="minorHAnsi"/>
                <w:lang w:eastAsia="pl-PL"/>
              </w:rPr>
            </w:pPr>
            <w:r w:rsidRPr="001D0CC9">
              <w:rPr>
                <w:rFonts w:asciiTheme="minorHAnsi" w:eastAsia="Times New Roman" w:hAnsiTheme="minorHAnsi"/>
                <w:lang w:eastAsia="pl-PL"/>
              </w:rPr>
              <w:t>1,55</w:t>
            </w:r>
          </w:p>
          <w:p w:rsidR="005E296D" w:rsidRPr="001D0CC9" w:rsidRDefault="005E296D" w:rsidP="001D0CC9">
            <w:pPr>
              <w:jc w:val="center"/>
              <w:rPr>
                <w:rFonts w:asciiTheme="minorHAnsi" w:eastAsia="Times New Roman" w:hAnsiTheme="minorHAnsi"/>
                <w:lang w:eastAsia="pl-PL"/>
              </w:rPr>
            </w:pPr>
            <w:r>
              <w:rPr>
                <w:rFonts w:asciiTheme="minorHAnsi" w:eastAsia="Times New Roman" w:hAnsiTheme="minorHAnsi"/>
                <w:lang w:eastAsia="pl-PL"/>
              </w:rPr>
              <w:t>356 mm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B7" w:rsidRDefault="00FA4CB7" w:rsidP="001D0CC9">
            <w:pPr>
              <w:jc w:val="center"/>
              <w:rPr>
                <w:rFonts w:asciiTheme="minorHAnsi" w:eastAsia="Times New Roman" w:hAnsiTheme="minorHAnsi"/>
                <w:lang w:eastAsia="pl-PL"/>
              </w:rPr>
            </w:pPr>
            <w:r w:rsidRPr="001D0CC9">
              <w:rPr>
                <w:rFonts w:asciiTheme="minorHAnsi" w:eastAsia="Times New Roman" w:hAnsiTheme="minorHAnsi"/>
                <w:lang w:eastAsia="pl-PL"/>
              </w:rPr>
              <w:t>4,0</w:t>
            </w:r>
          </w:p>
          <w:p w:rsidR="005E296D" w:rsidRPr="001D0CC9" w:rsidRDefault="005E296D" w:rsidP="001D0CC9">
            <w:pPr>
              <w:jc w:val="center"/>
              <w:rPr>
                <w:rFonts w:asciiTheme="minorHAnsi" w:eastAsia="Times New Roman" w:hAnsiTheme="minorHAnsi"/>
                <w:lang w:eastAsia="pl-PL"/>
              </w:rPr>
            </w:pPr>
            <w:r>
              <w:rPr>
                <w:rFonts w:asciiTheme="minorHAnsi" w:eastAsia="Times New Roman" w:hAnsiTheme="minorHAnsi"/>
                <w:lang w:eastAsia="pl-PL"/>
              </w:rPr>
              <w:t>315 mm</w:t>
            </w:r>
          </w:p>
        </w:tc>
      </w:tr>
    </w:tbl>
    <w:p w:rsidR="00FA4CB7" w:rsidRDefault="00FA4CB7" w:rsidP="00FA4CB7">
      <w:pPr>
        <w:pStyle w:val="Tekstpodstawowy"/>
        <w:spacing w:after="0"/>
        <w:ind w:left="720"/>
        <w:jc w:val="both"/>
        <w:rPr>
          <w:rFonts w:ascii="Calibri" w:hAnsi="Calibri"/>
          <w:b/>
        </w:rPr>
      </w:pPr>
    </w:p>
    <w:p w:rsidR="005E296D" w:rsidRPr="005E296D" w:rsidRDefault="005E296D" w:rsidP="005E296D">
      <w:pPr>
        <w:pStyle w:val="Tekstpodstawowy"/>
        <w:jc w:val="both"/>
        <w:rPr>
          <w:rFonts w:ascii="Calibri" w:hAnsi="Calibri"/>
        </w:rPr>
      </w:pPr>
      <w:r>
        <w:rPr>
          <w:rFonts w:ascii="Calibri" w:hAnsi="Calibri"/>
          <w:b/>
        </w:rPr>
        <w:t xml:space="preserve">     </w:t>
      </w:r>
      <w:r>
        <w:rPr>
          <w:rFonts w:ascii="Calibri" w:hAnsi="Calibri"/>
        </w:rPr>
        <w:t xml:space="preserve">Zbiorcze zestawienia wyników wiercenia (karty dokumentacyjne poszczególnych studni) stanowi zał. </w:t>
      </w:r>
      <w:r w:rsidR="0044493E">
        <w:rPr>
          <w:rFonts w:ascii="Calibri" w:hAnsi="Calibri"/>
        </w:rPr>
        <w:t>12.</w:t>
      </w:r>
    </w:p>
    <w:p w:rsidR="004D25A6" w:rsidRPr="007864AB" w:rsidRDefault="004D25A6" w:rsidP="0052710A">
      <w:pPr>
        <w:pStyle w:val="Tekstpodstawowy"/>
        <w:numPr>
          <w:ilvl w:val="2"/>
          <w:numId w:val="11"/>
        </w:numPr>
        <w:jc w:val="both"/>
        <w:rPr>
          <w:rFonts w:ascii="Calibri" w:hAnsi="Calibri"/>
          <w:b/>
        </w:rPr>
      </w:pPr>
      <w:r w:rsidRPr="007864AB">
        <w:rPr>
          <w:rFonts w:ascii="Calibri" w:hAnsi="Calibri"/>
          <w:b/>
        </w:rPr>
        <w:t>Jakość wody</w:t>
      </w:r>
      <w:r w:rsidR="001F6E83">
        <w:rPr>
          <w:rFonts w:ascii="Calibri" w:hAnsi="Calibri"/>
          <w:b/>
        </w:rPr>
        <w:t>.</w:t>
      </w:r>
    </w:p>
    <w:p w:rsidR="00FA4CB7" w:rsidRPr="00FA4CB7" w:rsidRDefault="00FA4CB7" w:rsidP="00FA4CB7">
      <w:pPr>
        <w:pStyle w:val="Tekstpodstawowy"/>
        <w:jc w:val="both"/>
        <w:rPr>
          <w:rFonts w:asciiTheme="minorHAnsi" w:hAnsiTheme="minorHAnsi"/>
        </w:rPr>
      </w:pPr>
      <w:r w:rsidRPr="00FA4CB7">
        <w:rPr>
          <w:rFonts w:asciiTheme="minorHAnsi" w:hAnsiTheme="minorHAnsi"/>
        </w:rPr>
        <w:t xml:space="preserve">     Jakość wody ze studni nr 1 i nr 2 podczas ponad 30-letniej eksploatacji odpowiadała warunkom jakościowym dla wód przeznaczonych do spożycia przez ludzi zgodnie z wymaganiami Rozporządzenia Ministra Zdrowia  z dnia 29 marca 2007r. (Dz.U. nr 61 poz. 417 z późn.zm.), co oznacza, że woda surowa ze studni nie była uzdatniania. Niestety w ostatnich latach zaobserwowano niewielki wzrost związków żelaza i manganu, przekraczający  dopuszczalne wartości. Również w nowej dokumentowanej studni nr 3 stwierdzono ponadnormatywne zawartości związków żelaza (364 µ/dm</w:t>
      </w:r>
      <w:r w:rsidRPr="00FA4CB7">
        <w:rPr>
          <w:rFonts w:asciiTheme="minorHAnsi" w:hAnsiTheme="minorHAnsi"/>
          <w:vertAlign w:val="superscript"/>
        </w:rPr>
        <w:t>3</w:t>
      </w:r>
      <w:r w:rsidRPr="00FA4CB7">
        <w:rPr>
          <w:rFonts w:asciiTheme="minorHAnsi" w:hAnsiTheme="minorHAnsi"/>
        </w:rPr>
        <w:t>) i manganu (233 µ/dm</w:t>
      </w:r>
      <w:r w:rsidRPr="00FA4CB7">
        <w:rPr>
          <w:rFonts w:asciiTheme="minorHAnsi" w:hAnsiTheme="minorHAnsi"/>
          <w:vertAlign w:val="superscript"/>
        </w:rPr>
        <w:t>3</w:t>
      </w:r>
      <w:r w:rsidRPr="00FA4CB7">
        <w:rPr>
          <w:rFonts w:asciiTheme="minorHAnsi" w:hAnsiTheme="minorHAnsi"/>
        </w:rPr>
        <w:t>). Pod względem bakteriologicznym woda surowa z poszczególnych studni nie budzi zastrzeżeń. Wyniki analiz wody zawiera zał. 1</w:t>
      </w:r>
      <w:r w:rsidR="0044493E">
        <w:rPr>
          <w:rFonts w:asciiTheme="minorHAnsi" w:hAnsiTheme="minorHAnsi"/>
        </w:rPr>
        <w:t>4</w:t>
      </w:r>
      <w:r w:rsidRPr="00FA4CB7">
        <w:rPr>
          <w:rFonts w:asciiTheme="minorHAnsi" w:hAnsiTheme="minorHAnsi"/>
        </w:rPr>
        <w:t>.</w:t>
      </w:r>
    </w:p>
    <w:p w:rsidR="004D25A6" w:rsidRDefault="001F6E83" w:rsidP="0052710A">
      <w:pPr>
        <w:pStyle w:val="Tekstpodstawowy"/>
        <w:numPr>
          <w:ilvl w:val="2"/>
          <w:numId w:val="11"/>
        </w:numPr>
        <w:spacing w:after="0"/>
        <w:jc w:val="both"/>
        <w:rPr>
          <w:rFonts w:ascii="Calibri" w:hAnsi="Calibri"/>
          <w:b/>
        </w:rPr>
      </w:pPr>
      <w:r w:rsidRPr="00FA4CB7">
        <w:rPr>
          <w:rFonts w:ascii="Calibri" w:hAnsi="Calibri"/>
          <w:b/>
        </w:rPr>
        <w:t>Z</w:t>
      </w:r>
      <w:r w:rsidR="004D25A6" w:rsidRPr="00FA4CB7">
        <w:rPr>
          <w:rFonts w:ascii="Calibri" w:hAnsi="Calibri"/>
          <w:b/>
        </w:rPr>
        <w:t>asoby eksploatacyjne</w:t>
      </w:r>
      <w:r w:rsidR="00FA4CB7">
        <w:rPr>
          <w:rFonts w:ascii="Calibri" w:hAnsi="Calibri"/>
          <w:b/>
        </w:rPr>
        <w:t>.</w:t>
      </w:r>
    </w:p>
    <w:p w:rsidR="00515211" w:rsidRPr="00515211" w:rsidRDefault="00515211" w:rsidP="00515211">
      <w:pPr>
        <w:pStyle w:val="Akapitzlist"/>
        <w:ind w:left="360"/>
        <w:jc w:val="both"/>
        <w:rPr>
          <w:rFonts w:ascii="Tahoma" w:hAnsi="Tahoma"/>
          <w:sz w:val="22"/>
          <w:szCs w:val="22"/>
        </w:rPr>
      </w:pPr>
    </w:p>
    <w:p w:rsidR="00515211" w:rsidRPr="00F51A45" w:rsidRDefault="00515211" w:rsidP="00F51A45">
      <w:pPr>
        <w:spacing w:after="120"/>
        <w:jc w:val="both"/>
        <w:rPr>
          <w:rFonts w:asciiTheme="minorHAnsi" w:hAnsiTheme="minorHAnsi"/>
        </w:rPr>
      </w:pPr>
      <w:r w:rsidRPr="00F51A45">
        <w:rPr>
          <w:rFonts w:asciiTheme="minorHAnsi" w:hAnsiTheme="minorHAnsi"/>
        </w:rPr>
        <w:t xml:space="preserve">     Ujęcie wody podziemnej z utworów czwartorzędowych w miejscowości DZIAŁY w gminie Sanniki posiada ustalone i zatwierdzone zasoby eksploatacyjne w wysokości </w:t>
      </w:r>
    </w:p>
    <w:p w:rsidR="00515211" w:rsidRPr="00F51A45" w:rsidRDefault="00515211" w:rsidP="00F51A45">
      <w:pPr>
        <w:spacing w:after="120"/>
        <w:jc w:val="both"/>
        <w:rPr>
          <w:rFonts w:asciiTheme="minorHAnsi" w:hAnsiTheme="minorHAnsi"/>
          <w:bCs/>
        </w:rPr>
      </w:pPr>
      <w:r w:rsidRPr="00F51A45">
        <w:rPr>
          <w:rFonts w:asciiTheme="minorHAnsi" w:hAnsiTheme="minorHAnsi"/>
          <w:b/>
        </w:rPr>
        <w:t xml:space="preserve">        Qe = 90,0 m</w:t>
      </w:r>
      <w:r w:rsidRPr="00F51A45">
        <w:rPr>
          <w:rFonts w:asciiTheme="minorHAnsi" w:hAnsiTheme="minorHAnsi"/>
          <w:b/>
          <w:vertAlign w:val="superscript"/>
        </w:rPr>
        <w:t>3</w:t>
      </w:r>
      <w:r w:rsidRPr="00F51A45">
        <w:rPr>
          <w:rFonts w:asciiTheme="minorHAnsi" w:hAnsiTheme="minorHAnsi"/>
          <w:b/>
        </w:rPr>
        <w:t>/h przy depresji Se = 11,1 - 12,5 m.</w:t>
      </w:r>
      <w:r w:rsidRPr="00F51A45">
        <w:rPr>
          <w:rFonts w:asciiTheme="minorHAnsi" w:hAnsiTheme="minorHAnsi"/>
          <w:bCs/>
        </w:rPr>
        <w:t xml:space="preserve">   </w:t>
      </w:r>
    </w:p>
    <w:p w:rsidR="00515211" w:rsidRPr="00F51A45" w:rsidRDefault="00515211" w:rsidP="00F51A45">
      <w:pPr>
        <w:spacing w:after="120"/>
        <w:jc w:val="both"/>
        <w:rPr>
          <w:rFonts w:asciiTheme="minorHAnsi" w:hAnsiTheme="minorHAnsi"/>
          <w:bCs/>
        </w:rPr>
      </w:pPr>
      <w:r w:rsidRPr="00F51A45">
        <w:rPr>
          <w:rFonts w:asciiTheme="minorHAnsi" w:hAnsiTheme="minorHAnsi"/>
          <w:bCs/>
        </w:rPr>
        <w:t xml:space="preserve">Dla studni nr 3 ustalono następujące parametry eksploatacyjne:    </w:t>
      </w:r>
    </w:p>
    <w:p w:rsidR="00515211" w:rsidRPr="00F51A45" w:rsidRDefault="00515211" w:rsidP="00F51A45">
      <w:pPr>
        <w:pStyle w:val="Akapitzlist"/>
        <w:spacing w:after="120"/>
        <w:ind w:left="360"/>
        <w:jc w:val="both"/>
        <w:rPr>
          <w:rFonts w:asciiTheme="minorHAnsi" w:hAnsiTheme="minorHAnsi"/>
          <w:b/>
        </w:rPr>
      </w:pPr>
      <w:r w:rsidRPr="00F51A45">
        <w:rPr>
          <w:rFonts w:asciiTheme="minorHAnsi" w:hAnsiTheme="minorHAnsi"/>
          <w:bCs/>
        </w:rPr>
        <w:t xml:space="preserve">                    </w:t>
      </w:r>
      <w:r w:rsidR="00F51A45">
        <w:rPr>
          <w:rFonts w:asciiTheme="minorHAnsi" w:hAnsiTheme="minorHAnsi"/>
          <w:bCs/>
        </w:rPr>
        <w:t xml:space="preserve">  </w:t>
      </w:r>
      <w:r w:rsidRPr="00F51A45">
        <w:rPr>
          <w:rFonts w:asciiTheme="minorHAnsi" w:hAnsiTheme="minorHAnsi"/>
          <w:b/>
        </w:rPr>
        <w:t>Qe       =      90,0 m</w:t>
      </w:r>
      <w:r w:rsidRPr="00F51A45">
        <w:rPr>
          <w:rFonts w:asciiTheme="minorHAnsi" w:hAnsiTheme="minorHAnsi"/>
          <w:b/>
          <w:vertAlign w:val="superscript"/>
        </w:rPr>
        <w:t>3</w:t>
      </w:r>
      <w:r w:rsidRPr="00F51A45">
        <w:rPr>
          <w:rFonts w:asciiTheme="minorHAnsi" w:hAnsiTheme="minorHAnsi"/>
          <w:b/>
        </w:rPr>
        <w:t>/h</w:t>
      </w:r>
    </w:p>
    <w:p w:rsidR="00515211" w:rsidRPr="00F51A45" w:rsidRDefault="00F51A45" w:rsidP="00F51A45">
      <w:pPr>
        <w:pStyle w:val="Akapitzlist"/>
        <w:spacing w:after="120"/>
        <w:ind w:left="360"/>
        <w:jc w:val="both"/>
        <w:rPr>
          <w:rFonts w:asciiTheme="minorHAnsi" w:hAnsiTheme="minorHAnsi"/>
          <w:b/>
        </w:rPr>
      </w:pPr>
      <w:r w:rsidRPr="00F51A45">
        <w:rPr>
          <w:rFonts w:asciiTheme="minorHAnsi" w:hAnsiTheme="minorHAnsi"/>
          <w:b/>
        </w:rPr>
        <w:t xml:space="preserve"> </w:t>
      </w:r>
      <w:r w:rsidR="00515211" w:rsidRPr="00F51A45">
        <w:rPr>
          <w:rFonts w:asciiTheme="minorHAnsi" w:hAnsiTheme="minorHAnsi"/>
          <w:b/>
        </w:rPr>
        <w:t xml:space="preserve">                      Se       =      11,0 m</w:t>
      </w:r>
    </w:p>
    <w:p w:rsidR="00515211" w:rsidRPr="00F51A45" w:rsidRDefault="00515211" w:rsidP="00F51A45">
      <w:pPr>
        <w:pStyle w:val="Akapitzlist"/>
        <w:spacing w:after="120"/>
        <w:ind w:left="357"/>
        <w:jc w:val="both"/>
        <w:rPr>
          <w:rFonts w:asciiTheme="minorHAnsi" w:hAnsiTheme="minorHAnsi"/>
          <w:b/>
        </w:rPr>
      </w:pPr>
      <w:r w:rsidRPr="00F51A45">
        <w:rPr>
          <w:rFonts w:asciiTheme="minorHAnsi" w:hAnsiTheme="minorHAnsi"/>
          <w:b/>
        </w:rPr>
        <w:t xml:space="preserve">                       Re       =      377 m</w:t>
      </w:r>
    </w:p>
    <w:p w:rsidR="00515211" w:rsidRDefault="00515211" w:rsidP="00F51A45">
      <w:pPr>
        <w:spacing w:after="120"/>
        <w:jc w:val="both"/>
        <w:rPr>
          <w:rFonts w:asciiTheme="minorHAnsi" w:hAnsiTheme="minorHAnsi"/>
        </w:rPr>
      </w:pPr>
      <w:r w:rsidRPr="00F51A45">
        <w:rPr>
          <w:rFonts w:asciiTheme="minorHAnsi" w:hAnsiTheme="minorHAnsi"/>
        </w:rPr>
        <w:t xml:space="preserve">Otwór studzienny nr 3 będzie eksploatowany pojedyńczo i naprzemiennie ze studnią nr 1 lub nr 2. Uzyskane wyniki podczas próbnego pompowania studni nr 3 potwierdzają możliwość uzyskania parametrów hydrogeologicznych odpowiadających wielkości ustalonych zasobów eksploatacyjnych. </w:t>
      </w:r>
    </w:p>
    <w:p w:rsidR="0044493E" w:rsidRPr="00F51A45" w:rsidRDefault="0044493E" w:rsidP="00F51A45">
      <w:pPr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Decyzje zasobowe stanowi zał. 21.</w:t>
      </w:r>
    </w:p>
    <w:p w:rsidR="00515211" w:rsidRDefault="0044493E" w:rsidP="00F51A45">
      <w:pPr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r w:rsidR="00515211" w:rsidRPr="00F51A45">
        <w:rPr>
          <w:rFonts w:asciiTheme="minorHAnsi" w:hAnsiTheme="minorHAnsi"/>
        </w:rPr>
        <w:t>Wykonanie otworu studziennego nr 3 miało bardziej charakter strategiczny, gdyż istniejące studnie nr 1 i nr 2 z uwagi na swój wiek i ponad 30-letnią ciągłą eksploatację, podlegają naturalnemu procesowi starzenia i kolmatacji filtrów, co w efekcie końcowym przekłada się na spadek ich wydajności i brak możliwości zaopatrzenia mieszkańców w wodę. Otwór studzienny nr 3 (próbne pompowanie potwierdziło istotne współoddziaływanie wszystkich studni) nie przyczynia się do zwiększenia zasobów eksploatacyjnych ujęcia wody, ale daje gwarancję ciągłej dostawy wody.</w:t>
      </w:r>
    </w:p>
    <w:p w:rsidR="005C2B8F" w:rsidRDefault="005C2B8F" w:rsidP="005C2B8F">
      <w:pPr>
        <w:pStyle w:val="Tekstpodstawowy"/>
        <w:ind w:left="720"/>
        <w:jc w:val="both"/>
        <w:rPr>
          <w:rFonts w:ascii="Calibri" w:hAnsi="Calibri"/>
          <w:b/>
        </w:rPr>
      </w:pPr>
    </w:p>
    <w:p w:rsidR="005C2B8F" w:rsidRDefault="005C2B8F" w:rsidP="005C2B8F">
      <w:pPr>
        <w:pStyle w:val="Tekstpodstawowy"/>
        <w:ind w:left="720"/>
        <w:jc w:val="both"/>
        <w:rPr>
          <w:rFonts w:ascii="Calibri" w:hAnsi="Calibri"/>
          <w:b/>
        </w:rPr>
      </w:pPr>
    </w:p>
    <w:p w:rsidR="004D25A6" w:rsidRDefault="004D25A6" w:rsidP="0052710A">
      <w:pPr>
        <w:pStyle w:val="Tekstpodstawowy"/>
        <w:numPr>
          <w:ilvl w:val="2"/>
          <w:numId w:val="11"/>
        </w:numPr>
        <w:jc w:val="both"/>
        <w:rPr>
          <w:rFonts w:ascii="Calibri" w:hAnsi="Calibri"/>
          <w:b/>
        </w:rPr>
      </w:pPr>
      <w:r w:rsidRPr="00515211">
        <w:rPr>
          <w:rFonts w:ascii="Calibri" w:hAnsi="Calibri"/>
          <w:b/>
        </w:rPr>
        <w:lastRenderedPageBreak/>
        <w:t>Strefy ochronne</w:t>
      </w:r>
    </w:p>
    <w:p w:rsidR="00F51A45" w:rsidRPr="00F51A45" w:rsidRDefault="00F51A45" w:rsidP="00F51A45">
      <w:pPr>
        <w:spacing w:after="120"/>
        <w:jc w:val="both"/>
        <w:rPr>
          <w:rFonts w:asciiTheme="minorHAnsi" w:hAnsiTheme="minorHAnsi"/>
        </w:rPr>
      </w:pPr>
      <w:r w:rsidRPr="00F51A45">
        <w:rPr>
          <w:rFonts w:asciiTheme="minorHAnsi" w:hAnsiTheme="minorHAnsi"/>
        </w:rPr>
        <w:t xml:space="preserve">     Do czasu wykonania nowego otworu studziennego nr 3, istniejące studnie nr 1 i nr 2 posiadały utworzoną strefę bezpośredniej ochrony w promieniu około 10 m od poszczególnych studni, która obejmowała swym zasięgiem działki o nr ew.: 89/1 i 89/2, o powierzchni około 600 m</w:t>
      </w:r>
      <w:r w:rsidRPr="00F51A45">
        <w:rPr>
          <w:rFonts w:asciiTheme="minorHAnsi" w:hAnsiTheme="minorHAnsi"/>
          <w:vertAlign w:val="superscript"/>
        </w:rPr>
        <w:t>2</w:t>
      </w:r>
      <w:r w:rsidRPr="00F51A45">
        <w:rPr>
          <w:rFonts w:asciiTheme="minorHAnsi" w:hAnsiTheme="minorHAnsi"/>
        </w:rPr>
        <w:t>.</w:t>
      </w:r>
    </w:p>
    <w:p w:rsidR="00F51A45" w:rsidRPr="00F51A45" w:rsidRDefault="00F51A45" w:rsidP="00F51A45">
      <w:pPr>
        <w:spacing w:after="120"/>
        <w:jc w:val="both"/>
        <w:rPr>
          <w:rFonts w:asciiTheme="minorHAnsi" w:hAnsiTheme="minorHAnsi"/>
        </w:rPr>
      </w:pPr>
      <w:r w:rsidRPr="00F51A45">
        <w:rPr>
          <w:rFonts w:asciiTheme="minorHAnsi" w:hAnsiTheme="minorHAnsi"/>
        </w:rPr>
        <w:t xml:space="preserve">     Po wykonaniu otworu nr 3, teren ochrony bezpośredniej zostanie powiększony do powierzchni około 1300 m</w:t>
      </w:r>
      <w:r w:rsidRPr="00F51A45">
        <w:rPr>
          <w:rFonts w:asciiTheme="minorHAnsi" w:hAnsiTheme="minorHAnsi"/>
          <w:vertAlign w:val="superscript"/>
        </w:rPr>
        <w:t>2</w:t>
      </w:r>
      <w:r w:rsidRPr="00F51A45">
        <w:rPr>
          <w:rFonts w:asciiTheme="minorHAnsi" w:hAnsiTheme="minorHAnsi"/>
        </w:rPr>
        <w:t xml:space="preserve"> i będzie obejmował swym zasięgiem działki o nr ew.: 89/2; </w:t>
      </w:r>
      <w:r w:rsidR="0044493E">
        <w:rPr>
          <w:rFonts w:asciiTheme="minorHAnsi" w:hAnsiTheme="minorHAnsi"/>
        </w:rPr>
        <w:t xml:space="preserve">i </w:t>
      </w:r>
      <w:r w:rsidRPr="00F51A45">
        <w:rPr>
          <w:rFonts w:asciiTheme="minorHAnsi" w:hAnsiTheme="minorHAnsi"/>
        </w:rPr>
        <w:t xml:space="preserve">64/2. Dojazd od strony zachodniej pozostaje bez zmian tj. od drogi dojazdowej (dz.nr ew. 88) łączącej SUW Lubików z terenem ujęcia wody.  </w:t>
      </w:r>
    </w:p>
    <w:p w:rsidR="00F51A45" w:rsidRPr="00F51A45" w:rsidRDefault="00F51A45" w:rsidP="00F51A45">
      <w:pPr>
        <w:spacing w:after="120"/>
        <w:jc w:val="both"/>
        <w:rPr>
          <w:rFonts w:asciiTheme="minorHAnsi" w:hAnsiTheme="minorHAnsi"/>
        </w:rPr>
      </w:pPr>
      <w:r w:rsidRPr="00F51A45">
        <w:rPr>
          <w:rFonts w:asciiTheme="minorHAnsi" w:hAnsiTheme="minorHAnsi"/>
        </w:rPr>
        <w:t xml:space="preserve">     Wszystkie otwory studzienne zamknięte są szczelnymi głowicami studziennymi i obudowane szczelnymi obudowami z kręgów betonowych, wyniesionymi ponad powierzchnię terenu.  Ujęcie wody jest odpowiednio oznakowane. Cały dokumentowany teren, stanowiący własność Gminy Sanniki jest ogrodzony i zamknięty.</w:t>
      </w:r>
    </w:p>
    <w:p w:rsidR="00F51A45" w:rsidRPr="00F51A45" w:rsidRDefault="00F51A45" w:rsidP="00F51A45">
      <w:pPr>
        <w:spacing w:after="120"/>
        <w:jc w:val="both"/>
        <w:rPr>
          <w:rFonts w:asciiTheme="minorHAnsi" w:hAnsiTheme="minorHAnsi"/>
        </w:rPr>
      </w:pPr>
      <w:r w:rsidRPr="00F51A45">
        <w:rPr>
          <w:rFonts w:asciiTheme="minorHAnsi" w:hAnsiTheme="minorHAnsi"/>
        </w:rPr>
        <w:t xml:space="preserve">     Biorąc pod uwagę stan zagospodarowania terenów otaczających ujęcie wody, budowę geologiczną i warunki hydrogeologiczne analizowanego rejonu oraz stałą kontrolę jakości wody surowej, potwierdzającą dobrą jakość wody, nie stwierdza się konieczności wyznaczenia i ustanowienia strefy ochrony pośredniej. </w:t>
      </w:r>
    </w:p>
    <w:p w:rsidR="00F51A45" w:rsidRPr="00F51A45" w:rsidRDefault="00F51A45" w:rsidP="00F51A45">
      <w:pPr>
        <w:spacing w:after="120"/>
        <w:jc w:val="both"/>
        <w:rPr>
          <w:rFonts w:asciiTheme="minorHAnsi" w:hAnsiTheme="minorHAnsi"/>
        </w:rPr>
      </w:pPr>
      <w:r w:rsidRPr="00F51A45">
        <w:rPr>
          <w:rFonts w:asciiTheme="minorHAnsi" w:hAnsiTheme="minorHAnsi"/>
        </w:rPr>
        <w:t xml:space="preserve">     Brak jest obiektów uciążliwych dla środowiska, brak jest jakiejkolwiek zabudowy przemysłowej, produkcyjnej, magazynowej itp.</w:t>
      </w:r>
    </w:p>
    <w:p w:rsidR="001F6E83" w:rsidRPr="00515211" w:rsidRDefault="001F6E83" w:rsidP="001F6E83">
      <w:pPr>
        <w:pStyle w:val="Tekstpodstawowy"/>
        <w:jc w:val="both"/>
        <w:rPr>
          <w:rFonts w:ascii="Calibri" w:hAnsi="Calibri"/>
          <w:b/>
        </w:rPr>
      </w:pPr>
      <w:r w:rsidRPr="00515211">
        <w:rPr>
          <w:rFonts w:ascii="Calibri" w:hAnsi="Calibri"/>
          <w:b/>
        </w:rPr>
        <w:t xml:space="preserve">4.2.6.  </w:t>
      </w:r>
      <w:r w:rsidR="004D25A6" w:rsidRPr="00515211">
        <w:rPr>
          <w:rFonts w:ascii="Calibri" w:hAnsi="Calibri"/>
          <w:b/>
        </w:rPr>
        <w:t>Obudowa i uzbrojenie ujęcia wody.</w:t>
      </w:r>
      <w:r w:rsidR="00D67545" w:rsidRPr="00515211">
        <w:rPr>
          <w:b/>
        </w:rPr>
        <w:t xml:space="preserve">  </w:t>
      </w:r>
    </w:p>
    <w:p w:rsidR="00515211" w:rsidRDefault="00515211" w:rsidP="00515211">
      <w:pPr>
        <w:pStyle w:val="Tekstpodstawowy2"/>
        <w:spacing w:after="120"/>
        <w:ind w:right="-1"/>
        <w:jc w:val="both"/>
        <w:rPr>
          <w:rFonts w:asciiTheme="minorHAnsi" w:hAnsiTheme="minorHAnsi" w:cs="Tahoma"/>
          <w:b w:val="0"/>
          <w:bCs/>
          <w:szCs w:val="24"/>
        </w:rPr>
      </w:pPr>
      <w:r w:rsidRPr="00515211">
        <w:rPr>
          <w:rFonts w:asciiTheme="minorHAnsi" w:hAnsiTheme="minorHAnsi" w:cs="Tahoma"/>
          <w:b w:val="0"/>
          <w:bCs/>
          <w:szCs w:val="24"/>
        </w:rPr>
        <w:t xml:space="preserve">    </w:t>
      </w:r>
      <w:r w:rsidRPr="00515211">
        <w:rPr>
          <w:rFonts w:asciiTheme="minorHAnsi" w:hAnsiTheme="minorHAnsi" w:cs="Tahoma"/>
          <w:bCs/>
          <w:szCs w:val="24"/>
        </w:rPr>
        <w:t>W otworze nr 3</w:t>
      </w:r>
      <w:r w:rsidRPr="00515211">
        <w:rPr>
          <w:rFonts w:asciiTheme="minorHAnsi" w:hAnsiTheme="minorHAnsi" w:cs="Tahoma"/>
          <w:b w:val="0"/>
          <w:bCs/>
          <w:szCs w:val="24"/>
        </w:rPr>
        <w:t xml:space="preserve"> zainstalowana zosta</w:t>
      </w:r>
      <w:r w:rsidR="00695096">
        <w:rPr>
          <w:rFonts w:asciiTheme="minorHAnsi" w:hAnsiTheme="minorHAnsi" w:cs="Tahoma"/>
          <w:b w:val="0"/>
          <w:bCs/>
          <w:szCs w:val="24"/>
        </w:rPr>
        <w:t>nie</w:t>
      </w:r>
      <w:r w:rsidRPr="00515211">
        <w:rPr>
          <w:rFonts w:asciiTheme="minorHAnsi" w:hAnsiTheme="minorHAnsi" w:cs="Tahoma"/>
          <w:b w:val="0"/>
          <w:bCs/>
          <w:szCs w:val="24"/>
        </w:rPr>
        <w:t xml:space="preserve"> pompa głębinowa prod. Grundfosa typ </w:t>
      </w:r>
      <w:r w:rsidRPr="00515211">
        <w:rPr>
          <w:rFonts w:asciiTheme="minorHAnsi" w:hAnsiTheme="minorHAnsi"/>
          <w:szCs w:val="24"/>
        </w:rPr>
        <w:t xml:space="preserve">SP. 95-4 </w:t>
      </w:r>
      <w:r w:rsidRPr="00515211">
        <w:rPr>
          <w:rFonts w:asciiTheme="minorHAnsi" w:hAnsiTheme="minorHAnsi" w:cs="Tahoma"/>
          <w:b w:val="0"/>
          <w:bCs/>
          <w:szCs w:val="24"/>
        </w:rPr>
        <w:t>o wydajności Q = 90,0 m</w:t>
      </w:r>
      <w:r w:rsidRPr="00515211">
        <w:rPr>
          <w:rFonts w:asciiTheme="minorHAnsi" w:hAnsiTheme="minorHAnsi" w:cs="Tahoma"/>
          <w:b w:val="0"/>
          <w:bCs/>
          <w:szCs w:val="24"/>
          <w:vertAlign w:val="superscript"/>
        </w:rPr>
        <w:t>3</w:t>
      </w:r>
      <w:r w:rsidRPr="00515211">
        <w:rPr>
          <w:rFonts w:asciiTheme="minorHAnsi" w:hAnsiTheme="minorHAnsi" w:cs="Tahoma"/>
          <w:b w:val="0"/>
          <w:bCs/>
          <w:szCs w:val="24"/>
        </w:rPr>
        <w:t xml:space="preserve">/h przy wysokości podnoszenia słupa wody H = </w:t>
      </w:r>
      <w:r w:rsidR="00561653">
        <w:rPr>
          <w:rFonts w:asciiTheme="minorHAnsi" w:hAnsiTheme="minorHAnsi" w:cs="Tahoma"/>
          <w:b w:val="0"/>
          <w:bCs/>
          <w:szCs w:val="24"/>
        </w:rPr>
        <w:t>55</w:t>
      </w:r>
      <w:r w:rsidRPr="00515211">
        <w:rPr>
          <w:rFonts w:asciiTheme="minorHAnsi" w:hAnsiTheme="minorHAnsi" w:cs="Tahoma"/>
          <w:b w:val="0"/>
          <w:bCs/>
          <w:szCs w:val="24"/>
        </w:rPr>
        <w:t xml:space="preserve"> m i N = 18,5 kW. </w:t>
      </w:r>
    </w:p>
    <w:p w:rsidR="00695096" w:rsidRDefault="00695096" w:rsidP="00695096">
      <w:pPr>
        <w:pStyle w:val="Tekstpodstawowy2"/>
        <w:spacing w:after="120"/>
        <w:ind w:right="-1"/>
        <w:jc w:val="both"/>
        <w:rPr>
          <w:rFonts w:asciiTheme="minorHAnsi" w:hAnsiTheme="minorHAnsi" w:cs="Tahoma"/>
          <w:b w:val="0"/>
          <w:bCs/>
          <w:szCs w:val="24"/>
        </w:rPr>
      </w:pPr>
      <w:r>
        <w:rPr>
          <w:rFonts w:asciiTheme="minorHAnsi" w:hAnsiTheme="minorHAnsi" w:cs="Tahoma"/>
          <w:b w:val="0"/>
          <w:bCs/>
          <w:szCs w:val="24"/>
        </w:rPr>
        <w:t xml:space="preserve">W pozostałych otworach zainstalowane są również </w:t>
      </w:r>
      <w:r w:rsidRPr="00515211">
        <w:rPr>
          <w:rFonts w:asciiTheme="minorHAnsi" w:hAnsiTheme="minorHAnsi" w:cs="Tahoma"/>
          <w:b w:val="0"/>
          <w:bCs/>
          <w:szCs w:val="24"/>
        </w:rPr>
        <w:t>pomp</w:t>
      </w:r>
      <w:r>
        <w:rPr>
          <w:rFonts w:asciiTheme="minorHAnsi" w:hAnsiTheme="minorHAnsi" w:cs="Tahoma"/>
          <w:b w:val="0"/>
          <w:bCs/>
          <w:szCs w:val="24"/>
        </w:rPr>
        <w:t>y</w:t>
      </w:r>
      <w:r w:rsidRPr="00515211">
        <w:rPr>
          <w:rFonts w:asciiTheme="minorHAnsi" w:hAnsiTheme="minorHAnsi" w:cs="Tahoma"/>
          <w:b w:val="0"/>
          <w:bCs/>
          <w:szCs w:val="24"/>
        </w:rPr>
        <w:t xml:space="preserve"> głębinow</w:t>
      </w:r>
      <w:r>
        <w:rPr>
          <w:rFonts w:asciiTheme="minorHAnsi" w:hAnsiTheme="minorHAnsi" w:cs="Tahoma"/>
          <w:b w:val="0"/>
          <w:bCs/>
          <w:szCs w:val="24"/>
        </w:rPr>
        <w:t>e</w:t>
      </w:r>
      <w:r w:rsidRPr="00515211">
        <w:rPr>
          <w:rFonts w:asciiTheme="minorHAnsi" w:hAnsiTheme="minorHAnsi" w:cs="Tahoma"/>
          <w:b w:val="0"/>
          <w:bCs/>
          <w:szCs w:val="24"/>
        </w:rPr>
        <w:t xml:space="preserve"> prod. Grundfosa typ </w:t>
      </w:r>
      <w:r w:rsidRPr="00515211">
        <w:rPr>
          <w:rFonts w:asciiTheme="minorHAnsi" w:hAnsiTheme="minorHAnsi"/>
          <w:szCs w:val="24"/>
        </w:rPr>
        <w:t xml:space="preserve">SP. 95-4 </w:t>
      </w:r>
      <w:r w:rsidRPr="00515211">
        <w:rPr>
          <w:rFonts w:asciiTheme="minorHAnsi" w:hAnsiTheme="minorHAnsi" w:cs="Tahoma"/>
          <w:b w:val="0"/>
          <w:bCs/>
          <w:szCs w:val="24"/>
        </w:rPr>
        <w:t>o wydajności Q = 90,0 m</w:t>
      </w:r>
      <w:r w:rsidRPr="00515211">
        <w:rPr>
          <w:rFonts w:asciiTheme="minorHAnsi" w:hAnsiTheme="minorHAnsi" w:cs="Tahoma"/>
          <w:b w:val="0"/>
          <w:bCs/>
          <w:szCs w:val="24"/>
          <w:vertAlign w:val="superscript"/>
        </w:rPr>
        <w:t>3</w:t>
      </w:r>
      <w:r w:rsidRPr="00515211">
        <w:rPr>
          <w:rFonts w:asciiTheme="minorHAnsi" w:hAnsiTheme="minorHAnsi" w:cs="Tahoma"/>
          <w:b w:val="0"/>
          <w:bCs/>
          <w:szCs w:val="24"/>
        </w:rPr>
        <w:t xml:space="preserve">/h przy wysokości podnoszenia słupa wody H = </w:t>
      </w:r>
      <w:r w:rsidR="00561653">
        <w:rPr>
          <w:rFonts w:asciiTheme="minorHAnsi" w:hAnsiTheme="minorHAnsi" w:cs="Tahoma"/>
          <w:b w:val="0"/>
          <w:bCs/>
          <w:szCs w:val="24"/>
        </w:rPr>
        <w:t>55</w:t>
      </w:r>
      <w:r w:rsidRPr="00515211">
        <w:rPr>
          <w:rFonts w:asciiTheme="minorHAnsi" w:hAnsiTheme="minorHAnsi" w:cs="Tahoma"/>
          <w:b w:val="0"/>
          <w:bCs/>
          <w:szCs w:val="24"/>
        </w:rPr>
        <w:t xml:space="preserve"> m i N = 18,5 kW. </w:t>
      </w:r>
      <w:r>
        <w:rPr>
          <w:rFonts w:asciiTheme="minorHAnsi" w:hAnsiTheme="minorHAnsi" w:cs="Tahoma"/>
          <w:b w:val="0"/>
          <w:bCs/>
          <w:szCs w:val="24"/>
        </w:rPr>
        <w:t xml:space="preserve"> </w:t>
      </w:r>
    </w:p>
    <w:p w:rsidR="00695096" w:rsidRDefault="00695096" w:rsidP="00695096">
      <w:pPr>
        <w:pStyle w:val="Tekstpodstawowy2"/>
        <w:spacing w:after="120"/>
        <w:ind w:right="-1"/>
        <w:jc w:val="both"/>
        <w:rPr>
          <w:rFonts w:asciiTheme="minorHAnsi" w:hAnsiTheme="minorHAnsi" w:cs="Tahoma"/>
          <w:b w:val="0"/>
          <w:bCs/>
          <w:szCs w:val="24"/>
        </w:rPr>
      </w:pPr>
      <w:r>
        <w:rPr>
          <w:rFonts w:asciiTheme="minorHAnsi" w:hAnsiTheme="minorHAnsi" w:cs="Tahoma"/>
          <w:b w:val="0"/>
          <w:bCs/>
          <w:szCs w:val="24"/>
        </w:rPr>
        <w:t>Charakterystykę i dane techniczne pompy głębinowej stanowi zał. 15.</w:t>
      </w:r>
    </w:p>
    <w:p w:rsidR="00515211" w:rsidRPr="00515211" w:rsidRDefault="00515211" w:rsidP="00515211">
      <w:pPr>
        <w:spacing w:after="120"/>
        <w:jc w:val="both"/>
        <w:rPr>
          <w:rFonts w:asciiTheme="minorHAnsi" w:hAnsiTheme="minorHAnsi"/>
          <w:bCs/>
        </w:rPr>
      </w:pPr>
      <w:r w:rsidRPr="00515211">
        <w:rPr>
          <w:rFonts w:asciiTheme="minorHAnsi" w:hAnsiTheme="minorHAnsi"/>
          <w:bCs/>
        </w:rPr>
        <w:t xml:space="preserve">    </w:t>
      </w:r>
      <w:r w:rsidRPr="00515211">
        <w:rPr>
          <w:rFonts w:asciiTheme="minorHAnsi" w:hAnsiTheme="minorHAnsi"/>
          <w:b/>
          <w:bCs/>
        </w:rPr>
        <w:t>Otwór nr 3</w:t>
      </w:r>
      <w:r w:rsidRPr="00515211">
        <w:rPr>
          <w:rFonts w:asciiTheme="minorHAnsi" w:hAnsiTheme="minorHAnsi"/>
          <w:bCs/>
        </w:rPr>
        <w:t xml:space="preserve"> został obudowany kręgami betonowymi o średnicy d = 1400/1500 mm i wysokości całkowitej 2,35 m, przy czym część naziemna wystaje około +</w:t>
      </w:r>
      <w:r w:rsidR="00695096">
        <w:rPr>
          <w:rFonts w:asciiTheme="minorHAnsi" w:hAnsiTheme="minorHAnsi"/>
          <w:bCs/>
        </w:rPr>
        <w:t>1,50</w:t>
      </w:r>
      <w:r w:rsidRPr="00515211">
        <w:rPr>
          <w:rFonts w:asciiTheme="minorHAnsi" w:hAnsiTheme="minorHAnsi"/>
          <w:bCs/>
        </w:rPr>
        <w:t xml:space="preserve"> m ponad poziom powierzchni terenu,</w:t>
      </w:r>
      <w:r w:rsidR="00695096">
        <w:rPr>
          <w:rFonts w:asciiTheme="minorHAnsi" w:hAnsiTheme="minorHAnsi"/>
          <w:bCs/>
        </w:rPr>
        <w:t xml:space="preserve"> a część podziemna ma wysokość 0</w:t>
      </w:r>
      <w:r w:rsidRPr="00515211">
        <w:rPr>
          <w:rFonts w:asciiTheme="minorHAnsi" w:hAnsiTheme="minorHAnsi"/>
          <w:bCs/>
        </w:rPr>
        <w:t>,8</w:t>
      </w:r>
      <w:r w:rsidR="00695096">
        <w:rPr>
          <w:rFonts w:asciiTheme="minorHAnsi" w:hAnsiTheme="minorHAnsi"/>
          <w:bCs/>
        </w:rPr>
        <w:t>5</w:t>
      </w:r>
      <w:r w:rsidRPr="00515211">
        <w:rPr>
          <w:rFonts w:asciiTheme="minorHAnsi" w:hAnsiTheme="minorHAnsi"/>
          <w:bCs/>
        </w:rPr>
        <w:t xml:space="preserve"> m.</w:t>
      </w:r>
    </w:p>
    <w:p w:rsidR="00515211" w:rsidRPr="00515211" w:rsidRDefault="00515211" w:rsidP="00515211">
      <w:pPr>
        <w:spacing w:after="120"/>
        <w:jc w:val="both"/>
        <w:rPr>
          <w:rFonts w:asciiTheme="minorHAnsi" w:hAnsiTheme="minorHAnsi"/>
          <w:bCs/>
        </w:rPr>
      </w:pPr>
      <w:r w:rsidRPr="00515211">
        <w:rPr>
          <w:rFonts w:asciiTheme="minorHAnsi" w:hAnsiTheme="minorHAnsi"/>
          <w:bCs/>
        </w:rPr>
        <w:t xml:space="preserve">Obudowa jest przykryta płytą stropową żelbetową o grubości </w:t>
      </w:r>
      <w:smartTag w:uri="urn:schemas-microsoft-com:office:smarttags" w:element="metricconverter">
        <w:smartTagPr>
          <w:attr w:name="ProductID" w:val="120 mm"/>
        </w:smartTagPr>
        <w:r w:rsidRPr="00515211">
          <w:rPr>
            <w:rFonts w:asciiTheme="minorHAnsi" w:hAnsiTheme="minorHAnsi"/>
            <w:bCs/>
          </w:rPr>
          <w:t>120 mm</w:t>
        </w:r>
      </w:smartTag>
      <w:r w:rsidRPr="00515211">
        <w:rPr>
          <w:rFonts w:asciiTheme="minorHAnsi" w:hAnsiTheme="minorHAnsi"/>
          <w:bCs/>
        </w:rPr>
        <w:t xml:space="preserve">, z włazem żeliwnym o średnicy d = </w:t>
      </w:r>
      <w:smartTag w:uri="urn:schemas-microsoft-com:office:smarttags" w:element="metricconverter">
        <w:smartTagPr>
          <w:attr w:name="ProductID" w:val="600 mm"/>
        </w:smartTagPr>
        <w:r w:rsidRPr="00515211">
          <w:rPr>
            <w:rFonts w:asciiTheme="minorHAnsi" w:hAnsiTheme="minorHAnsi"/>
            <w:bCs/>
          </w:rPr>
          <w:t>600 mm</w:t>
        </w:r>
      </w:smartTag>
      <w:r w:rsidRPr="00515211">
        <w:rPr>
          <w:rFonts w:asciiTheme="minorHAnsi" w:hAnsiTheme="minorHAnsi"/>
          <w:bCs/>
        </w:rPr>
        <w:t>. Wokół obudowy wykonano kopiec ziemny odarniowany</w:t>
      </w:r>
      <w:r w:rsidR="00695096">
        <w:rPr>
          <w:rFonts w:asciiTheme="minorHAnsi" w:hAnsiTheme="minorHAnsi"/>
          <w:bCs/>
        </w:rPr>
        <w:t xml:space="preserve"> o średnicy podstawy około 7,0 m.</w:t>
      </w:r>
      <w:r w:rsidRPr="00515211">
        <w:rPr>
          <w:rFonts w:asciiTheme="minorHAnsi" w:hAnsiTheme="minorHAnsi"/>
          <w:bCs/>
        </w:rPr>
        <w:t xml:space="preserve"> </w:t>
      </w:r>
    </w:p>
    <w:p w:rsidR="00515211" w:rsidRPr="00515211" w:rsidRDefault="00515211" w:rsidP="00515211">
      <w:pPr>
        <w:spacing w:after="120"/>
        <w:jc w:val="both"/>
        <w:rPr>
          <w:rFonts w:asciiTheme="minorHAnsi" w:hAnsiTheme="minorHAnsi"/>
          <w:bCs/>
        </w:rPr>
      </w:pPr>
      <w:r w:rsidRPr="00515211">
        <w:rPr>
          <w:rFonts w:asciiTheme="minorHAnsi" w:hAnsiTheme="minorHAnsi"/>
          <w:bCs/>
        </w:rPr>
        <w:t xml:space="preserve">     Otwór </w:t>
      </w:r>
      <w:r w:rsidR="00695096">
        <w:rPr>
          <w:rFonts w:asciiTheme="minorHAnsi" w:hAnsiTheme="minorHAnsi"/>
          <w:bCs/>
        </w:rPr>
        <w:t xml:space="preserve">nr 3 </w:t>
      </w:r>
      <w:r w:rsidRPr="00515211">
        <w:rPr>
          <w:rFonts w:asciiTheme="minorHAnsi" w:hAnsiTheme="minorHAnsi"/>
          <w:bCs/>
        </w:rPr>
        <w:t xml:space="preserve">został zamknięty szczelną głowicą studzienną do rur Φ 400 mm. W głowicy znajdują się trzy otwory: na rury pompowe o średnicy 3”, kabel elektryczny do pompy oraz otwór o średnicy </w:t>
      </w:r>
      <w:smartTag w:uri="urn:schemas-microsoft-com:office:smarttags" w:element="metricconverter">
        <w:smartTagPr>
          <w:attr w:name="ProductID" w:val="2”"/>
        </w:smartTagPr>
        <w:r w:rsidRPr="00515211">
          <w:rPr>
            <w:rFonts w:asciiTheme="minorHAnsi" w:hAnsiTheme="minorHAnsi"/>
            <w:bCs/>
          </w:rPr>
          <w:t>2”</w:t>
        </w:r>
      </w:smartTag>
      <w:r w:rsidRPr="00515211">
        <w:rPr>
          <w:rFonts w:asciiTheme="minorHAnsi" w:hAnsiTheme="minorHAnsi"/>
          <w:bCs/>
        </w:rPr>
        <w:t xml:space="preserve"> umożliwiający wykonywanie pomiarów położenia zwierciadła wody w otworze.</w:t>
      </w:r>
    </w:p>
    <w:p w:rsidR="00515211" w:rsidRPr="00515211" w:rsidRDefault="00515211" w:rsidP="00515211">
      <w:pPr>
        <w:spacing w:after="120"/>
        <w:jc w:val="both"/>
        <w:rPr>
          <w:rFonts w:asciiTheme="minorHAnsi" w:hAnsiTheme="minorHAnsi"/>
          <w:bCs/>
        </w:rPr>
      </w:pPr>
      <w:r w:rsidRPr="00515211">
        <w:rPr>
          <w:rFonts w:asciiTheme="minorHAnsi" w:hAnsiTheme="minorHAnsi"/>
          <w:bCs/>
        </w:rPr>
        <w:t>Wewnątrz obudowy wykonano następujące uzbrojenie:</w:t>
      </w:r>
    </w:p>
    <w:p w:rsidR="00515211" w:rsidRPr="00515211" w:rsidRDefault="00515211" w:rsidP="0052710A">
      <w:pPr>
        <w:numPr>
          <w:ilvl w:val="0"/>
          <w:numId w:val="1"/>
        </w:numPr>
        <w:ind w:left="777"/>
        <w:jc w:val="both"/>
        <w:rPr>
          <w:rFonts w:asciiTheme="minorHAnsi" w:hAnsiTheme="minorHAnsi"/>
          <w:bCs/>
        </w:rPr>
      </w:pPr>
      <w:r w:rsidRPr="00515211">
        <w:rPr>
          <w:rFonts w:asciiTheme="minorHAnsi" w:hAnsiTheme="minorHAnsi"/>
          <w:bCs/>
        </w:rPr>
        <w:t>wodomierz stu</w:t>
      </w:r>
      <w:r w:rsidR="00695096">
        <w:rPr>
          <w:rFonts w:asciiTheme="minorHAnsi" w:hAnsiTheme="minorHAnsi"/>
          <w:bCs/>
        </w:rPr>
        <w:t>dzienny kołnierzowy (PoWoGaz) MK</w:t>
      </w:r>
      <w:r w:rsidRPr="00515211">
        <w:rPr>
          <w:rFonts w:asciiTheme="minorHAnsi" w:hAnsiTheme="minorHAnsi"/>
          <w:bCs/>
        </w:rPr>
        <w:t xml:space="preserve"> 1</w:t>
      </w:r>
      <w:r w:rsidR="00695096">
        <w:rPr>
          <w:rFonts w:asciiTheme="minorHAnsi" w:hAnsiTheme="minorHAnsi"/>
          <w:bCs/>
        </w:rPr>
        <w:t>5</w:t>
      </w:r>
      <w:r w:rsidRPr="00515211">
        <w:rPr>
          <w:rFonts w:asciiTheme="minorHAnsi" w:hAnsiTheme="minorHAnsi"/>
          <w:bCs/>
        </w:rPr>
        <w:t xml:space="preserve">0, </w:t>
      </w:r>
    </w:p>
    <w:p w:rsidR="00515211" w:rsidRPr="00515211" w:rsidRDefault="00515211" w:rsidP="0052710A">
      <w:pPr>
        <w:numPr>
          <w:ilvl w:val="0"/>
          <w:numId w:val="1"/>
        </w:numPr>
        <w:ind w:left="777"/>
        <w:jc w:val="both"/>
        <w:rPr>
          <w:rFonts w:asciiTheme="minorHAnsi" w:hAnsiTheme="minorHAnsi"/>
          <w:bCs/>
        </w:rPr>
      </w:pPr>
      <w:r w:rsidRPr="00515211">
        <w:rPr>
          <w:rFonts w:asciiTheme="minorHAnsi" w:hAnsiTheme="minorHAnsi"/>
          <w:bCs/>
        </w:rPr>
        <w:t>zawór zwrotny i zasuwa klinowa</w:t>
      </w:r>
    </w:p>
    <w:p w:rsidR="00515211" w:rsidRPr="00515211" w:rsidRDefault="00515211" w:rsidP="0052710A">
      <w:pPr>
        <w:numPr>
          <w:ilvl w:val="0"/>
          <w:numId w:val="1"/>
        </w:numPr>
        <w:ind w:left="777"/>
        <w:jc w:val="both"/>
        <w:rPr>
          <w:rFonts w:asciiTheme="minorHAnsi" w:hAnsiTheme="minorHAnsi"/>
          <w:bCs/>
        </w:rPr>
      </w:pPr>
      <w:r w:rsidRPr="00515211">
        <w:rPr>
          <w:rFonts w:asciiTheme="minorHAnsi" w:hAnsiTheme="minorHAnsi"/>
          <w:bCs/>
        </w:rPr>
        <w:t>manometr ciśnieniowy</w:t>
      </w:r>
    </w:p>
    <w:p w:rsidR="00515211" w:rsidRDefault="00515211" w:rsidP="0052710A">
      <w:pPr>
        <w:numPr>
          <w:ilvl w:val="0"/>
          <w:numId w:val="1"/>
        </w:numPr>
        <w:ind w:left="777"/>
        <w:jc w:val="both"/>
        <w:rPr>
          <w:rFonts w:asciiTheme="minorHAnsi" w:hAnsiTheme="minorHAnsi"/>
          <w:bCs/>
        </w:rPr>
      </w:pPr>
      <w:r w:rsidRPr="00515211">
        <w:rPr>
          <w:rFonts w:asciiTheme="minorHAnsi" w:hAnsiTheme="minorHAnsi"/>
          <w:bCs/>
        </w:rPr>
        <w:t>zawór do poboru wody surowej do analizy.</w:t>
      </w:r>
    </w:p>
    <w:p w:rsidR="00695096" w:rsidRDefault="00695096" w:rsidP="00695096">
      <w:pPr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lastRenderedPageBreak/>
        <w:t>Pozostałe otwory są obudowane analogicznie jak otwór nr 3 – obudowy z kręgów betonowych Ø 1400/1500 częściowo wyniesione ponad powierzchnię terenu około +1,50 m npt</w:t>
      </w:r>
      <w:r w:rsidR="00AC75E9">
        <w:rPr>
          <w:rFonts w:asciiTheme="minorHAnsi" w:hAnsiTheme="minorHAnsi"/>
          <w:bCs/>
        </w:rPr>
        <w:t>, z pełnym uzbrojeniem i zagł</w:t>
      </w:r>
      <w:r>
        <w:rPr>
          <w:rFonts w:asciiTheme="minorHAnsi" w:hAnsiTheme="minorHAnsi"/>
          <w:bCs/>
        </w:rPr>
        <w:t>ow</w:t>
      </w:r>
      <w:r w:rsidR="00AC75E9">
        <w:rPr>
          <w:rFonts w:asciiTheme="minorHAnsi" w:hAnsiTheme="minorHAnsi"/>
          <w:bCs/>
        </w:rPr>
        <w:t>i</w:t>
      </w:r>
      <w:r>
        <w:rPr>
          <w:rFonts w:asciiTheme="minorHAnsi" w:hAnsiTheme="minorHAnsi"/>
          <w:bCs/>
        </w:rPr>
        <w:t>czeniem.</w:t>
      </w:r>
    </w:p>
    <w:p w:rsidR="00695096" w:rsidRDefault="00695096" w:rsidP="00695096">
      <w:pPr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Schemat obudowy i uzbrojenia otworów studziennych przedstawiono na </w:t>
      </w:r>
      <w:r w:rsidR="00AC75E9">
        <w:rPr>
          <w:rFonts w:asciiTheme="minorHAnsi" w:hAnsiTheme="minorHAnsi"/>
          <w:bCs/>
        </w:rPr>
        <w:t>z</w:t>
      </w:r>
      <w:r>
        <w:rPr>
          <w:rFonts w:asciiTheme="minorHAnsi" w:hAnsiTheme="minorHAnsi"/>
          <w:bCs/>
        </w:rPr>
        <w:t>a</w:t>
      </w:r>
      <w:r w:rsidR="00AC75E9">
        <w:rPr>
          <w:rFonts w:asciiTheme="minorHAnsi" w:hAnsiTheme="minorHAnsi"/>
          <w:bCs/>
        </w:rPr>
        <w:t>ł.13.</w:t>
      </w:r>
    </w:p>
    <w:p w:rsidR="00B3632A" w:rsidRPr="00B3632A" w:rsidRDefault="00CF50A4" w:rsidP="00B3632A">
      <w:pPr>
        <w:pStyle w:val="Tekstpodstawowy2"/>
        <w:ind w:right="-1"/>
        <w:jc w:val="both"/>
        <w:rPr>
          <w:rFonts w:ascii="Tahoma" w:hAnsi="Tahoma"/>
          <w:sz w:val="22"/>
          <w:szCs w:val="22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E54BC">
        <w:rPr>
          <w:rFonts w:asciiTheme="minorHAnsi" w:hAnsiTheme="minorHAnsi"/>
        </w:rPr>
        <w:t xml:space="preserve">                       </w:t>
      </w:r>
      <w:r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          </w:t>
      </w:r>
    </w:p>
    <w:p w:rsidR="00073B72" w:rsidRPr="00340916" w:rsidRDefault="00B3632A" w:rsidP="00B3632A">
      <w:pPr>
        <w:spacing w:after="120"/>
        <w:jc w:val="both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5</w:t>
      </w:r>
      <w:r w:rsidR="00073B72" w:rsidRPr="00340916">
        <w:rPr>
          <w:rFonts w:asciiTheme="minorHAnsi" w:hAnsiTheme="minorHAnsi"/>
          <w:b/>
          <w:bCs/>
          <w:sz w:val="28"/>
          <w:szCs w:val="28"/>
        </w:rPr>
        <w:t>. BILANS  ZAPOTRZEBOWANIA  WODY  W  OKRESIE OBOWIĄZYWANIA POZWOLENIA  WODNOPRAWNEGO.</w:t>
      </w:r>
    </w:p>
    <w:p w:rsidR="00561653" w:rsidRDefault="00561653" w:rsidP="00202775">
      <w:pPr>
        <w:pStyle w:val="Tekstpodstawowy3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</w:t>
      </w:r>
      <w:r w:rsidR="00073B72" w:rsidRPr="0099463E">
        <w:rPr>
          <w:rFonts w:asciiTheme="minorHAnsi" w:hAnsiTheme="minorHAnsi"/>
          <w:sz w:val="24"/>
          <w:szCs w:val="24"/>
        </w:rPr>
        <w:t xml:space="preserve">Zapotrzebowanie na wodę obliczono w oparciu o  normy zużycia wody, zgodnie z Rozporządzeniem Ministra Infrastruktury z dnia 14 stycznia 2002r./ Dz. U. Nr 8 poz. 70/, </w:t>
      </w:r>
      <w:r>
        <w:rPr>
          <w:rFonts w:asciiTheme="minorHAnsi" w:hAnsiTheme="minorHAnsi"/>
          <w:sz w:val="24"/>
          <w:szCs w:val="24"/>
        </w:rPr>
        <w:t xml:space="preserve">przewidywane </w:t>
      </w:r>
      <w:r w:rsidR="00073B72" w:rsidRPr="0099463E">
        <w:rPr>
          <w:rFonts w:asciiTheme="minorHAnsi" w:hAnsiTheme="minorHAnsi"/>
          <w:sz w:val="24"/>
          <w:szCs w:val="24"/>
        </w:rPr>
        <w:t xml:space="preserve">zmiany w stanie zagospodarowania </w:t>
      </w:r>
      <w:r>
        <w:rPr>
          <w:rFonts w:asciiTheme="minorHAnsi" w:hAnsiTheme="minorHAnsi"/>
          <w:sz w:val="24"/>
          <w:szCs w:val="24"/>
        </w:rPr>
        <w:t xml:space="preserve">analizowanego </w:t>
      </w:r>
      <w:r w:rsidR="00073B72" w:rsidRPr="0099463E">
        <w:rPr>
          <w:rFonts w:asciiTheme="minorHAnsi" w:hAnsiTheme="minorHAnsi"/>
          <w:sz w:val="24"/>
          <w:szCs w:val="24"/>
        </w:rPr>
        <w:t xml:space="preserve">obszaru i infrastruktury, jakie nastąpiły na przestrzeni ostatnich 10 lat, bieżące zużycie wody wg. informacji uzyskanych od Wnioskodawcy oraz parametry eksploatacyjne urządzeń pompowych.  Potrzeby wodne sprecyzowano dla najbliższych 10 lat w okresie obowiązywania nowego pozwolenia wodnoprawnego. </w:t>
      </w:r>
    </w:p>
    <w:p w:rsidR="00073B72" w:rsidRPr="0099463E" w:rsidRDefault="00073B72" w:rsidP="00202775">
      <w:pPr>
        <w:pStyle w:val="Tekstpodstawowy3"/>
        <w:jc w:val="both"/>
        <w:rPr>
          <w:rFonts w:asciiTheme="minorHAnsi" w:hAnsiTheme="minorHAnsi"/>
          <w:sz w:val="24"/>
          <w:szCs w:val="24"/>
        </w:rPr>
      </w:pPr>
      <w:r w:rsidRPr="0099463E">
        <w:rPr>
          <w:rFonts w:asciiTheme="minorHAnsi" w:hAnsiTheme="minorHAnsi"/>
          <w:sz w:val="24"/>
          <w:szCs w:val="24"/>
        </w:rPr>
        <w:t xml:space="preserve">Bilans potrzeb wodnych </w:t>
      </w:r>
      <w:r w:rsidR="00561653">
        <w:rPr>
          <w:rFonts w:asciiTheme="minorHAnsi" w:hAnsiTheme="minorHAnsi"/>
          <w:sz w:val="24"/>
          <w:szCs w:val="24"/>
        </w:rPr>
        <w:t>na cele socjalno-bytowe i gospodarcze z uwzględnieniem poszczególnych branż i współczynników nierównomierności rozbioru wody</w:t>
      </w:r>
      <w:r w:rsidR="00F87021">
        <w:rPr>
          <w:rFonts w:asciiTheme="minorHAnsi" w:hAnsiTheme="minorHAnsi"/>
          <w:sz w:val="24"/>
          <w:szCs w:val="24"/>
        </w:rPr>
        <w:t>: Nd = 1,5 i Nh = 2,0</w:t>
      </w:r>
      <w:r w:rsidR="00561653">
        <w:rPr>
          <w:rFonts w:asciiTheme="minorHAnsi" w:hAnsiTheme="minorHAnsi"/>
          <w:sz w:val="24"/>
          <w:szCs w:val="24"/>
        </w:rPr>
        <w:t xml:space="preserve"> (wg. danych uzyskanych z Gminy Sanniki – stan na 2010r.) </w:t>
      </w:r>
      <w:r w:rsidRPr="0099463E">
        <w:rPr>
          <w:rFonts w:asciiTheme="minorHAnsi" w:hAnsiTheme="minorHAnsi"/>
          <w:sz w:val="24"/>
          <w:szCs w:val="24"/>
        </w:rPr>
        <w:t>przedstawiono w poniższej tabeli: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70"/>
        <w:gridCol w:w="2364"/>
        <w:gridCol w:w="1440"/>
        <w:gridCol w:w="1441"/>
        <w:gridCol w:w="1441"/>
        <w:gridCol w:w="1441"/>
      </w:tblGrid>
      <w:tr w:rsidR="00073B72" w:rsidRPr="0099463E" w:rsidTr="00073B7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073B72" w:rsidRPr="0099463E" w:rsidRDefault="00073B72" w:rsidP="00561653">
            <w:pPr>
              <w:jc w:val="center"/>
              <w:rPr>
                <w:rFonts w:asciiTheme="minorHAnsi" w:hAnsiTheme="minorHAnsi"/>
                <w:b/>
              </w:rPr>
            </w:pPr>
            <w:r w:rsidRPr="0099463E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073B72" w:rsidRPr="0099463E" w:rsidRDefault="00561653" w:rsidP="0056165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Odbiorcy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073B72" w:rsidRPr="0099463E" w:rsidRDefault="00073B72" w:rsidP="00561653">
            <w:pPr>
              <w:jc w:val="center"/>
              <w:rPr>
                <w:rFonts w:asciiTheme="minorHAnsi" w:hAnsiTheme="minorHAnsi"/>
                <w:b/>
              </w:rPr>
            </w:pPr>
            <w:r w:rsidRPr="0099463E">
              <w:rPr>
                <w:rFonts w:asciiTheme="minorHAnsi" w:hAnsiTheme="minorHAnsi"/>
                <w:b/>
              </w:rPr>
              <w:t>Qśrd</w:t>
            </w:r>
          </w:p>
          <w:p w:rsidR="00073B72" w:rsidRPr="0099463E" w:rsidRDefault="00073B72" w:rsidP="00561653">
            <w:pPr>
              <w:jc w:val="center"/>
              <w:rPr>
                <w:rFonts w:asciiTheme="minorHAnsi" w:hAnsiTheme="minorHAnsi"/>
                <w:b/>
              </w:rPr>
            </w:pPr>
            <w:r w:rsidRPr="0099463E">
              <w:rPr>
                <w:rFonts w:asciiTheme="minorHAnsi" w:hAnsiTheme="minorHAnsi"/>
                <w:b/>
              </w:rPr>
              <w:t>m</w:t>
            </w:r>
            <w:r w:rsidRPr="0099463E">
              <w:rPr>
                <w:rFonts w:asciiTheme="minorHAnsi" w:hAnsiTheme="minorHAnsi"/>
                <w:b/>
                <w:vertAlign w:val="superscript"/>
              </w:rPr>
              <w:t>3</w:t>
            </w:r>
            <w:r w:rsidRPr="0099463E">
              <w:rPr>
                <w:rFonts w:asciiTheme="minorHAnsi" w:hAnsiTheme="minorHAnsi"/>
                <w:b/>
              </w:rPr>
              <w:t>/d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073B72" w:rsidRPr="0099463E" w:rsidRDefault="00073B72" w:rsidP="00561653">
            <w:pPr>
              <w:jc w:val="center"/>
              <w:rPr>
                <w:rFonts w:asciiTheme="minorHAnsi" w:hAnsiTheme="minorHAnsi"/>
                <w:b/>
              </w:rPr>
            </w:pPr>
            <w:r w:rsidRPr="0099463E">
              <w:rPr>
                <w:rFonts w:asciiTheme="minorHAnsi" w:hAnsiTheme="minorHAnsi"/>
                <w:b/>
              </w:rPr>
              <w:t>Qmaxd</w:t>
            </w:r>
          </w:p>
          <w:p w:rsidR="00073B72" w:rsidRPr="0099463E" w:rsidRDefault="00073B72" w:rsidP="00561653">
            <w:pPr>
              <w:jc w:val="center"/>
              <w:rPr>
                <w:rFonts w:asciiTheme="minorHAnsi" w:hAnsiTheme="minorHAnsi"/>
                <w:b/>
              </w:rPr>
            </w:pPr>
            <w:r w:rsidRPr="0099463E">
              <w:rPr>
                <w:rFonts w:asciiTheme="minorHAnsi" w:hAnsiTheme="minorHAnsi"/>
                <w:b/>
              </w:rPr>
              <w:t>m</w:t>
            </w:r>
            <w:r w:rsidRPr="0099463E">
              <w:rPr>
                <w:rFonts w:asciiTheme="minorHAnsi" w:hAnsiTheme="minorHAnsi"/>
                <w:b/>
                <w:vertAlign w:val="superscript"/>
              </w:rPr>
              <w:t>3</w:t>
            </w:r>
            <w:r w:rsidRPr="0099463E">
              <w:rPr>
                <w:rFonts w:asciiTheme="minorHAnsi" w:hAnsiTheme="minorHAnsi"/>
                <w:b/>
              </w:rPr>
              <w:t>/d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073B72" w:rsidRPr="0099463E" w:rsidRDefault="00073B72" w:rsidP="00561653">
            <w:pPr>
              <w:jc w:val="center"/>
              <w:rPr>
                <w:rFonts w:asciiTheme="minorHAnsi" w:hAnsiTheme="minorHAnsi"/>
                <w:b/>
              </w:rPr>
            </w:pPr>
            <w:r w:rsidRPr="0099463E">
              <w:rPr>
                <w:rFonts w:asciiTheme="minorHAnsi" w:hAnsiTheme="minorHAnsi"/>
                <w:b/>
              </w:rPr>
              <w:t>Qśrh</w:t>
            </w:r>
          </w:p>
          <w:p w:rsidR="00073B72" w:rsidRPr="0099463E" w:rsidRDefault="00073B72" w:rsidP="00561653">
            <w:pPr>
              <w:jc w:val="center"/>
              <w:rPr>
                <w:rFonts w:asciiTheme="minorHAnsi" w:hAnsiTheme="minorHAnsi"/>
                <w:b/>
              </w:rPr>
            </w:pPr>
            <w:r w:rsidRPr="0099463E">
              <w:rPr>
                <w:rFonts w:asciiTheme="minorHAnsi" w:hAnsiTheme="minorHAnsi"/>
                <w:b/>
              </w:rPr>
              <w:t>m</w:t>
            </w:r>
            <w:r w:rsidRPr="0099463E">
              <w:rPr>
                <w:rFonts w:asciiTheme="minorHAnsi" w:hAnsiTheme="minorHAnsi"/>
                <w:b/>
                <w:vertAlign w:val="superscript"/>
              </w:rPr>
              <w:t>3</w:t>
            </w:r>
            <w:r w:rsidRPr="0099463E">
              <w:rPr>
                <w:rFonts w:asciiTheme="minorHAnsi" w:hAnsiTheme="minorHAnsi"/>
                <w:b/>
              </w:rPr>
              <w:t>/h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073B72" w:rsidRPr="0099463E" w:rsidRDefault="00073B72" w:rsidP="00561653">
            <w:pPr>
              <w:jc w:val="center"/>
              <w:rPr>
                <w:rFonts w:asciiTheme="minorHAnsi" w:hAnsiTheme="minorHAnsi"/>
                <w:b/>
              </w:rPr>
            </w:pPr>
            <w:r w:rsidRPr="0099463E">
              <w:rPr>
                <w:rFonts w:asciiTheme="minorHAnsi" w:hAnsiTheme="minorHAnsi"/>
                <w:b/>
              </w:rPr>
              <w:t>Omax</w:t>
            </w:r>
          </w:p>
          <w:p w:rsidR="00073B72" w:rsidRPr="0099463E" w:rsidRDefault="00073B72" w:rsidP="00561653">
            <w:pPr>
              <w:jc w:val="center"/>
              <w:rPr>
                <w:rFonts w:asciiTheme="minorHAnsi" w:hAnsiTheme="minorHAnsi"/>
                <w:b/>
              </w:rPr>
            </w:pPr>
            <w:r w:rsidRPr="0099463E">
              <w:rPr>
                <w:rFonts w:asciiTheme="minorHAnsi" w:hAnsiTheme="minorHAnsi"/>
                <w:b/>
              </w:rPr>
              <w:t>m</w:t>
            </w:r>
            <w:r w:rsidRPr="0099463E">
              <w:rPr>
                <w:rFonts w:asciiTheme="minorHAnsi" w:hAnsiTheme="minorHAnsi"/>
                <w:b/>
                <w:vertAlign w:val="superscript"/>
              </w:rPr>
              <w:t>3</w:t>
            </w:r>
            <w:r w:rsidRPr="0099463E">
              <w:rPr>
                <w:rFonts w:asciiTheme="minorHAnsi" w:hAnsiTheme="minorHAnsi"/>
                <w:b/>
              </w:rPr>
              <w:t>/h</w:t>
            </w:r>
          </w:p>
        </w:tc>
      </w:tr>
      <w:tr w:rsidR="00073B72" w:rsidRPr="0099463E" w:rsidTr="005616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99463E" w:rsidRDefault="00073B72" w:rsidP="00561653">
            <w:pPr>
              <w:jc w:val="center"/>
              <w:rPr>
                <w:rFonts w:asciiTheme="minorHAnsi" w:hAnsiTheme="minorHAnsi"/>
              </w:rPr>
            </w:pPr>
            <w:r w:rsidRPr="0099463E">
              <w:rPr>
                <w:rFonts w:asciiTheme="minorHAnsi" w:hAnsiTheme="minorHAnsi"/>
              </w:rPr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561653" w:rsidP="0056165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Aleksandrów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F87021" w:rsidP="0056165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28,80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F87021" w:rsidP="00F8702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43,20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F87021" w:rsidP="0056165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2,16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F87021" w:rsidP="0056165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4,32</w:t>
            </w:r>
          </w:p>
        </w:tc>
      </w:tr>
      <w:tr w:rsidR="00073B72" w:rsidRPr="0099463E" w:rsidTr="005616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99463E" w:rsidRDefault="00073B72" w:rsidP="00561653">
            <w:pPr>
              <w:jc w:val="center"/>
              <w:rPr>
                <w:rFonts w:asciiTheme="minorHAnsi" w:hAnsiTheme="minorHAnsi"/>
              </w:rPr>
            </w:pPr>
            <w:r w:rsidRPr="0099463E">
              <w:rPr>
                <w:rFonts w:asciiTheme="minorHAnsi" w:hAnsiTheme="minorHAnsi"/>
              </w:rPr>
              <w:t>2.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F87021" w:rsidP="00F8702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Brzezia - Lasek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F87021" w:rsidP="0056165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40,64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F87021" w:rsidP="0056165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60,96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F87021" w:rsidP="0056165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3,05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F87021" w:rsidP="0056165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6,10</w:t>
            </w:r>
          </w:p>
        </w:tc>
      </w:tr>
      <w:tr w:rsidR="00073B72" w:rsidRPr="0099463E" w:rsidTr="005616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99463E" w:rsidRDefault="00073B72" w:rsidP="00561653">
            <w:pPr>
              <w:jc w:val="center"/>
              <w:rPr>
                <w:rFonts w:asciiTheme="minorHAnsi" w:hAnsiTheme="minorHAnsi"/>
              </w:rPr>
            </w:pPr>
            <w:r w:rsidRPr="0099463E">
              <w:rPr>
                <w:rFonts w:asciiTheme="minorHAnsi" w:hAnsiTheme="minorHAnsi"/>
              </w:rPr>
              <w:t>3.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F87021" w:rsidP="00F8702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Działy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F87021" w:rsidP="0056165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19,08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F87021" w:rsidP="0056165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28,62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F87021" w:rsidP="0056165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1,43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F87021" w:rsidP="0056165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2,86</w:t>
            </w:r>
          </w:p>
        </w:tc>
      </w:tr>
      <w:tr w:rsidR="00073B72" w:rsidRPr="0099463E" w:rsidTr="005616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99463E" w:rsidRDefault="00073B72" w:rsidP="00073B72">
            <w:pPr>
              <w:jc w:val="center"/>
              <w:rPr>
                <w:rFonts w:asciiTheme="minorHAnsi" w:hAnsiTheme="minorHAnsi"/>
              </w:rPr>
            </w:pPr>
            <w:r w:rsidRPr="0099463E">
              <w:rPr>
                <w:rFonts w:asciiTheme="minorHAnsi" w:hAnsiTheme="minorHAnsi"/>
              </w:rPr>
              <w:t>4.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F87021" w:rsidP="00F8702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Krubin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39,02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58,53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2,93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5,86</w:t>
            </w:r>
          </w:p>
        </w:tc>
      </w:tr>
      <w:tr w:rsidR="00F87021" w:rsidRPr="0099463E" w:rsidTr="005616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Pr="0099463E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F8702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Lubików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31,74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47,61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2,38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4,76</w:t>
            </w:r>
          </w:p>
        </w:tc>
      </w:tr>
      <w:tr w:rsidR="00F87021" w:rsidRPr="0099463E" w:rsidTr="005616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F8702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Lwówek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77,33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116,00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5,80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11,60</w:t>
            </w:r>
          </w:p>
        </w:tc>
      </w:tr>
      <w:tr w:rsidR="00F87021" w:rsidRPr="0099463E" w:rsidTr="005616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F8702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Osmolin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71,37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107,06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5,35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10,70</w:t>
            </w:r>
          </w:p>
        </w:tc>
      </w:tr>
      <w:tr w:rsidR="00F87021" w:rsidRPr="0099463E" w:rsidTr="005616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F8702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Osmólsk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25,71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38,57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1,93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3,86</w:t>
            </w:r>
          </w:p>
        </w:tc>
      </w:tr>
      <w:tr w:rsidR="00F87021" w:rsidRPr="0099463E" w:rsidTr="005616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F8702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Sielce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51,00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76,50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F87021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3,83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21" w:rsidRDefault="00382390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7,66</w:t>
            </w:r>
          </w:p>
        </w:tc>
      </w:tr>
      <w:tr w:rsidR="00382390" w:rsidRPr="0099463E" w:rsidTr="005616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0" w:rsidRDefault="00382390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0" w:rsidRDefault="00382390" w:rsidP="00F8702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Staropól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0" w:rsidRDefault="00382390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32,69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0" w:rsidRDefault="00382390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49,03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0" w:rsidRDefault="00382390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2,45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0" w:rsidRDefault="00382390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4,90</w:t>
            </w:r>
          </w:p>
        </w:tc>
      </w:tr>
      <w:tr w:rsidR="00382390" w:rsidRPr="0099463E" w:rsidTr="005616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0" w:rsidRDefault="00382390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0" w:rsidRDefault="00382390" w:rsidP="00F8702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Szkarada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0" w:rsidRDefault="00382390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42,59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0" w:rsidRDefault="00382390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63,88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0" w:rsidRDefault="00382390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3,19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0" w:rsidRDefault="00382390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6,38</w:t>
            </w:r>
          </w:p>
        </w:tc>
      </w:tr>
      <w:tr w:rsidR="00382390" w:rsidRPr="0099463E" w:rsidTr="005616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0" w:rsidRDefault="00382390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0" w:rsidRDefault="00382390" w:rsidP="00F8702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Sanniki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0" w:rsidRDefault="00382390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45,78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0" w:rsidRDefault="00382390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68,67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0" w:rsidRDefault="00382390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3,43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90" w:rsidRDefault="00382390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6,86</w:t>
            </w:r>
          </w:p>
        </w:tc>
      </w:tr>
      <w:tr w:rsidR="00073B72" w:rsidRPr="00382390" w:rsidTr="005616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382390" w:rsidRDefault="00382390" w:rsidP="00382390">
            <w:pPr>
              <w:jc w:val="center"/>
              <w:rPr>
                <w:rFonts w:asciiTheme="minorHAnsi" w:hAnsiTheme="minorHAnsi"/>
                <w:b/>
              </w:rPr>
            </w:pPr>
            <w:r w:rsidRPr="00382390">
              <w:rPr>
                <w:rFonts w:asciiTheme="minorHAnsi" w:hAnsiTheme="minorHAnsi"/>
                <w:b/>
              </w:rPr>
              <w:t>13.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382390" w:rsidRDefault="00382390" w:rsidP="00F87021">
            <w:pPr>
              <w:rPr>
                <w:rFonts w:asciiTheme="minorHAnsi" w:hAnsiTheme="minorHAnsi"/>
                <w:b/>
              </w:rPr>
            </w:pPr>
            <w:r w:rsidRPr="00382390"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382390" w:rsidRDefault="00382390" w:rsidP="00073B72">
            <w:pPr>
              <w:jc w:val="center"/>
              <w:rPr>
                <w:rFonts w:asciiTheme="minorHAnsi" w:hAnsiTheme="minorHAnsi"/>
                <w:b/>
              </w:rPr>
            </w:pPr>
            <w:r w:rsidRPr="00382390">
              <w:rPr>
                <w:rFonts w:asciiTheme="minorHAnsi" w:hAnsiTheme="minorHAnsi"/>
                <w:b/>
              </w:rPr>
              <w:t>505,75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382390" w:rsidRDefault="00382390" w:rsidP="00073B72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758,63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382390" w:rsidRDefault="00382390" w:rsidP="00073B72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37,93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382390" w:rsidRDefault="00382390" w:rsidP="00073B72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75,86</w:t>
            </w:r>
          </w:p>
        </w:tc>
      </w:tr>
      <w:tr w:rsidR="00073B72" w:rsidRPr="0099463E" w:rsidTr="005616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99463E" w:rsidRDefault="00382390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</w:t>
            </w:r>
            <w:r w:rsidR="00073B72" w:rsidRPr="0099463E">
              <w:rPr>
                <w:rFonts w:asciiTheme="minorHAnsi" w:hAnsiTheme="minorHAnsi"/>
              </w:rPr>
              <w:t xml:space="preserve">.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382390" w:rsidP="00F8702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Stary w sieci 15%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382390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75,86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382390" w:rsidP="0038239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75,86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9E38C4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5,69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9E38C4" w:rsidP="00073B7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11,38</w:t>
            </w:r>
          </w:p>
        </w:tc>
      </w:tr>
      <w:tr w:rsidR="00073B72" w:rsidRPr="009E38C4" w:rsidTr="005616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9E38C4" w:rsidRDefault="009E38C4" w:rsidP="00073B72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15.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E38C4" w:rsidRDefault="009E38C4" w:rsidP="009E38C4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OGÓŁEM: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E38C4" w:rsidRDefault="009E38C4" w:rsidP="00073B72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581,61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E38C4" w:rsidRDefault="009E38C4" w:rsidP="00073B72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834,49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E38C4" w:rsidRDefault="009E38C4" w:rsidP="00073B72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43,62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E38C4" w:rsidRDefault="009E38C4" w:rsidP="00073B72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87,24</w:t>
            </w:r>
          </w:p>
        </w:tc>
      </w:tr>
    </w:tbl>
    <w:p w:rsidR="00D91707" w:rsidRDefault="00D91707" w:rsidP="00073B72">
      <w:pPr>
        <w:spacing w:line="360" w:lineRule="auto"/>
        <w:jc w:val="both"/>
        <w:rPr>
          <w:rFonts w:asciiTheme="minorHAnsi" w:hAnsiTheme="minorHAnsi"/>
        </w:rPr>
      </w:pPr>
    </w:p>
    <w:p w:rsidR="00D91707" w:rsidRDefault="00D91707" w:rsidP="00D91707">
      <w:pPr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Bardzo duża zmienność i nierównomierność w rozbiorze godzinowym i dobowym w dużej mierze zależy od warunków atmosferycznych. Przy długotrwałej suszy, stacja wodociągowa i ujęcie wody pracują z maksymalnymi wydajnościami. Z rejestracji poboru wody wynika, że w okresie letnich suszy pobór wody jest </w:t>
      </w:r>
      <w:r w:rsidR="005C2B8F">
        <w:rPr>
          <w:rFonts w:asciiTheme="minorHAnsi" w:hAnsiTheme="minorHAnsi"/>
        </w:rPr>
        <w:t>wielokrotnie</w:t>
      </w:r>
      <w:r>
        <w:rPr>
          <w:rFonts w:asciiTheme="minorHAnsi" w:hAnsiTheme="minorHAnsi"/>
        </w:rPr>
        <w:t xml:space="preserve"> wyższy niż w okresach jesienno-zimowych.</w:t>
      </w:r>
    </w:p>
    <w:p w:rsidR="00D91707" w:rsidRDefault="00D91707" w:rsidP="00D91707">
      <w:pPr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Ponadto wg. informacji Gminy, obserwuje się okresowe niedobory wody w najbliższych wodociągach, stąd propozycja eksploatatora, aby stworzyć pierścieniowy system </w:t>
      </w:r>
      <w:r>
        <w:rPr>
          <w:rFonts w:asciiTheme="minorHAnsi" w:hAnsiTheme="minorHAnsi"/>
        </w:rPr>
        <w:lastRenderedPageBreak/>
        <w:t xml:space="preserve">zaopatrzenia w wodę, który umożliwił by przełączenia nadwyżki wody z jednej stacji do drugiej. </w:t>
      </w:r>
    </w:p>
    <w:p w:rsidR="00202775" w:rsidRDefault="00D91707" w:rsidP="004B0E5C">
      <w:pPr>
        <w:spacing w:after="12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     Stąd do pozwolenia wodnoprawnego na okres najbliższych </w:t>
      </w:r>
      <w:r w:rsidR="005C2B8F">
        <w:rPr>
          <w:rFonts w:asciiTheme="minorHAnsi" w:hAnsiTheme="minorHAnsi"/>
        </w:rPr>
        <w:t xml:space="preserve">10 </w:t>
      </w:r>
      <w:r>
        <w:rPr>
          <w:rFonts w:asciiTheme="minorHAnsi" w:hAnsiTheme="minorHAnsi"/>
        </w:rPr>
        <w:t>lat przyjęto następujące parametry:</w:t>
      </w:r>
    </w:p>
    <w:p w:rsidR="00D91707" w:rsidRPr="008D1562" w:rsidRDefault="00D91707" w:rsidP="008D1562">
      <w:pPr>
        <w:jc w:val="both"/>
        <w:rPr>
          <w:rFonts w:asciiTheme="minorHAnsi" w:hAnsiTheme="minorHAnsi"/>
          <w:b/>
        </w:rPr>
      </w:pPr>
      <w:r w:rsidRPr="008D1562">
        <w:rPr>
          <w:rFonts w:asciiTheme="minorHAnsi" w:hAnsiTheme="minorHAnsi"/>
          <w:b/>
        </w:rPr>
        <w:t xml:space="preserve">- maksymalnie na godzinę   Qhmax  =  </w:t>
      </w:r>
      <w:r w:rsidR="008D1562" w:rsidRPr="008D1562">
        <w:rPr>
          <w:rFonts w:asciiTheme="minorHAnsi" w:hAnsiTheme="minorHAnsi"/>
          <w:b/>
        </w:rPr>
        <w:t xml:space="preserve">   </w:t>
      </w:r>
      <w:r w:rsidR="008D1562">
        <w:rPr>
          <w:rFonts w:asciiTheme="minorHAnsi" w:hAnsiTheme="minorHAnsi"/>
          <w:b/>
        </w:rPr>
        <w:t xml:space="preserve">  </w:t>
      </w:r>
      <w:r w:rsidRPr="008D1562">
        <w:rPr>
          <w:rFonts w:asciiTheme="minorHAnsi" w:hAnsiTheme="minorHAnsi"/>
          <w:b/>
        </w:rPr>
        <w:t>90,0 m</w:t>
      </w:r>
      <w:r w:rsidRPr="008D1562">
        <w:rPr>
          <w:rFonts w:asciiTheme="minorHAnsi" w:hAnsiTheme="minorHAnsi"/>
          <w:b/>
          <w:vertAlign w:val="superscript"/>
        </w:rPr>
        <w:t>3</w:t>
      </w:r>
      <w:r w:rsidRPr="008D1562">
        <w:rPr>
          <w:rFonts w:asciiTheme="minorHAnsi" w:hAnsiTheme="minorHAnsi"/>
          <w:b/>
        </w:rPr>
        <w:t>/h  (wydajność pomp)</w:t>
      </w:r>
    </w:p>
    <w:p w:rsidR="008D1562" w:rsidRPr="008D1562" w:rsidRDefault="00D91707" w:rsidP="008D1562">
      <w:pPr>
        <w:jc w:val="both"/>
        <w:rPr>
          <w:rFonts w:asciiTheme="minorHAnsi" w:hAnsiTheme="minorHAnsi"/>
          <w:b/>
        </w:rPr>
      </w:pPr>
      <w:r w:rsidRPr="008D1562">
        <w:rPr>
          <w:rFonts w:asciiTheme="minorHAnsi" w:hAnsiTheme="minorHAnsi"/>
          <w:b/>
        </w:rPr>
        <w:t xml:space="preserve">- średnio na dobę     </w:t>
      </w:r>
      <w:r w:rsidR="008D1562" w:rsidRPr="008D1562">
        <w:rPr>
          <w:rFonts w:asciiTheme="minorHAnsi" w:hAnsiTheme="minorHAnsi"/>
          <w:b/>
        </w:rPr>
        <w:t xml:space="preserve">            Qdśr      =  1</w:t>
      </w:r>
      <w:r w:rsidR="008D1562">
        <w:rPr>
          <w:rFonts w:asciiTheme="minorHAnsi" w:hAnsiTheme="minorHAnsi"/>
          <w:b/>
        </w:rPr>
        <w:t xml:space="preserve"> </w:t>
      </w:r>
      <w:r w:rsidR="008D1562" w:rsidRPr="008D1562">
        <w:rPr>
          <w:rFonts w:asciiTheme="minorHAnsi" w:hAnsiTheme="minorHAnsi"/>
          <w:b/>
        </w:rPr>
        <w:t>800,0 m</w:t>
      </w:r>
      <w:r w:rsidR="008D1562" w:rsidRPr="008D1562">
        <w:rPr>
          <w:rFonts w:asciiTheme="minorHAnsi" w:hAnsiTheme="minorHAnsi"/>
          <w:b/>
          <w:vertAlign w:val="superscript"/>
        </w:rPr>
        <w:t>3</w:t>
      </w:r>
      <w:r w:rsidR="008D1562" w:rsidRPr="008D1562">
        <w:rPr>
          <w:rFonts w:asciiTheme="minorHAnsi" w:hAnsiTheme="minorHAnsi"/>
          <w:b/>
        </w:rPr>
        <w:t>/d</w:t>
      </w:r>
    </w:p>
    <w:p w:rsidR="00073B72" w:rsidRDefault="008D1562" w:rsidP="008D1562">
      <w:pPr>
        <w:spacing w:after="120"/>
        <w:jc w:val="both"/>
        <w:rPr>
          <w:rFonts w:asciiTheme="minorHAnsi" w:hAnsiTheme="minorHAnsi"/>
          <w:b/>
        </w:rPr>
      </w:pPr>
      <w:r w:rsidRPr="008D1562">
        <w:rPr>
          <w:rFonts w:asciiTheme="minorHAnsi" w:hAnsiTheme="minorHAnsi"/>
          <w:b/>
        </w:rPr>
        <w:t>- maksymalnie na rok           Qamax =</w:t>
      </w:r>
      <w:r w:rsidR="00D91707" w:rsidRPr="008D1562">
        <w:rPr>
          <w:rFonts w:asciiTheme="minorHAnsi" w:hAnsiTheme="minorHAnsi"/>
          <w:b/>
        </w:rPr>
        <w:t xml:space="preserve">  </w:t>
      </w:r>
      <w:r w:rsidR="00073B72" w:rsidRPr="008D1562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657 000 m</w:t>
      </w:r>
      <w:r>
        <w:rPr>
          <w:rFonts w:asciiTheme="minorHAnsi" w:hAnsiTheme="minorHAnsi"/>
          <w:b/>
          <w:vertAlign w:val="superscript"/>
        </w:rPr>
        <w:t>3</w:t>
      </w:r>
      <w:r>
        <w:rPr>
          <w:rFonts w:asciiTheme="minorHAnsi" w:hAnsiTheme="minorHAnsi"/>
          <w:b/>
        </w:rPr>
        <w:t>/rok.</w:t>
      </w:r>
    </w:p>
    <w:p w:rsidR="008D1562" w:rsidRPr="008D1562" w:rsidRDefault="008D1562" w:rsidP="008D1562">
      <w:pPr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Ponadto przewiduje się dalszą rozbudowę ujęcia wody (zwiększenie zasobów eksploatacyjnych) dla potrzeb grupowego wodociągu wiejskiego Osmolin – Lubików oraz budowę nowy</w:t>
      </w:r>
      <w:r w:rsidR="005C2B8F">
        <w:rPr>
          <w:rFonts w:asciiTheme="minorHAnsi" w:hAnsiTheme="minorHAnsi"/>
        </w:rPr>
        <w:t>ch zbiorników retencyjnych, dla</w:t>
      </w:r>
      <w:r>
        <w:rPr>
          <w:rFonts w:asciiTheme="minorHAnsi" w:hAnsiTheme="minorHAnsi"/>
        </w:rPr>
        <w:t xml:space="preserve"> wody surowej i wody uzdatnionej.</w:t>
      </w:r>
    </w:p>
    <w:p w:rsidR="00073B72" w:rsidRDefault="00B3632A" w:rsidP="00B3632A">
      <w:pPr>
        <w:pStyle w:val="Tekstpodstawowy3"/>
        <w:jc w:val="both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6.</w:t>
      </w:r>
      <w:r w:rsidR="00F37307">
        <w:rPr>
          <w:rFonts w:asciiTheme="minorHAnsi" w:hAnsiTheme="minorHAnsi"/>
          <w:b/>
          <w:bCs/>
          <w:sz w:val="28"/>
          <w:szCs w:val="28"/>
        </w:rPr>
        <w:t>OPIS</w:t>
      </w:r>
      <w:r w:rsidR="00073B72" w:rsidRPr="00F37307">
        <w:rPr>
          <w:rFonts w:asciiTheme="minorHAnsi" w:hAnsiTheme="minorHAnsi"/>
          <w:b/>
          <w:bCs/>
          <w:sz w:val="28"/>
          <w:szCs w:val="28"/>
        </w:rPr>
        <w:t xml:space="preserve">  URZĄDZEŃ   WODNYCH</w:t>
      </w:r>
      <w:r w:rsidR="00F37307">
        <w:rPr>
          <w:rFonts w:asciiTheme="minorHAnsi" w:hAnsiTheme="minorHAnsi"/>
          <w:b/>
          <w:bCs/>
          <w:sz w:val="28"/>
          <w:szCs w:val="28"/>
        </w:rPr>
        <w:t>, W TYM POŁOŻENIA ZA POMOCĄ WSPÓŁRZĘDNYCH GEOGRAFICZNYCH ORAZ PODSTAWOWE PARAMETRY CHARAKTERYZUJĄCE URZĄDZENIA I WARUNKI ICH WYKONANIA.</w:t>
      </w:r>
    </w:p>
    <w:p w:rsidR="00073B72" w:rsidRPr="00F37307" w:rsidRDefault="00F37307" w:rsidP="00202775">
      <w:pPr>
        <w:pStyle w:val="Tekstpodstawowy3"/>
        <w:jc w:val="both"/>
        <w:rPr>
          <w:rFonts w:asciiTheme="minorHAnsi" w:hAnsiTheme="minorHAnsi"/>
          <w:b/>
          <w:bCs/>
          <w:sz w:val="24"/>
          <w:szCs w:val="24"/>
        </w:rPr>
      </w:pPr>
      <w:r w:rsidRPr="00F37307">
        <w:rPr>
          <w:rFonts w:asciiTheme="minorHAnsi" w:hAnsiTheme="minorHAnsi"/>
          <w:b/>
          <w:bCs/>
          <w:sz w:val="24"/>
          <w:szCs w:val="24"/>
        </w:rPr>
        <w:t xml:space="preserve">6.1. </w:t>
      </w:r>
      <w:r w:rsidR="00073B72" w:rsidRPr="00F37307">
        <w:rPr>
          <w:rFonts w:asciiTheme="minorHAnsi" w:hAnsiTheme="minorHAnsi"/>
          <w:b/>
          <w:bCs/>
          <w:sz w:val="24"/>
          <w:szCs w:val="24"/>
        </w:rPr>
        <w:t xml:space="preserve"> Charakterystyka techniczna urządzeń wodnych służących do poboru wody oraz do rejestracji poboru wody.</w:t>
      </w:r>
    </w:p>
    <w:p w:rsidR="00073B72" w:rsidRPr="0099463E" w:rsidRDefault="00073B72" w:rsidP="00202775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 w:rsidRPr="0099463E">
        <w:rPr>
          <w:rFonts w:asciiTheme="minorHAnsi" w:hAnsiTheme="minorHAnsi"/>
          <w:b/>
          <w:i/>
        </w:rPr>
        <w:t>Urządzenia wodne – otwory studzienne</w:t>
      </w:r>
      <w:r w:rsidRPr="0099463E">
        <w:rPr>
          <w:rFonts w:asciiTheme="minorHAnsi" w:hAnsiTheme="minorHAnsi"/>
        </w:rPr>
        <w:t xml:space="preserve"> nr 1, </w:t>
      </w:r>
      <w:r w:rsidR="008D1562">
        <w:rPr>
          <w:rFonts w:asciiTheme="minorHAnsi" w:hAnsiTheme="minorHAnsi"/>
        </w:rPr>
        <w:t>2 i 3</w:t>
      </w:r>
      <w:r w:rsidRPr="0099463E">
        <w:rPr>
          <w:rFonts w:asciiTheme="minorHAnsi" w:hAnsiTheme="minorHAnsi"/>
        </w:rPr>
        <w:t xml:space="preserve"> zostały szczegółowo opisane w rozdziale </w:t>
      </w:r>
      <w:r w:rsidR="008D1562">
        <w:rPr>
          <w:rFonts w:asciiTheme="minorHAnsi" w:hAnsiTheme="minorHAnsi"/>
        </w:rPr>
        <w:t>4.2.</w:t>
      </w:r>
      <w:r w:rsidRPr="0099463E">
        <w:rPr>
          <w:rFonts w:asciiTheme="minorHAnsi" w:hAnsiTheme="minorHAnsi"/>
        </w:rPr>
        <w:t xml:space="preserve"> oraz na załącznikach </w:t>
      </w:r>
      <w:r w:rsidR="008D1562">
        <w:rPr>
          <w:rFonts w:asciiTheme="minorHAnsi" w:hAnsiTheme="minorHAnsi"/>
        </w:rPr>
        <w:t>12</w:t>
      </w:r>
      <w:r w:rsidRPr="0099463E">
        <w:rPr>
          <w:rFonts w:asciiTheme="minorHAnsi" w:hAnsiTheme="minorHAnsi"/>
        </w:rPr>
        <w:t xml:space="preserve"> i 1</w:t>
      </w:r>
      <w:r w:rsidR="008D1562">
        <w:rPr>
          <w:rFonts w:asciiTheme="minorHAnsi" w:hAnsiTheme="minorHAnsi"/>
        </w:rPr>
        <w:t>3</w:t>
      </w:r>
      <w:r w:rsidRPr="0099463E">
        <w:rPr>
          <w:rFonts w:asciiTheme="minorHAnsi" w:hAnsiTheme="minorHAnsi"/>
        </w:rPr>
        <w:t>.</w:t>
      </w:r>
    </w:p>
    <w:p w:rsidR="00073B72" w:rsidRPr="0099463E" w:rsidRDefault="00073B72" w:rsidP="00202775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 w:rsidRPr="0099463E">
        <w:rPr>
          <w:rFonts w:asciiTheme="minorHAnsi" w:hAnsiTheme="minorHAnsi"/>
          <w:b/>
          <w:i/>
        </w:rPr>
        <w:t>Urządzeniami do rejestracji poboru wody</w:t>
      </w:r>
      <w:r w:rsidRPr="0099463E">
        <w:rPr>
          <w:rFonts w:asciiTheme="minorHAnsi" w:hAnsiTheme="minorHAnsi"/>
        </w:rPr>
        <w:t xml:space="preserve"> są wodomierze studzienne MK150 produkcji Po-Wo-Gaz Poznań, zainstalowane na rurociągach tłocznych wewnątrz obudowy </w:t>
      </w:r>
      <w:r w:rsidR="008D1562">
        <w:rPr>
          <w:rFonts w:asciiTheme="minorHAnsi" w:hAnsiTheme="minorHAnsi"/>
        </w:rPr>
        <w:t xml:space="preserve">każdej </w:t>
      </w:r>
      <w:r w:rsidRPr="0099463E">
        <w:rPr>
          <w:rFonts w:asciiTheme="minorHAnsi" w:hAnsiTheme="minorHAnsi"/>
        </w:rPr>
        <w:t>studni</w:t>
      </w:r>
      <w:r w:rsidR="008D1562">
        <w:rPr>
          <w:rFonts w:asciiTheme="minorHAnsi" w:hAnsiTheme="minorHAnsi"/>
        </w:rPr>
        <w:t>.</w:t>
      </w:r>
      <w:r w:rsidRPr="0099463E">
        <w:rPr>
          <w:rFonts w:asciiTheme="minorHAnsi" w:hAnsiTheme="minorHAnsi"/>
        </w:rPr>
        <w:t xml:space="preserve"> </w:t>
      </w:r>
    </w:p>
    <w:p w:rsidR="00073B72" w:rsidRPr="0099463E" w:rsidRDefault="00073B72" w:rsidP="00202775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 w:rsidRPr="0099463E">
        <w:rPr>
          <w:rFonts w:asciiTheme="minorHAnsi" w:hAnsiTheme="minorHAnsi"/>
        </w:rPr>
        <w:t xml:space="preserve">W </w:t>
      </w:r>
      <w:r w:rsidR="008D1562">
        <w:rPr>
          <w:rFonts w:asciiTheme="minorHAnsi" w:hAnsiTheme="minorHAnsi"/>
        </w:rPr>
        <w:t>hydroforni</w:t>
      </w:r>
      <w:r w:rsidRPr="0099463E">
        <w:rPr>
          <w:rFonts w:asciiTheme="minorHAnsi" w:hAnsiTheme="minorHAnsi"/>
        </w:rPr>
        <w:t>, na rurociągu wspólnym przed z</w:t>
      </w:r>
      <w:r w:rsidR="008D1562">
        <w:rPr>
          <w:rFonts w:asciiTheme="minorHAnsi" w:hAnsiTheme="minorHAnsi"/>
        </w:rPr>
        <w:t>estawem hydroforowym</w:t>
      </w:r>
      <w:r w:rsidRPr="0099463E">
        <w:rPr>
          <w:rFonts w:asciiTheme="minorHAnsi" w:hAnsiTheme="minorHAnsi"/>
        </w:rPr>
        <w:t xml:space="preserve">, zainstalowany jest przepływomierz elektromagnetyczny DN </w:t>
      </w:r>
      <w:r w:rsidR="008D1562">
        <w:rPr>
          <w:rFonts w:asciiTheme="minorHAnsi" w:hAnsiTheme="minorHAnsi"/>
        </w:rPr>
        <w:t>1</w:t>
      </w:r>
      <w:r w:rsidRPr="0099463E">
        <w:rPr>
          <w:rFonts w:asciiTheme="minorHAnsi" w:hAnsiTheme="minorHAnsi"/>
        </w:rPr>
        <w:t xml:space="preserve">50.  Również na sieci </w:t>
      </w:r>
      <w:r w:rsidR="00202775">
        <w:rPr>
          <w:rFonts w:asciiTheme="minorHAnsi" w:hAnsiTheme="minorHAnsi"/>
        </w:rPr>
        <w:t xml:space="preserve">wyjściowej do odbiorców </w:t>
      </w:r>
      <w:r w:rsidRPr="0099463E">
        <w:rPr>
          <w:rFonts w:asciiTheme="minorHAnsi" w:hAnsiTheme="minorHAnsi"/>
        </w:rPr>
        <w:t xml:space="preserve"> zainstalowany jest przepł</w:t>
      </w:r>
      <w:r w:rsidR="00202775">
        <w:rPr>
          <w:rFonts w:asciiTheme="minorHAnsi" w:hAnsiTheme="minorHAnsi"/>
        </w:rPr>
        <w:t>ywomierz elektromagnetyczny DN 1</w:t>
      </w:r>
      <w:r w:rsidRPr="0099463E">
        <w:rPr>
          <w:rFonts w:asciiTheme="minorHAnsi" w:hAnsiTheme="minorHAnsi"/>
        </w:rPr>
        <w:t>50.</w:t>
      </w:r>
    </w:p>
    <w:p w:rsidR="00073B72" w:rsidRPr="0099463E" w:rsidRDefault="00073B72" w:rsidP="00073B72">
      <w:pPr>
        <w:tabs>
          <w:tab w:val="left" w:pos="720"/>
        </w:tabs>
        <w:spacing w:line="360" w:lineRule="auto"/>
        <w:jc w:val="both"/>
        <w:rPr>
          <w:rFonts w:asciiTheme="minorHAnsi" w:hAnsiTheme="minorHAnsi"/>
          <w:b/>
          <w:i/>
        </w:rPr>
      </w:pPr>
      <w:r w:rsidRPr="0099463E">
        <w:rPr>
          <w:rFonts w:asciiTheme="minorHAnsi" w:hAnsiTheme="minorHAnsi"/>
          <w:b/>
          <w:i/>
        </w:rPr>
        <w:t>Inwestor jest zobowiązany prowadzić następujące pomiary i obserwacje hydrogeologiczne:</w:t>
      </w:r>
    </w:p>
    <w:p w:rsidR="00073B72" w:rsidRPr="0099463E" w:rsidRDefault="00073B72" w:rsidP="00202775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 w:rsidRPr="0099463E">
        <w:rPr>
          <w:rFonts w:ascii="Arial" w:hAnsi="Arial" w:cs="Arial"/>
        </w:rPr>
        <w:t>♦</w:t>
      </w:r>
      <w:r w:rsidRPr="0099463E">
        <w:rPr>
          <w:rFonts w:asciiTheme="minorHAnsi" w:hAnsiTheme="minorHAnsi"/>
        </w:rPr>
        <w:t xml:space="preserve"> rejestracja poboru wody, jako odczyty stanów wodomierzy w poszczególnych otworach studziennych 1 raz na </w:t>
      </w:r>
      <w:r w:rsidR="00202775">
        <w:rPr>
          <w:rFonts w:asciiTheme="minorHAnsi" w:hAnsiTheme="minorHAnsi"/>
        </w:rPr>
        <w:t>dobę</w:t>
      </w:r>
      <w:r w:rsidRPr="0099463E">
        <w:rPr>
          <w:rFonts w:asciiTheme="minorHAnsi" w:hAnsiTheme="minorHAnsi"/>
        </w:rPr>
        <w:t xml:space="preserve">  </w:t>
      </w:r>
    </w:p>
    <w:p w:rsidR="00073B72" w:rsidRPr="0099463E" w:rsidRDefault="00073B72" w:rsidP="00202775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 w:rsidRPr="0099463E">
        <w:rPr>
          <w:rFonts w:ascii="Arial" w:hAnsi="Arial" w:cs="Arial"/>
        </w:rPr>
        <w:t>♦</w:t>
      </w:r>
      <w:r w:rsidRPr="0099463E">
        <w:rPr>
          <w:rFonts w:asciiTheme="minorHAnsi" w:hAnsiTheme="minorHAnsi"/>
        </w:rPr>
        <w:t xml:space="preserve"> rejestracja poboru wody 1 raz w roku co godzinę w czasie ciągłej pracy poszczególnych studni, dla oceny wydajności zainstalowanych pomp głębinowych</w:t>
      </w:r>
    </w:p>
    <w:p w:rsidR="00073B72" w:rsidRDefault="00073B72" w:rsidP="00202775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 w:rsidRPr="0099463E">
        <w:rPr>
          <w:rFonts w:ascii="Arial" w:hAnsi="Arial" w:cs="Arial"/>
        </w:rPr>
        <w:t>♦</w:t>
      </w:r>
      <w:r w:rsidRPr="0099463E">
        <w:rPr>
          <w:rFonts w:asciiTheme="minorHAnsi" w:hAnsiTheme="minorHAnsi"/>
        </w:rPr>
        <w:t xml:space="preserve"> 1 raz w roku pomiar statycznego i dynamicznego zwierciadła wody w poszczególnych otworach studziennych.</w:t>
      </w:r>
    </w:p>
    <w:p w:rsidR="00202775" w:rsidRPr="0099463E" w:rsidRDefault="00202775" w:rsidP="00202775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Wskazane są również odczyty na przepływomierzach w hydroforni, dla określenia faktycznego zużycia wody na potrzeby własne stacji i straty w sieci, z częstotliwością 1 raz na dobę. Wszystkie pomiary powinny być odnotowywane na bieżąco w książce eksploatacji.</w:t>
      </w:r>
    </w:p>
    <w:p w:rsidR="00073B72" w:rsidRPr="0099463E" w:rsidRDefault="00F37307" w:rsidP="00202775">
      <w:pPr>
        <w:tabs>
          <w:tab w:val="left" w:pos="720"/>
        </w:tabs>
        <w:spacing w:after="120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6.2. </w:t>
      </w:r>
      <w:r w:rsidR="00073B72" w:rsidRPr="0099463E">
        <w:rPr>
          <w:rFonts w:asciiTheme="minorHAnsi" w:hAnsiTheme="minorHAnsi"/>
          <w:b/>
          <w:bCs/>
        </w:rPr>
        <w:t>Charakterystyka urządzeń służących do uzdatniania i magazynowania wody podziemnej.</w:t>
      </w:r>
    </w:p>
    <w:p w:rsidR="00073B72" w:rsidRPr="00202775" w:rsidRDefault="00202775" w:rsidP="00202775">
      <w:pPr>
        <w:tabs>
          <w:tab w:val="left" w:pos="720"/>
        </w:tabs>
        <w:spacing w:after="120"/>
        <w:jc w:val="both"/>
        <w:rPr>
          <w:rFonts w:asciiTheme="minorHAnsi" w:hAnsiTheme="minorHAnsi"/>
          <w:bCs/>
        </w:rPr>
      </w:pPr>
      <w:r w:rsidRPr="00202775">
        <w:rPr>
          <w:rFonts w:asciiTheme="minorHAnsi" w:hAnsiTheme="minorHAnsi"/>
          <w:bCs/>
        </w:rPr>
        <w:t xml:space="preserve">     Brak urządzeń do uzdatniania wody.</w:t>
      </w:r>
    </w:p>
    <w:p w:rsidR="00073B72" w:rsidRPr="0099463E" w:rsidRDefault="00073B72" w:rsidP="00202775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 w:rsidRPr="0099463E">
        <w:rPr>
          <w:rFonts w:asciiTheme="minorHAnsi" w:hAnsiTheme="minorHAnsi"/>
        </w:rPr>
        <w:t xml:space="preserve">     </w:t>
      </w:r>
      <w:r w:rsidR="00202775">
        <w:rPr>
          <w:rFonts w:asciiTheme="minorHAnsi" w:hAnsiTheme="minorHAnsi"/>
        </w:rPr>
        <w:t>Aktualnie w</w:t>
      </w:r>
      <w:r w:rsidRPr="0099463E">
        <w:rPr>
          <w:rFonts w:asciiTheme="minorHAnsi" w:hAnsiTheme="minorHAnsi"/>
        </w:rPr>
        <w:t xml:space="preserve">oda ”surowa” pobierana na ujęciu nie spełnia wymagań jakościowych dla wód przeznaczonych do spożycia przez ludzi, zgodnie z Rozporządzeniem Ministra Zdrowia z dnia 29 marca 2007r. (Dz.U. nr 61 poz. 417 + Dz.U. z 2010r. nr 72 poz. 466) i dlatego </w:t>
      </w:r>
      <w:r w:rsidR="00202775">
        <w:rPr>
          <w:rFonts w:asciiTheme="minorHAnsi" w:hAnsiTheme="minorHAnsi"/>
        </w:rPr>
        <w:t xml:space="preserve">Inwestor przewiduje zainstalowanie filtrów do </w:t>
      </w:r>
      <w:r w:rsidRPr="0099463E">
        <w:rPr>
          <w:rFonts w:asciiTheme="minorHAnsi" w:hAnsiTheme="minorHAnsi"/>
        </w:rPr>
        <w:t>uzdatniania</w:t>
      </w:r>
      <w:r w:rsidR="00202775">
        <w:rPr>
          <w:rFonts w:asciiTheme="minorHAnsi" w:hAnsiTheme="minorHAnsi"/>
        </w:rPr>
        <w:t xml:space="preserve"> wody (odżelaziacz i odmanganiacz)</w:t>
      </w:r>
      <w:r w:rsidRPr="0099463E">
        <w:rPr>
          <w:rFonts w:asciiTheme="minorHAnsi" w:hAnsiTheme="minorHAnsi"/>
        </w:rPr>
        <w:t>.</w:t>
      </w:r>
    </w:p>
    <w:p w:rsidR="005C2B8F" w:rsidRDefault="005C2B8F" w:rsidP="00DB4D7D">
      <w:pPr>
        <w:tabs>
          <w:tab w:val="left" w:pos="720"/>
        </w:tabs>
        <w:spacing w:after="120"/>
        <w:jc w:val="both"/>
        <w:rPr>
          <w:rFonts w:asciiTheme="minorHAnsi" w:hAnsiTheme="minorHAnsi"/>
          <w:b/>
          <w:bCs/>
          <w:i/>
        </w:rPr>
      </w:pPr>
    </w:p>
    <w:p w:rsidR="00073B72" w:rsidRPr="0099463E" w:rsidRDefault="00073B72" w:rsidP="00DB4D7D">
      <w:pPr>
        <w:tabs>
          <w:tab w:val="left" w:pos="720"/>
        </w:tabs>
        <w:spacing w:after="120"/>
        <w:jc w:val="both"/>
        <w:rPr>
          <w:rFonts w:asciiTheme="minorHAnsi" w:hAnsiTheme="minorHAnsi"/>
          <w:b/>
          <w:bCs/>
          <w:i/>
        </w:rPr>
      </w:pPr>
      <w:r w:rsidRPr="0099463E">
        <w:rPr>
          <w:rFonts w:asciiTheme="minorHAnsi" w:hAnsiTheme="minorHAnsi"/>
          <w:b/>
          <w:bCs/>
          <w:i/>
        </w:rPr>
        <w:lastRenderedPageBreak/>
        <w:t>Urządzeniami do magazynowania wody są:</w:t>
      </w:r>
    </w:p>
    <w:p w:rsidR="00073B72" w:rsidRDefault="00073B72" w:rsidP="00DB4D7D">
      <w:pPr>
        <w:tabs>
          <w:tab w:val="left" w:pos="720"/>
        </w:tabs>
        <w:spacing w:after="120"/>
        <w:jc w:val="both"/>
        <w:rPr>
          <w:rFonts w:asciiTheme="minorHAnsi" w:hAnsiTheme="minorHAnsi"/>
          <w:b/>
          <w:bCs/>
        </w:rPr>
      </w:pPr>
      <w:r w:rsidRPr="0099463E">
        <w:rPr>
          <w:rFonts w:asciiTheme="minorHAnsi" w:hAnsiTheme="minorHAnsi"/>
          <w:bCs/>
        </w:rPr>
        <w:t xml:space="preserve">dwa zbiorniki wody uzdatnionej: Z1 o pojemności V = </w:t>
      </w:r>
      <w:r w:rsidR="00DB4D7D">
        <w:rPr>
          <w:rFonts w:asciiTheme="minorHAnsi" w:hAnsiTheme="minorHAnsi"/>
          <w:bCs/>
        </w:rPr>
        <w:t>15</w:t>
      </w:r>
      <w:r w:rsidRPr="0099463E">
        <w:rPr>
          <w:rFonts w:asciiTheme="minorHAnsi" w:hAnsiTheme="minorHAnsi"/>
          <w:bCs/>
        </w:rPr>
        <w:t>0 m</w:t>
      </w:r>
      <w:r w:rsidRPr="0099463E">
        <w:rPr>
          <w:rFonts w:asciiTheme="minorHAnsi" w:hAnsiTheme="minorHAnsi"/>
          <w:bCs/>
          <w:vertAlign w:val="superscript"/>
        </w:rPr>
        <w:t>3</w:t>
      </w:r>
      <w:r w:rsidRPr="0099463E">
        <w:rPr>
          <w:rFonts w:asciiTheme="minorHAnsi" w:hAnsiTheme="minorHAnsi"/>
          <w:bCs/>
        </w:rPr>
        <w:t xml:space="preserve"> i  Z2 </w:t>
      </w:r>
      <w:r w:rsidR="00DB4D7D">
        <w:rPr>
          <w:rFonts w:asciiTheme="minorHAnsi" w:hAnsiTheme="minorHAnsi"/>
          <w:bCs/>
        </w:rPr>
        <w:t xml:space="preserve">również </w:t>
      </w:r>
      <w:r w:rsidRPr="0099463E">
        <w:rPr>
          <w:rFonts w:asciiTheme="minorHAnsi" w:hAnsiTheme="minorHAnsi"/>
          <w:bCs/>
        </w:rPr>
        <w:t xml:space="preserve">o pojemności V = </w:t>
      </w:r>
      <w:r w:rsidR="00DB4D7D">
        <w:rPr>
          <w:rFonts w:asciiTheme="minorHAnsi" w:hAnsiTheme="minorHAnsi"/>
          <w:bCs/>
        </w:rPr>
        <w:t>1</w:t>
      </w:r>
      <w:r w:rsidRPr="0099463E">
        <w:rPr>
          <w:rFonts w:asciiTheme="minorHAnsi" w:hAnsiTheme="minorHAnsi"/>
          <w:bCs/>
        </w:rPr>
        <w:t>50 m</w:t>
      </w:r>
      <w:r w:rsidRPr="0099463E">
        <w:rPr>
          <w:rFonts w:asciiTheme="minorHAnsi" w:hAnsiTheme="minorHAnsi"/>
          <w:bCs/>
          <w:vertAlign w:val="superscript"/>
        </w:rPr>
        <w:t>3</w:t>
      </w:r>
      <w:r w:rsidRPr="0099463E">
        <w:rPr>
          <w:rFonts w:asciiTheme="minorHAnsi" w:hAnsiTheme="minorHAnsi"/>
          <w:bCs/>
        </w:rPr>
        <w:t xml:space="preserve">, łączna pojemność wynosi </w:t>
      </w:r>
      <w:r w:rsidRPr="0099463E">
        <w:rPr>
          <w:rFonts w:asciiTheme="minorHAnsi" w:hAnsiTheme="minorHAnsi"/>
          <w:b/>
          <w:bCs/>
        </w:rPr>
        <w:t xml:space="preserve">Vc = </w:t>
      </w:r>
      <w:r w:rsidR="00DB4D7D">
        <w:rPr>
          <w:rFonts w:asciiTheme="minorHAnsi" w:hAnsiTheme="minorHAnsi"/>
          <w:b/>
          <w:bCs/>
        </w:rPr>
        <w:t>3</w:t>
      </w:r>
      <w:r w:rsidRPr="0099463E">
        <w:rPr>
          <w:rFonts w:asciiTheme="minorHAnsi" w:hAnsiTheme="minorHAnsi"/>
          <w:b/>
          <w:bCs/>
        </w:rPr>
        <w:t>00</w:t>
      </w:r>
      <w:r w:rsidRPr="0099463E">
        <w:rPr>
          <w:rFonts w:asciiTheme="minorHAnsi" w:hAnsiTheme="minorHAnsi"/>
          <w:bCs/>
        </w:rPr>
        <w:t xml:space="preserve"> </w:t>
      </w:r>
      <w:r w:rsidRPr="0099463E">
        <w:rPr>
          <w:rFonts w:asciiTheme="minorHAnsi" w:hAnsiTheme="minorHAnsi"/>
          <w:b/>
          <w:bCs/>
        </w:rPr>
        <w:t>m</w:t>
      </w:r>
      <w:r w:rsidRPr="0099463E">
        <w:rPr>
          <w:rFonts w:asciiTheme="minorHAnsi" w:hAnsiTheme="minorHAnsi"/>
          <w:b/>
          <w:bCs/>
          <w:vertAlign w:val="superscript"/>
        </w:rPr>
        <w:t>3</w:t>
      </w:r>
      <w:r w:rsidRPr="0099463E">
        <w:rPr>
          <w:rFonts w:asciiTheme="minorHAnsi" w:hAnsiTheme="minorHAnsi"/>
          <w:b/>
          <w:bCs/>
        </w:rPr>
        <w:t>.</w:t>
      </w:r>
    </w:p>
    <w:p w:rsidR="00DB4D7D" w:rsidRDefault="00DB4D7D" w:rsidP="00DB4D7D">
      <w:pPr>
        <w:tabs>
          <w:tab w:val="left" w:pos="720"/>
        </w:tabs>
        <w:spacing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     </w:t>
      </w:r>
      <w:r w:rsidRPr="00DB4D7D">
        <w:rPr>
          <w:rFonts w:asciiTheme="minorHAnsi" w:hAnsiTheme="minorHAnsi"/>
          <w:bCs/>
        </w:rPr>
        <w:t>W hydroforni zastosowano</w:t>
      </w:r>
      <w:r>
        <w:rPr>
          <w:rFonts w:asciiTheme="minorHAnsi" w:hAnsiTheme="minorHAnsi"/>
          <w:bCs/>
        </w:rPr>
        <w:t xml:space="preserve"> zestaw hydroforowy składający się aktualnie z 4 pomp (3 pomy czynne + 1 rezerwowa) o wydajności maksymalnej 140 m</w:t>
      </w:r>
      <w:r>
        <w:rPr>
          <w:rFonts w:asciiTheme="minorHAnsi" w:hAnsiTheme="minorHAnsi"/>
          <w:bCs/>
          <w:vertAlign w:val="superscript"/>
        </w:rPr>
        <w:t>3</w:t>
      </w:r>
      <w:r>
        <w:rPr>
          <w:rFonts w:asciiTheme="minorHAnsi" w:hAnsiTheme="minorHAnsi"/>
          <w:bCs/>
        </w:rPr>
        <w:t>/h. Docelowo przewiduje się rozbudowę do wydajności maksymalnej 200 m</w:t>
      </w:r>
      <w:r>
        <w:rPr>
          <w:rFonts w:asciiTheme="minorHAnsi" w:hAnsiTheme="minorHAnsi"/>
          <w:bCs/>
          <w:vertAlign w:val="superscript"/>
        </w:rPr>
        <w:t>3</w:t>
      </w:r>
      <w:r>
        <w:rPr>
          <w:rFonts w:asciiTheme="minorHAnsi" w:hAnsiTheme="minorHAnsi"/>
          <w:bCs/>
        </w:rPr>
        <w:t>/h.</w:t>
      </w:r>
    </w:p>
    <w:p w:rsidR="00DB4D7D" w:rsidRDefault="00DB4D7D" w:rsidP="00DB4D7D">
      <w:pPr>
        <w:tabs>
          <w:tab w:val="left" w:pos="720"/>
        </w:tabs>
        <w:spacing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     Sterowanie zestawem hydroforowym odbywa się za pomocą sterownika mikroprocesorowego IC 2001, który współpracuje z przetwornicą częstotliwości firmy Danfoss. Sterowanie to pozwala </w:t>
      </w:r>
      <w:r w:rsidR="00554FC1">
        <w:rPr>
          <w:rFonts w:asciiTheme="minorHAnsi" w:hAnsiTheme="minorHAnsi"/>
          <w:bCs/>
        </w:rPr>
        <w:t>na uzyskanie stałego ciśnienia w rurociągu tłocznym. Zestaw pompowy posiada komplet zabezpieczeń zwarciowych i termicznych. Zastosowanie przetwornicy częstotliwości daje dodatkowo możliwość łagodnego rozruchu agregatu pompowego, co przyczynia się do zmniejszenia uderzeń hydraulicznych i elektrycznych w układzie.</w:t>
      </w:r>
      <w:r>
        <w:rPr>
          <w:rFonts w:asciiTheme="minorHAnsi" w:hAnsiTheme="minorHAnsi"/>
          <w:bCs/>
        </w:rPr>
        <w:t xml:space="preserve">  </w:t>
      </w:r>
    </w:p>
    <w:p w:rsidR="00554FC1" w:rsidRPr="00DB4D7D" w:rsidRDefault="00554FC1" w:rsidP="00DB4D7D">
      <w:pPr>
        <w:tabs>
          <w:tab w:val="left" w:pos="720"/>
        </w:tabs>
        <w:spacing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     Zastosowano również możliwość dezynfekcji wody poprzez zainstalowanie chloratora typu C-53. Jego sterowanie jest automatyczne</w:t>
      </w:r>
      <w:r w:rsidR="005C2B8F">
        <w:rPr>
          <w:rFonts w:asciiTheme="minorHAnsi" w:hAnsiTheme="minorHAnsi"/>
          <w:bCs/>
        </w:rPr>
        <w:t>, gdyż sprzężony jest on z pracą</w:t>
      </w:r>
      <w:r>
        <w:rPr>
          <w:rFonts w:asciiTheme="minorHAnsi" w:hAnsiTheme="minorHAnsi"/>
          <w:bCs/>
        </w:rPr>
        <w:t xml:space="preserve"> pomp głębinowych.</w:t>
      </w:r>
    </w:p>
    <w:p w:rsidR="00DB4D7D" w:rsidRPr="0099463E" w:rsidRDefault="00554FC1" w:rsidP="00DB4D7D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r w:rsidR="00DB4D7D" w:rsidRPr="0099463E">
        <w:rPr>
          <w:rFonts w:asciiTheme="minorHAnsi" w:hAnsiTheme="minorHAnsi"/>
        </w:rPr>
        <w:t>Schemat technologiczny przedstawi</w:t>
      </w:r>
      <w:r>
        <w:rPr>
          <w:rFonts w:asciiTheme="minorHAnsi" w:hAnsiTheme="minorHAnsi"/>
        </w:rPr>
        <w:t>ono</w:t>
      </w:r>
      <w:r w:rsidR="00DB4D7D" w:rsidRPr="0099463E">
        <w:rPr>
          <w:rFonts w:asciiTheme="minorHAnsi" w:hAnsiTheme="minorHAnsi"/>
        </w:rPr>
        <w:t xml:space="preserve"> zał. nr 1</w:t>
      </w:r>
      <w:r>
        <w:rPr>
          <w:rFonts w:asciiTheme="minorHAnsi" w:hAnsiTheme="minorHAnsi"/>
        </w:rPr>
        <w:t>6</w:t>
      </w:r>
      <w:r w:rsidR="00DB4D7D" w:rsidRPr="0099463E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 Schemat i przekroje zbiornika retencyjnego przedstawiono na zał. 17.</w:t>
      </w:r>
    </w:p>
    <w:p w:rsidR="00073B72" w:rsidRDefault="00F37307" w:rsidP="00DB4D7D">
      <w:pPr>
        <w:tabs>
          <w:tab w:val="left" w:pos="720"/>
        </w:tabs>
        <w:spacing w:after="12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  <w:bCs/>
        </w:rPr>
        <w:t xml:space="preserve">6.3. </w:t>
      </w:r>
      <w:r w:rsidR="00073B72" w:rsidRPr="0099463E">
        <w:rPr>
          <w:rFonts w:asciiTheme="minorHAnsi" w:hAnsiTheme="minorHAnsi"/>
          <w:b/>
        </w:rPr>
        <w:t xml:space="preserve">Sposób odprowadzania wód popłucznych. </w:t>
      </w:r>
    </w:p>
    <w:p w:rsidR="00EE1C00" w:rsidRDefault="00EE1C00" w:rsidP="00DB4D7D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 w:rsidRPr="00EE1C00">
        <w:rPr>
          <w:rFonts w:asciiTheme="minorHAnsi" w:hAnsiTheme="minorHAnsi"/>
        </w:rPr>
        <w:t xml:space="preserve">     Brak</w:t>
      </w:r>
      <w:r>
        <w:rPr>
          <w:rFonts w:asciiTheme="minorHAnsi" w:hAnsiTheme="minorHAnsi"/>
        </w:rPr>
        <w:t xml:space="preserve"> jest wód popłucznych, gdyż brak jest filtrów do uzdatniania wody.</w:t>
      </w:r>
    </w:p>
    <w:p w:rsidR="00EE1C00" w:rsidRDefault="00EE1C00" w:rsidP="00DB4D7D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Konieczność zastosowania uzdatniania wody spowoduje powstanie określonych ilości wód popłucznych, które gromadzone będą w odstojniku, a następnie będą odprowadzane do najbliższego rowu melioracyjnego.</w:t>
      </w:r>
    </w:p>
    <w:p w:rsidR="00EE1C00" w:rsidRDefault="00EE1C00" w:rsidP="00DB4D7D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Wody spustowe ze zbiorników retencyjnych (1 raz na 5 lat – przy </w:t>
      </w:r>
      <w:r w:rsidR="00336394">
        <w:rPr>
          <w:rFonts w:asciiTheme="minorHAnsi" w:hAnsiTheme="minorHAnsi"/>
        </w:rPr>
        <w:t>ich czyszczeniu) są</w:t>
      </w:r>
      <w:r>
        <w:rPr>
          <w:rFonts w:asciiTheme="minorHAnsi" w:hAnsiTheme="minorHAnsi"/>
        </w:rPr>
        <w:t xml:space="preserve"> odprowadzane częściowo na własny teren i częściowo do rowu melioracyjnego. </w:t>
      </w:r>
    </w:p>
    <w:p w:rsidR="00336394" w:rsidRPr="00EE1C00" w:rsidRDefault="00336394" w:rsidP="00DB4D7D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Ścieki socjalno-bytowe i ścieki z chloratora odprowadzane są do szczelnych zbiorników i w miarę potrzeb wywożone są taborem asenizacyjnym na oczyszczalnię ścieków.</w:t>
      </w:r>
    </w:p>
    <w:p w:rsidR="00073B72" w:rsidRPr="0099463E" w:rsidRDefault="00F37307" w:rsidP="00DB4D7D">
      <w:pPr>
        <w:tabs>
          <w:tab w:val="left" w:pos="720"/>
        </w:tabs>
        <w:spacing w:after="120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6.4.</w:t>
      </w:r>
      <w:r w:rsidR="00073B72" w:rsidRPr="0099463E">
        <w:rPr>
          <w:rFonts w:asciiTheme="minorHAnsi" w:hAnsiTheme="minorHAnsi"/>
          <w:b/>
          <w:bCs/>
        </w:rPr>
        <w:t xml:space="preserve"> Opis zewnętrznych  sieci wodociągowych.</w:t>
      </w:r>
    </w:p>
    <w:p w:rsidR="00073B72" w:rsidRPr="0099463E" w:rsidRDefault="00073B72" w:rsidP="00DB4D7D">
      <w:pPr>
        <w:tabs>
          <w:tab w:val="left" w:pos="720"/>
        </w:tabs>
        <w:spacing w:after="120"/>
        <w:jc w:val="both"/>
        <w:rPr>
          <w:rFonts w:asciiTheme="minorHAnsi" w:hAnsiTheme="minorHAnsi"/>
          <w:bCs/>
        </w:rPr>
      </w:pPr>
      <w:r w:rsidRPr="0099463E">
        <w:rPr>
          <w:rFonts w:asciiTheme="minorHAnsi" w:hAnsiTheme="minorHAnsi"/>
          <w:bCs/>
        </w:rPr>
        <w:t xml:space="preserve">    </w:t>
      </w:r>
      <w:r w:rsidR="00EE1C00">
        <w:rPr>
          <w:rFonts w:asciiTheme="minorHAnsi" w:hAnsiTheme="minorHAnsi"/>
          <w:bCs/>
        </w:rPr>
        <w:t xml:space="preserve"> </w:t>
      </w:r>
      <w:r w:rsidRPr="0099463E">
        <w:rPr>
          <w:rFonts w:asciiTheme="minorHAnsi" w:hAnsiTheme="minorHAnsi"/>
          <w:bCs/>
        </w:rPr>
        <w:t>Zewnętrzna sieć wodociągowa obejmuje:</w:t>
      </w:r>
    </w:p>
    <w:p w:rsidR="00336394" w:rsidRDefault="00336394" w:rsidP="0052710A">
      <w:pPr>
        <w:numPr>
          <w:ilvl w:val="0"/>
          <w:numId w:val="7"/>
        </w:numPr>
        <w:tabs>
          <w:tab w:val="left" w:pos="720"/>
        </w:tabs>
        <w:spacing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magistralę wodociągową od ujęcia wody (od poszczególnych studni) do zbiorników – są to przewody tłoczne z rur PVC o średnicy DN 225 mm,</w:t>
      </w:r>
    </w:p>
    <w:p w:rsidR="00336394" w:rsidRDefault="00336394" w:rsidP="0052710A">
      <w:pPr>
        <w:numPr>
          <w:ilvl w:val="0"/>
          <w:numId w:val="7"/>
        </w:numPr>
        <w:tabs>
          <w:tab w:val="left" w:pos="720"/>
        </w:tabs>
        <w:spacing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przewody ssące ze zbiorników do sieci z rur PVC o średnicy DNM 315 mm,</w:t>
      </w:r>
    </w:p>
    <w:p w:rsidR="00336394" w:rsidRDefault="00336394" w:rsidP="0052710A">
      <w:pPr>
        <w:numPr>
          <w:ilvl w:val="0"/>
          <w:numId w:val="7"/>
        </w:numPr>
        <w:tabs>
          <w:tab w:val="left" w:pos="720"/>
        </w:tabs>
        <w:spacing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zaprojektowano nową magistralę wodociągową od ujęcia wody do zbiorników retencyjnych o długości około 980 mb z rur PVC o średnicy DN 150 mm.</w:t>
      </w:r>
    </w:p>
    <w:p w:rsidR="00073B72" w:rsidRPr="0099463E" w:rsidRDefault="00073B72" w:rsidP="00073B72">
      <w:pPr>
        <w:tabs>
          <w:tab w:val="left" w:pos="720"/>
        </w:tabs>
        <w:spacing w:line="360" w:lineRule="auto"/>
        <w:jc w:val="both"/>
        <w:rPr>
          <w:rFonts w:asciiTheme="minorHAnsi" w:hAnsiTheme="minorHAnsi"/>
          <w:bCs/>
        </w:rPr>
      </w:pPr>
      <w:r w:rsidRPr="0099463E">
        <w:rPr>
          <w:rFonts w:asciiTheme="minorHAnsi" w:hAnsiTheme="minorHAnsi"/>
          <w:bCs/>
        </w:rPr>
        <w:t>Pr</w:t>
      </w:r>
      <w:r w:rsidR="00336394">
        <w:rPr>
          <w:rFonts w:asciiTheme="minorHAnsi" w:hAnsiTheme="minorHAnsi"/>
          <w:bCs/>
        </w:rPr>
        <w:t xml:space="preserve">ofile podłużne zewnętrznych sieci </w:t>
      </w:r>
      <w:r w:rsidRPr="0099463E">
        <w:rPr>
          <w:rFonts w:asciiTheme="minorHAnsi" w:hAnsiTheme="minorHAnsi"/>
          <w:bCs/>
        </w:rPr>
        <w:t>wodociągow</w:t>
      </w:r>
      <w:r w:rsidR="00336394">
        <w:rPr>
          <w:rFonts w:asciiTheme="minorHAnsi" w:hAnsiTheme="minorHAnsi"/>
          <w:bCs/>
        </w:rPr>
        <w:t>ych</w:t>
      </w:r>
      <w:r w:rsidRPr="0099463E">
        <w:rPr>
          <w:rFonts w:asciiTheme="minorHAnsi" w:hAnsiTheme="minorHAnsi"/>
          <w:bCs/>
        </w:rPr>
        <w:t xml:space="preserve"> przedstawia</w:t>
      </w:r>
      <w:r w:rsidR="005C2B8F">
        <w:rPr>
          <w:rFonts w:asciiTheme="minorHAnsi" w:hAnsiTheme="minorHAnsi"/>
          <w:bCs/>
        </w:rPr>
        <w:t>ją</w:t>
      </w:r>
      <w:r w:rsidRPr="0099463E">
        <w:rPr>
          <w:rFonts w:asciiTheme="minorHAnsi" w:hAnsiTheme="minorHAnsi"/>
          <w:bCs/>
        </w:rPr>
        <w:t xml:space="preserve"> zał.</w:t>
      </w:r>
      <w:r w:rsidR="00336394">
        <w:rPr>
          <w:rFonts w:asciiTheme="minorHAnsi" w:hAnsiTheme="minorHAnsi"/>
          <w:bCs/>
        </w:rPr>
        <w:t>18</w:t>
      </w:r>
      <w:r w:rsidR="005C2B8F">
        <w:rPr>
          <w:rFonts w:asciiTheme="minorHAnsi" w:hAnsiTheme="minorHAnsi"/>
          <w:bCs/>
        </w:rPr>
        <w:t>, 19 i 20</w:t>
      </w:r>
      <w:r w:rsidRPr="0099463E">
        <w:rPr>
          <w:rFonts w:asciiTheme="minorHAnsi" w:hAnsiTheme="minorHAnsi"/>
          <w:bCs/>
        </w:rPr>
        <w:t>.</w:t>
      </w:r>
    </w:p>
    <w:p w:rsidR="005C2B8F" w:rsidRDefault="005C2B8F" w:rsidP="005C2B8F">
      <w:pPr>
        <w:tabs>
          <w:tab w:val="left" w:pos="720"/>
        </w:tabs>
        <w:spacing w:after="120"/>
        <w:jc w:val="both"/>
        <w:rPr>
          <w:rFonts w:asciiTheme="minorHAnsi" w:hAnsiTheme="minorHAnsi"/>
          <w:b/>
          <w:bCs/>
        </w:rPr>
      </w:pPr>
    </w:p>
    <w:p w:rsidR="005C2B8F" w:rsidRDefault="005C2B8F" w:rsidP="005C2B8F">
      <w:pPr>
        <w:tabs>
          <w:tab w:val="left" w:pos="720"/>
        </w:tabs>
        <w:spacing w:after="120"/>
        <w:jc w:val="both"/>
        <w:rPr>
          <w:rFonts w:asciiTheme="minorHAnsi" w:hAnsiTheme="minorHAnsi"/>
          <w:b/>
          <w:bCs/>
        </w:rPr>
      </w:pPr>
    </w:p>
    <w:p w:rsidR="005C2B8F" w:rsidRDefault="005C2B8F" w:rsidP="005C2B8F">
      <w:pPr>
        <w:tabs>
          <w:tab w:val="left" w:pos="720"/>
        </w:tabs>
        <w:spacing w:after="120"/>
        <w:jc w:val="both"/>
        <w:rPr>
          <w:rFonts w:asciiTheme="minorHAnsi" w:hAnsiTheme="minorHAnsi"/>
          <w:b/>
          <w:bCs/>
        </w:rPr>
      </w:pPr>
    </w:p>
    <w:p w:rsidR="005C2B8F" w:rsidRDefault="005C2B8F" w:rsidP="005C2B8F">
      <w:pPr>
        <w:tabs>
          <w:tab w:val="left" w:pos="720"/>
        </w:tabs>
        <w:spacing w:after="120"/>
        <w:jc w:val="both"/>
        <w:rPr>
          <w:rFonts w:asciiTheme="minorHAnsi" w:hAnsiTheme="minorHAnsi"/>
          <w:b/>
          <w:bCs/>
        </w:rPr>
      </w:pPr>
    </w:p>
    <w:p w:rsidR="00073B72" w:rsidRPr="0099463E" w:rsidRDefault="00F37307" w:rsidP="005C2B8F">
      <w:pPr>
        <w:tabs>
          <w:tab w:val="left" w:pos="720"/>
        </w:tabs>
        <w:spacing w:after="120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lastRenderedPageBreak/>
        <w:t>6</w:t>
      </w:r>
      <w:r w:rsidR="00073B72" w:rsidRPr="0099463E">
        <w:rPr>
          <w:rFonts w:asciiTheme="minorHAnsi" w:hAnsiTheme="minorHAnsi"/>
          <w:b/>
          <w:bCs/>
        </w:rPr>
        <w:t>.5. Zakres i częstotliwość wykonywania wymaganych analiz .</w:t>
      </w:r>
    </w:p>
    <w:p w:rsidR="00073B72" w:rsidRPr="0099463E" w:rsidRDefault="00073B72" w:rsidP="00336394">
      <w:pPr>
        <w:tabs>
          <w:tab w:val="left" w:pos="720"/>
        </w:tabs>
        <w:spacing w:after="120"/>
        <w:jc w:val="both"/>
        <w:rPr>
          <w:rFonts w:asciiTheme="minorHAnsi" w:hAnsiTheme="minorHAnsi"/>
          <w:b/>
          <w:i/>
        </w:rPr>
      </w:pPr>
      <w:r w:rsidRPr="0099463E">
        <w:rPr>
          <w:rFonts w:asciiTheme="minorHAnsi" w:hAnsiTheme="minorHAnsi"/>
          <w:b/>
          <w:i/>
        </w:rPr>
        <w:t xml:space="preserve">     Ustala się następujący zakres i częstotliwość wykonywania analiz wody surowej z otworów studziennych:</w:t>
      </w:r>
    </w:p>
    <w:p w:rsidR="00852932" w:rsidRPr="00E6734C" w:rsidRDefault="00073B72" w:rsidP="0052710A">
      <w:pPr>
        <w:pStyle w:val="Akapitzlist"/>
        <w:numPr>
          <w:ilvl w:val="0"/>
          <w:numId w:val="8"/>
        </w:numPr>
        <w:spacing w:after="120"/>
        <w:jc w:val="both"/>
        <w:rPr>
          <w:rFonts w:ascii="Calibri" w:hAnsi="Calibri"/>
          <w:b/>
          <w:bCs/>
        </w:rPr>
      </w:pPr>
      <w:r w:rsidRPr="0099463E">
        <w:rPr>
          <w:rFonts w:asciiTheme="minorHAnsi" w:hAnsiTheme="minorHAnsi"/>
        </w:rPr>
        <w:t xml:space="preserve">woda surowa - 1 raz w roku, </w:t>
      </w:r>
      <w:r w:rsidR="00336394">
        <w:rPr>
          <w:rFonts w:asciiTheme="minorHAnsi" w:hAnsiTheme="minorHAnsi"/>
        </w:rPr>
        <w:t xml:space="preserve">kolejno </w:t>
      </w:r>
      <w:r w:rsidRPr="0099463E">
        <w:rPr>
          <w:rFonts w:asciiTheme="minorHAnsi" w:hAnsiTheme="minorHAnsi"/>
        </w:rPr>
        <w:t>z każdej studni w zakresie parametrów objętych monitoringiem kontrolnym</w:t>
      </w:r>
      <w:r w:rsidR="00852932" w:rsidRPr="00852932">
        <w:rPr>
          <w:rFonts w:ascii="Calibri" w:hAnsi="Calibri"/>
        </w:rPr>
        <w:t xml:space="preserve"> </w:t>
      </w:r>
      <w:r w:rsidR="00852932" w:rsidRPr="00E6734C">
        <w:rPr>
          <w:rFonts w:ascii="Calibri" w:hAnsi="Calibri"/>
        </w:rPr>
        <w:t>tj. oznaczanie następujących wskaźników: pH, mętność, barwa, twardość ogólna, przewodność, żelazo, mangan, chlorki, siarczany, związki azotowe, utlenialność oraz parametry mikrobiologiczne: bakterie grupy coli, ogólna ilość mikroorganizmów w temp. 22</w:t>
      </w:r>
      <w:r w:rsidR="00852932" w:rsidRPr="00E6734C">
        <w:rPr>
          <w:rFonts w:ascii="Calibri" w:hAnsi="Calibri"/>
          <w:vertAlign w:val="superscript"/>
        </w:rPr>
        <w:t>o</w:t>
      </w:r>
      <w:r w:rsidR="00852932" w:rsidRPr="00E6734C">
        <w:rPr>
          <w:rFonts w:ascii="Calibri" w:hAnsi="Calibri"/>
        </w:rPr>
        <w:t>C i 36</w:t>
      </w:r>
      <w:r w:rsidR="00852932" w:rsidRPr="00E6734C">
        <w:rPr>
          <w:rFonts w:ascii="Calibri" w:hAnsi="Calibri"/>
          <w:vertAlign w:val="superscript"/>
        </w:rPr>
        <w:t>o</w:t>
      </w:r>
      <w:r w:rsidR="00852932" w:rsidRPr="00E6734C">
        <w:rPr>
          <w:rFonts w:ascii="Calibri" w:hAnsi="Calibri"/>
        </w:rPr>
        <w:t>C, Clostridium perfringens;</w:t>
      </w:r>
    </w:p>
    <w:p w:rsidR="00852932" w:rsidRPr="00E6734C" w:rsidRDefault="00852932" w:rsidP="0052710A">
      <w:pPr>
        <w:pStyle w:val="Akapitzlist"/>
        <w:numPr>
          <w:ilvl w:val="0"/>
          <w:numId w:val="8"/>
        </w:numPr>
        <w:spacing w:after="120"/>
        <w:jc w:val="both"/>
        <w:rPr>
          <w:rFonts w:ascii="Calibri" w:hAnsi="Calibri"/>
        </w:rPr>
      </w:pPr>
      <w:r w:rsidRPr="00E6734C">
        <w:rPr>
          <w:rFonts w:ascii="Calibri" w:hAnsi="Calibri"/>
        </w:rPr>
        <w:t>woda surowa ze studni – 1 raz na 5 lat,</w:t>
      </w:r>
      <w:r>
        <w:rPr>
          <w:rFonts w:ascii="Calibri" w:hAnsi="Calibri"/>
        </w:rPr>
        <w:t xml:space="preserve"> kolejno z każdej studni</w:t>
      </w:r>
      <w:r w:rsidRPr="00E6734C">
        <w:rPr>
          <w:rFonts w:ascii="Calibri" w:hAnsi="Calibri"/>
        </w:rPr>
        <w:t xml:space="preserve"> w zakresie parametrów objętych monitoringiem przeglądowym tj. oznaczanie wskaźników jak w pkcie „a” oraz dodatkowo: miedź, kadm, selen, ołów, nikiel, chrom, glin, OWO i WWA oraz w zakresie parametrów mikrobiologicznych: analogicznie jak w pkcie”a” oraz dodatkow</w:t>
      </w:r>
      <w:r>
        <w:rPr>
          <w:rFonts w:ascii="Calibri" w:hAnsi="Calibri"/>
        </w:rPr>
        <w:t>o: Escherichia coli, enterokoki,</w:t>
      </w:r>
    </w:p>
    <w:p w:rsidR="00073B72" w:rsidRPr="00852932" w:rsidRDefault="00073B72" w:rsidP="0052710A">
      <w:pPr>
        <w:pStyle w:val="Akapitzlist"/>
        <w:numPr>
          <w:ilvl w:val="0"/>
          <w:numId w:val="8"/>
        </w:numPr>
        <w:spacing w:after="120"/>
        <w:jc w:val="both"/>
        <w:rPr>
          <w:rFonts w:asciiTheme="minorHAnsi" w:hAnsiTheme="minorHAnsi"/>
          <w:bCs/>
        </w:rPr>
      </w:pPr>
      <w:r w:rsidRPr="00852932">
        <w:rPr>
          <w:rFonts w:asciiTheme="minorHAnsi" w:hAnsiTheme="minorHAnsi"/>
        </w:rPr>
        <w:t xml:space="preserve">woda uzdatniona – na sieci wodociągowej - częstotliwość i zakres zgodnie z harmonogramem uzgodnionym w PPIS w </w:t>
      </w:r>
      <w:r w:rsidR="00336394" w:rsidRPr="00852932">
        <w:rPr>
          <w:rFonts w:asciiTheme="minorHAnsi" w:hAnsiTheme="minorHAnsi"/>
        </w:rPr>
        <w:t>Gostyninie</w:t>
      </w:r>
      <w:r w:rsidRPr="00852932">
        <w:rPr>
          <w:rFonts w:asciiTheme="minorHAnsi" w:hAnsiTheme="minorHAnsi"/>
        </w:rPr>
        <w:t xml:space="preserve"> (Rozporządzeniem </w:t>
      </w:r>
      <w:r w:rsidRPr="00852932">
        <w:rPr>
          <w:rFonts w:asciiTheme="minorHAnsi" w:hAnsiTheme="minorHAnsi"/>
          <w:bCs/>
        </w:rPr>
        <w:t xml:space="preserve"> Ministra Zdrowia z dnia 29 marca 2007 r. w sprawie jakości wody przeznaczonej do spożycia przez ludzi (Dz.U. nr 61 poz. 417, z późn.zm.).</w:t>
      </w:r>
      <w:r w:rsidRPr="00852932">
        <w:rPr>
          <w:rFonts w:asciiTheme="minorHAnsi" w:hAnsiTheme="minorHAnsi"/>
          <w:b/>
          <w:bCs/>
          <w:i/>
        </w:rPr>
        <w:t xml:space="preserve">  </w:t>
      </w:r>
    </w:p>
    <w:p w:rsidR="00073B72" w:rsidRPr="0099463E" w:rsidRDefault="00073B72" w:rsidP="00336394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 w:rsidRPr="0099463E">
        <w:rPr>
          <w:rFonts w:asciiTheme="minorHAnsi" w:hAnsiTheme="minorHAnsi"/>
        </w:rPr>
        <w:t xml:space="preserve">     </w:t>
      </w:r>
      <w:r w:rsidR="00336394">
        <w:rPr>
          <w:rFonts w:asciiTheme="minorHAnsi" w:hAnsiTheme="minorHAnsi"/>
        </w:rPr>
        <w:t>W</w:t>
      </w:r>
      <w:r w:rsidRPr="0099463E">
        <w:rPr>
          <w:rFonts w:asciiTheme="minorHAnsi" w:hAnsiTheme="minorHAnsi"/>
        </w:rPr>
        <w:t xml:space="preserve"> przypadku awarii, skażenia wody w studni, wymianie urządzeń, przestoju spowodowanym dłuższym brakiem zasilania w energię elektryczną, zakres i częstotliwość badania wody będzie każdorazowo ustalany w porozumieniu z Państwowym  Powiatowym Inspektorem Sanitarnym. </w:t>
      </w:r>
    </w:p>
    <w:p w:rsidR="002E7E21" w:rsidRPr="002E7E21" w:rsidRDefault="002E7E21" w:rsidP="00336394">
      <w:pPr>
        <w:pStyle w:val="Tekstpodstawowy"/>
        <w:jc w:val="both"/>
        <w:rPr>
          <w:rFonts w:asciiTheme="minorHAnsi" w:hAnsiTheme="minorHAnsi" w:cs="Times New Roman"/>
          <w:b/>
          <w:sz w:val="28"/>
          <w:szCs w:val="28"/>
        </w:rPr>
      </w:pPr>
      <w:r w:rsidRPr="002E7E21">
        <w:rPr>
          <w:rFonts w:asciiTheme="minorHAnsi" w:hAnsiTheme="minorHAnsi" w:cs="Times New Roman"/>
          <w:b/>
          <w:sz w:val="28"/>
          <w:szCs w:val="28"/>
        </w:rPr>
        <w:t>7.USTALENIA  WYNIKAJĄCE  Z  PLANU GOSPODAROWANIA WODAMI  DORZECZA  I  Z WARUNKÓW KORZYSTANIA Z WÓD REGIONU WODNEGO.</w:t>
      </w:r>
    </w:p>
    <w:p w:rsidR="002E7E21" w:rsidRDefault="002E7E21" w:rsidP="00336394">
      <w:pPr>
        <w:pStyle w:val="Tekstpodstawowy"/>
        <w:jc w:val="both"/>
        <w:rPr>
          <w:rFonts w:asciiTheme="minorHAnsi" w:hAnsiTheme="minorHAnsi" w:cs="Times New Roman"/>
          <w:bCs/>
        </w:rPr>
      </w:pPr>
      <w:r w:rsidRPr="0099463E">
        <w:rPr>
          <w:rFonts w:asciiTheme="minorHAnsi" w:hAnsiTheme="minorHAnsi" w:cs="Times New Roman"/>
          <w:bCs/>
        </w:rPr>
        <w:t xml:space="preserve">     Dokumentowany teren znajduje się w zasięgu dorzecza Wisły, dla którego opracowano  Plan gospodarowania wodami na obszarze dorzecza. Plan został zatwierdzony przez Prezesa Rady Ministrów w dniu 22 lutego 2011r. i opublikowany w Monitorze Polskim nr 49 z dnia 21 czerwca 2011r. poz. 549. Brak jest nadal warunków korzystania z wód regionu wodnego rzeki Jeziorki i środkowej Wisły.  Organem zarządzającym jest Regionalny Zarząd Gospodarki Wodnej w Warszawie ul. Zarzecze 13B.</w:t>
      </w:r>
    </w:p>
    <w:p w:rsidR="002E7E21" w:rsidRPr="0099463E" w:rsidRDefault="002E7E21" w:rsidP="00336394">
      <w:pPr>
        <w:pStyle w:val="Tekstpodstawowy"/>
        <w:jc w:val="both"/>
        <w:rPr>
          <w:rFonts w:asciiTheme="minorHAnsi" w:hAnsiTheme="minorHAnsi" w:cs="Times New Roman"/>
          <w:b/>
          <w:bCs/>
        </w:rPr>
      </w:pPr>
      <w:r w:rsidRPr="0099463E">
        <w:rPr>
          <w:rFonts w:asciiTheme="minorHAnsi" w:hAnsiTheme="minorHAnsi" w:cs="Times New Roman"/>
          <w:bCs/>
        </w:rPr>
        <w:t xml:space="preserve">     Zgodnie z</w:t>
      </w:r>
      <w:r w:rsidRPr="0099463E">
        <w:rPr>
          <w:rFonts w:asciiTheme="minorHAnsi" w:hAnsiTheme="minorHAnsi" w:cs="Times New Roman"/>
          <w:bCs/>
          <w:i/>
        </w:rPr>
        <w:t xml:space="preserve"> Planem gospodarowania wodami na obszarze dorzecza Wisły</w:t>
      </w:r>
      <w:r w:rsidRPr="0099463E">
        <w:rPr>
          <w:rFonts w:asciiTheme="minorHAnsi" w:hAnsiTheme="minorHAnsi" w:cs="Times New Roman"/>
          <w:bCs/>
        </w:rPr>
        <w:t>, wody podziemne na analizowanym terenie zostały scharakteryzowane w sposób następujący: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64"/>
        <w:gridCol w:w="1515"/>
        <w:gridCol w:w="1365"/>
        <w:gridCol w:w="3399"/>
      </w:tblGrid>
      <w:tr w:rsidR="002E7E21" w:rsidRPr="0099463E" w:rsidTr="00561653">
        <w:trPr>
          <w:trHeight w:val="270"/>
        </w:trPr>
        <w:tc>
          <w:tcPr>
            <w:tcW w:w="2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Jednolita Część Wód</w:t>
            </w:r>
          </w:p>
          <w:p w:rsidR="002E7E21" w:rsidRPr="0099463E" w:rsidRDefault="002E7E21" w:rsidP="00336394">
            <w:pPr>
              <w:pStyle w:val="Tekstpodstawowy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Podziemnych</w:t>
            </w:r>
            <w:r w:rsidRPr="00EB5C48">
              <w:rPr>
                <w:rFonts w:asciiTheme="minorHAnsi" w:hAnsiTheme="minorHAnsi" w:cs="Times New Roman"/>
                <w:b/>
                <w:bCs/>
              </w:rPr>
              <w:t xml:space="preserve"> JCWPd</w:t>
            </w:r>
            <w:r w:rsidRPr="0099463E">
              <w:rPr>
                <w:rFonts w:asciiTheme="minorHAnsi" w:hAnsiTheme="minorHAnsi" w:cs="Times New Roman"/>
                <w:bCs/>
              </w:rPr>
              <w:t xml:space="preserve"> 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Europejski kod JCWPd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PLGW230081</w:t>
            </w:r>
          </w:p>
        </w:tc>
      </w:tr>
      <w:tr w:rsidR="002E7E21" w:rsidRPr="0099463E" w:rsidTr="00561653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21" w:rsidRPr="0099463E" w:rsidRDefault="002E7E21" w:rsidP="00336394">
            <w:pPr>
              <w:spacing w:after="120"/>
              <w:rPr>
                <w:rFonts w:asciiTheme="minorHAnsi" w:eastAsia="Times New Roman" w:hAnsiTheme="minorHAnsi"/>
                <w:bCs/>
                <w:lang w:eastAsia="pl-PL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Nazwa JCWPd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81</w:t>
            </w:r>
          </w:p>
        </w:tc>
      </w:tr>
      <w:tr w:rsidR="002E7E21" w:rsidRPr="0099463E" w:rsidTr="00561653">
        <w:tc>
          <w:tcPr>
            <w:tcW w:w="2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21" w:rsidRPr="0099463E" w:rsidRDefault="002E7E21" w:rsidP="00336394">
            <w:pPr>
              <w:pStyle w:val="Tekstpodstawowy"/>
              <w:rPr>
                <w:rFonts w:asciiTheme="minorHAnsi" w:hAnsiTheme="minorHAnsi" w:cs="Times New Roman"/>
                <w:b/>
                <w:bCs/>
              </w:rPr>
            </w:pPr>
          </w:p>
          <w:p w:rsidR="002E7E21" w:rsidRPr="0099463E" w:rsidRDefault="002E7E21" w:rsidP="00336394">
            <w:pPr>
              <w:pStyle w:val="Tekstpodstawowy"/>
              <w:rPr>
                <w:rFonts w:asciiTheme="minorHAnsi" w:hAnsiTheme="minorHAnsi" w:cs="Times New Roman"/>
                <w:b/>
                <w:bCs/>
              </w:rPr>
            </w:pPr>
          </w:p>
          <w:p w:rsidR="002E7E21" w:rsidRPr="0099463E" w:rsidRDefault="002E7E21" w:rsidP="00336394">
            <w:pPr>
              <w:pStyle w:val="Tekstpodstawowy"/>
              <w:rPr>
                <w:rFonts w:asciiTheme="minorHAnsi" w:hAnsiTheme="minorHAnsi" w:cs="Times New Roman"/>
                <w:b/>
                <w:bCs/>
              </w:rPr>
            </w:pPr>
          </w:p>
          <w:p w:rsidR="002E7E21" w:rsidRPr="0099463E" w:rsidRDefault="002E7E21" w:rsidP="00336394">
            <w:pPr>
              <w:pStyle w:val="Tekstpodstawowy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Lokalizacja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Region Wodny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Środkowej Wisły</w:t>
            </w:r>
          </w:p>
        </w:tc>
      </w:tr>
      <w:tr w:rsidR="002E7E21" w:rsidRPr="0099463E" w:rsidTr="00561653">
        <w:trPr>
          <w:trHeight w:val="3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21" w:rsidRPr="0099463E" w:rsidRDefault="002E7E21" w:rsidP="00336394">
            <w:pPr>
              <w:spacing w:after="120"/>
              <w:rPr>
                <w:rFonts w:asciiTheme="minorHAnsi" w:eastAsia="Times New Roman" w:hAnsiTheme="minorHAnsi"/>
                <w:bCs/>
                <w:lang w:eastAsia="pl-PL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Obszar</w:t>
            </w:r>
          </w:p>
          <w:p w:rsidR="002E7E21" w:rsidRPr="0099463E" w:rsidRDefault="002E7E21" w:rsidP="00336394">
            <w:pPr>
              <w:pStyle w:val="Tekstpodstawowy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dorzecza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 xml:space="preserve">     Kod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2000</w:t>
            </w:r>
          </w:p>
        </w:tc>
      </w:tr>
      <w:tr w:rsidR="002E7E21" w:rsidRPr="0099463E" w:rsidTr="00561653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21" w:rsidRPr="0099463E" w:rsidRDefault="002E7E21" w:rsidP="00336394">
            <w:pPr>
              <w:spacing w:after="120"/>
              <w:rPr>
                <w:rFonts w:asciiTheme="minorHAnsi" w:eastAsia="Times New Roman" w:hAnsiTheme="minorHAnsi"/>
                <w:bCs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21" w:rsidRPr="0099463E" w:rsidRDefault="002E7E21" w:rsidP="00336394">
            <w:pPr>
              <w:spacing w:after="120"/>
              <w:rPr>
                <w:rFonts w:asciiTheme="minorHAnsi" w:eastAsia="Times New Roman" w:hAnsiTheme="minorHAnsi"/>
                <w:bCs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 xml:space="preserve">   Nazwa   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Obszar dorzecza Wisły</w:t>
            </w:r>
          </w:p>
        </w:tc>
      </w:tr>
      <w:tr w:rsidR="002E7E21" w:rsidRPr="0099463E" w:rsidTr="00561653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21" w:rsidRPr="0099463E" w:rsidRDefault="002E7E21" w:rsidP="00336394">
            <w:pPr>
              <w:spacing w:after="120"/>
              <w:rPr>
                <w:rFonts w:asciiTheme="minorHAnsi" w:eastAsia="Times New Roman" w:hAnsiTheme="minorHAnsi"/>
                <w:bCs/>
                <w:lang w:eastAsia="pl-PL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Regionalny Zarząd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RZGW Warszawa</w:t>
            </w:r>
          </w:p>
        </w:tc>
      </w:tr>
      <w:tr w:rsidR="002E7E21" w:rsidRPr="0099463E" w:rsidTr="00561653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21" w:rsidRPr="0099463E" w:rsidRDefault="002E7E21" w:rsidP="00336394">
            <w:pPr>
              <w:spacing w:after="120"/>
              <w:rPr>
                <w:rFonts w:asciiTheme="minorHAnsi" w:eastAsia="Times New Roman" w:hAnsiTheme="minorHAnsi"/>
                <w:bCs/>
                <w:lang w:eastAsia="pl-PL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Ekoregion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Równiny Wschodnie/Równiny Środkowe</w:t>
            </w:r>
          </w:p>
        </w:tc>
      </w:tr>
      <w:tr w:rsidR="002E7E21" w:rsidRPr="0099463E" w:rsidTr="00561653">
        <w:trPr>
          <w:trHeight w:val="330"/>
        </w:trPr>
        <w:tc>
          <w:tcPr>
            <w:tcW w:w="2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Ocena stanu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ilościowego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dobry</w:t>
            </w:r>
          </w:p>
        </w:tc>
      </w:tr>
      <w:tr w:rsidR="002E7E21" w:rsidRPr="0099463E" w:rsidTr="00561653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21" w:rsidRPr="0099463E" w:rsidRDefault="002E7E21" w:rsidP="00336394">
            <w:pPr>
              <w:spacing w:after="120"/>
              <w:rPr>
                <w:rFonts w:asciiTheme="minorHAnsi" w:eastAsia="Times New Roman" w:hAnsiTheme="minorHAnsi"/>
                <w:bCs/>
                <w:lang w:eastAsia="pl-PL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chemicznego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dobry</w:t>
            </w:r>
          </w:p>
        </w:tc>
      </w:tr>
      <w:tr w:rsidR="002E7E21" w:rsidRPr="0099463E" w:rsidTr="00561653">
        <w:trPr>
          <w:trHeight w:val="330"/>
        </w:trPr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Ocena ryzyka nieosiągnięci celów środowiskowych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niezagrożona</w:t>
            </w:r>
          </w:p>
        </w:tc>
      </w:tr>
      <w:tr w:rsidR="002E7E21" w:rsidRPr="0099463E" w:rsidTr="00561653">
        <w:trPr>
          <w:trHeight w:val="330"/>
        </w:trPr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Derogacje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336394">
            <w:pPr>
              <w:pStyle w:val="Tekstpodstawowy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-</w:t>
            </w:r>
          </w:p>
        </w:tc>
      </w:tr>
      <w:tr w:rsidR="002E7E21" w:rsidRPr="0099463E" w:rsidTr="00561653">
        <w:trPr>
          <w:trHeight w:val="330"/>
        </w:trPr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Uzasadnienie derogacji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-</w:t>
            </w:r>
          </w:p>
        </w:tc>
      </w:tr>
    </w:tbl>
    <w:p w:rsidR="002E7E21" w:rsidRPr="0099463E" w:rsidRDefault="002E7E21" w:rsidP="002E7E21">
      <w:pPr>
        <w:pStyle w:val="Tekstpodstawowy"/>
        <w:spacing w:after="0"/>
        <w:jc w:val="both"/>
        <w:rPr>
          <w:rFonts w:asciiTheme="minorHAnsi" w:hAnsiTheme="minorHAnsi" w:cs="Times New Roman"/>
          <w:b/>
          <w:bCs/>
        </w:rPr>
      </w:pPr>
      <w:r w:rsidRPr="0099463E">
        <w:rPr>
          <w:rFonts w:asciiTheme="minorHAnsi" w:hAnsiTheme="minorHAnsi" w:cs="Times New Roman"/>
          <w:bCs/>
        </w:rPr>
        <w:t xml:space="preserve">    Dla wód podziemnych przewidziano następujące główne cele środowiskowe:</w:t>
      </w:r>
    </w:p>
    <w:p w:rsidR="002E7E21" w:rsidRPr="0099463E" w:rsidRDefault="002E7E21" w:rsidP="002E7E21">
      <w:pPr>
        <w:pStyle w:val="Tekstpodstawowy"/>
        <w:spacing w:after="0"/>
        <w:jc w:val="both"/>
        <w:rPr>
          <w:rFonts w:asciiTheme="minorHAnsi" w:hAnsiTheme="minorHAnsi" w:cs="Times New Roman"/>
          <w:b/>
          <w:bCs/>
        </w:rPr>
      </w:pPr>
      <w:r w:rsidRPr="0099463E">
        <w:rPr>
          <w:rFonts w:asciiTheme="minorHAnsi" w:hAnsiTheme="minorHAnsi" w:cs="Times New Roman"/>
          <w:bCs/>
        </w:rPr>
        <w:t>1) zapobieganie dopływowi lub ograniczenia dopływu zanieczyszczeń do wód podziemnych</w:t>
      </w:r>
    </w:p>
    <w:p w:rsidR="002E7E21" w:rsidRPr="0099463E" w:rsidRDefault="002E7E21" w:rsidP="002E7E21">
      <w:pPr>
        <w:pStyle w:val="Tekstpodstawowy"/>
        <w:spacing w:after="0"/>
        <w:jc w:val="both"/>
        <w:rPr>
          <w:rFonts w:asciiTheme="minorHAnsi" w:hAnsiTheme="minorHAnsi" w:cs="Times New Roman"/>
          <w:b/>
          <w:bCs/>
        </w:rPr>
      </w:pPr>
      <w:r w:rsidRPr="0099463E">
        <w:rPr>
          <w:rFonts w:asciiTheme="minorHAnsi" w:hAnsiTheme="minorHAnsi" w:cs="Times New Roman"/>
          <w:bCs/>
        </w:rPr>
        <w:t>2) zapobieganie pogarszaniu się stanu wszystkich części wód podziemnych (z zastrzeżeniami wymienionymi w Ramowej Dyrektywie Wodnej)</w:t>
      </w:r>
    </w:p>
    <w:p w:rsidR="002E7E21" w:rsidRPr="0099463E" w:rsidRDefault="002E7E21" w:rsidP="002E7E21">
      <w:pPr>
        <w:pStyle w:val="Tekstpodstawowy"/>
        <w:spacing w:after="0"/>
        <w:jc w:val="both"/>
        <w:rPr>
          <w:rFonts w:asciiTheme="minorHAnsi" w:hAnsiTheme="minorHAnsi" w:cs="Times New Roman"/>
          <w:b/>
          <w:bCs/>
        </w:rPr>
      </w:pPr>
      <w:r w:rsidRPr="0099463E">
        <w:rPr>
          <w:rFonts w:asciiTheme="minorHAnsi" w:hAnsiTheme="minorHAnsi" w:cs="Times New Roman"/>
          <w:bCs/>
        </w:rPr>
        <w:t>3) zapewnienie równowagi pomiędzy poborem a zasilaniem wód podziemnych</w:t>
      </w:r>
    </w:p>
    <w:p w:rsidR="002E7E21" w:rsidRPr="0099463E" w:rsidRDefault="002E7E21" w:rsidP="002E7E21">
      <w:pPr>
        <w:pStyle w:val="Tekstpodstawowy"/>
        <w:spacing w:after="0"/>
        <w:jc w:val="both"/>
        <w:rPr>
          <w:rFonts w:asciiTheme="minorHAnsi" w:hAnsiTheme="minorHAnsi" w:cs="Times New Roman"/>
          <w:b/>
          <w:bCs/>
        </w:rPr>
      </w:pPr>
      <w:r w:rsidRPr="0099463E">
        <w:rPr>
          <w:rFonts w:asciiTheme="minorHAnsi" w:hAnsiTheme="minorHAnsi" w:cs="Times New Roman"/>
          <w:bCs/>
        </w:rPr>
        <w:t>4) wdrożenie działań niezbędnych do odwrócenia znaczącego i utrzymującego się rosnącego trendu stężenia każdego zanieczyszczenia powstałego wskutek działalności człowieka.</w:t>
      </w:r>
    </w:p>
    <w:p w:rsidR="002E7E21" w:rsidRPr="0099463E" w:rsidRDefault="002E7E21" w:rsidP="002E7E21">
      <w:pPr>
        <w:pStyle w:val="Tekstpodstawowy"/>
        <w:spacing w:after="0"/>
        <w:jc w:val="both"/>
        <w:rPr>
          <w:rFonts w:asciiTheme="minorHAnsi" w:hAnsiTheme="minorHAnsi" w:cs="Times New Roman"/>
          <w:b/>
          <w:bCs/>
          <w:i/>
        </w:rPr>
      </w:pPr>
      <w:r w:rsidRPr="0099463E">
        <w:rPr>
          <w:rFonts w:asciiTheme="minorHAnsi" w:hAnsiTheme="minorHAnsi" w:cs="Times New Roman"/>
          <w:bCs/>
        </w:rPr>
        <w:t xml:space="preserve">     Na terenie w/w JCWPd, mając na uwadze informacje zawarte w powyższej charakterystyce jednostki, celem środowiskowym jest:  </w:t>
      </w:r>
      <w:r w:rsidRPr="0099463E">
        <w:rPr>
          <w:rFonts w:asciiTheme="minorHAnsi" w:hAnsiTheme="minorHAnsi" w:cs="Times New Roman"/>
          <w:bCs/>
          <w:i/>
        </w:rPr>
        <w:t>utrzymanie dobrego stanu ilościowego i chemicznego wód podziemnych.</w:t>
      </w:r>
    </w:p>
    <w:p w:rsidR="002E7E21" w:rsidRPr="0099463E" w:rsidRDefault="002E7E21" w:rsidP="002E7E21">
      <w:pPr>
        <w:pStyle w:val="Tekstpodstawowy"/>
        <w:spacing w:after="0"/>
        <w:jc w:val="both"/>
        <w:rPr>
          <w:rFonts w:asciiTheme="minorHAnsi" w:hAnsiTheme="minorHAnsi" w:cs="Times New Roman"/>
          <w:b/>
          <w:bCs/>
        </w:rPr>
      </w:pPr>
      <w:r w:rsidRPr="0099463E">
        <w:rPr>
          <w:rFonts w:asciiTheme="minorHAnsi" w:hAnsiTheme="minorHAnsi" w:cs="Times New Roman"/>
          <w:bCs/>
        </w:rPr>
        <w:t xml:space="preserve">     Zgodnie z</w:t>
      </w:r>
      <w:r w:rsidRPr="0099463E">
        <w:rPr>
          <w:rFonts w:asciiTheme="minorHAnsi" w:hAnsiTheme="minorHAnsi" w:cs="Times New Roman"/>
          <w:bCs/>
          <w:i/>
        </w:rPr>
        <w:t xml:space="preserve"> Planem gospodarowania wodami na obszarze dorzecza Wisły</w:t>
      </w:r>
      <w:r w:rsidRPr="0099463E">
        <w:rPr>
          <w:rFonts w:asciiTheme="minorHAnsi" w:hAnsiTheme="minorHAnsi" w:cs="Times New Roman"/>
          <w:bCs/>
        </w:rPr>
        <w:t>, wody powierzchniowe na analizowanym terenie zostały scharakteryzowane w sposób następujący: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27"/>
        <w:gridCol w:w="1195"/>
        <w:gridCol w:w="304"/>
        <w:gridCol w:w="1603"/>
        <w:gridCol w:w="3290"/>
      </w:tblGrid>
      <w:tr w:rsidR="002E7E21" w:rsidRPr="0099463E" w:rsidTr="00561653">
        <w:trPr>
          <w:trHeight w:val="270"/>
        </w:trPr>
        <w:tc>
          <w:tcPr>
            <w:tcW w:w="2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Jednolita Część Wód</w:t>
            </w:r>
          </w:p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 xml:space="preserve">Powierzchniowych </w:t>
            </w:r>
            <w:r w:rsidRPr="0015478A">
              <w:rPr>
                <w:rFonts w:asciiTheme="minorHAnsi" w:hAnsiTheme="minorHAnsi" w:cs="Times New Roman"/>
                <w:b/>
                <w:bCs/>
              </w:rPr>
              <w:t xml:space="preserve">JCWP </w:t>
            </w:r>
          </w:p>
        </w:tc>
        <w:tc>
          <w:tcPr>
            <w:tcW w:w="3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Europejski kod JCWP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PLRW2000</w:t>
            </w:r>
            <w:r>
              <w:rPr>
                <w:rFonts w:asciiTheme="minorHAnsi" w:hAnsiTheme="minorHAnsi" w:cs="Times New Roman"/>
                <w:bCs/>
              </w:rPr>
              <w:t>2427249</w:t>
            </w:r>
          </w:p>
        </w:tc>
      </w:tr>
      <w:tr w:rsidR="002E7E21" w:rsidRPr="0099463E" w:rsidTr="00561653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21" w:rsidRPr="0099463E" w:rsidRDefault="002E7E21" w:rsidP="00561653">
            <w:pPr>
              <w:rPr>
                <w:rFonts w:asciiTheme="minorHAnsi" w:eastAsia="Times New Roman" w:hAnsiTheme="minorHAnsi"/>
                <w:bCs/>
                <w:lang w:eastAsia="pl-PL"/>
              </w:rPr>
            </w:pPr>
          </w:p>
        </w:tc>
        <w:tc>
          <w:tcPr>
            <w:tcW w:w="3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Nazwa JCWP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Default="002E7E21" w:rsidP="00561653">
            <w:pPr>
              <w:pStyle w:val="Tekstpodstawowy"/>
              <w:spacing w:after="0"/>
              <w:jc w:val="center"/>
              <w:rPr>
                <w:rFonts w:asciiTheme="minorHAnsi" w:hAnsiTheme="minorHAnsi" w:cs="Times New Roman"/>
                <w:bCs/>
              </w:rPr>
            </w:pPr>
            <w:r>
              <w:rPr>
                <w:rFonts w:asciiTheme="minorHAnsi" w:hAnsiTheme="minorHAnsi" w:cs="Times New Roman"/>
                <w:bCs/>
              </w:rPr>
              <w:t>SŁUDWIA</w:t>
            </w:r>
          </w:p>
          <w:p w:rsidR="002E7E21" w:rsidRPr="0099463E" w:rsidRDefault="002E7E21" w:rsidP="00561653">
            <w:pPr>
              <w:pStyle w:val="Tekstpodstawowy"/>
              <w:spacing w:after="0"/>
              <w:jc w:val="center"/>
              <w:rPr>
                <w:rFonts w:asciiTheme="minorHAnsi" w:hAnsiTheme="minorHAnsi" w:cs="Times New Roman"/>
                <w:b/>
                <w:bCs/>
              </w:rPr>
            </w:pPr>
            <w:r>
              <w:rPr>
                <w:rFonts w:asciiTheme="minorHAnsi" w:hAnsiTheme="minorHAnsi" w:cs="Times New Roman"/>
                <w:bCs/>
              </w:rPr>
              <w:t>od Przysowej do ujścia</w:t>
            </w:r>
          </w:p>
        </w:tc>
      </w:tr>
      <w:tr w:rsidR="002E7E21" w:rsidRPr="0099463E" w:rsidTr="00561653">
        <w:trPr>
          <w:trHeight w:val="225"/>
        </w:trPr>
        <w:tc>
          <w:tcPr>
            <w:tcW w:w="2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</w:p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</w:p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</w:p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Lokalizacja</w:t>
            </w:r>
          </w:p>
        </w:tc>
        <w:tc>
          <w:tcPr>
            <w:tcW w:w="3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Scalona część wód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SW</w:t>
            </w:r>
            <w:r>
              <w:rPr>
                <w:rFonts w:asciiTheme="minorHAnsi" w:hAnsiTheme="minorHAnsi" w:cs="Times New Roman"/>
                <w:bCs/>
              </w:rPr>
              <w:t>1811</w:t>
            </w:r>
          </w:p>
        </w:tc>
      </w:tr>
      <w:tr w:rsidR="002E7E21" w:rsidRPr="0099463E" w:rsidTr="0056165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21" w:rsidRPr="0099463E" w:rsidRDefault="002E7E21" w:rsidP="00561653">
            <w:pPr>
              <w:rPr>
                <w:rFonts w:asciiTheme="minorHAnsi" w:eastAsia="Times New Roman" w:hAnsiTheme="minorHAnsi"/>
                <w:bCs/>
                <w:lang w:eastAsia="pl-PL"/>
              </w:rPr>
            </w:pPr>
          </w:p>
        </w:tc>
        <w:tc>
          <w:tcPr>
            <w:tcW w:w="3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Region Wodny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Środkowej Wisły</w:t>
            </w:r>
          </w:p>
        </w:tc>
      </w:tr>
      <w:tr w:rsidR="002E7E21" w:rsidRPr="0099463E" w:rsidTr="00561653">
        <w:trPr>
          <w:trHeight w:val="3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21" w:rsidRPr="0099463E" w:rsidRDefault="002E7E21" w:rsidP="00561653">
            <w:pPr>
              <w:rPr>
                <w:rFonts w:asciiTheme="minorHAnsi" w:eastAsia="Times New Roman" w:hAnsiTheme="minorHAnsi"/>
                <w:bCs/>
                <w:lang w:eastAsia="pl-PL"/>
              </w:rPr>
            </w:pP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Obszar</w:t>
            </w:r>
          </w:p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dorzecza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 xml:space="preserve">     Kod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2000</w:t>
            </w:r>
          </w:p>
        </w:tc>
      </w:tr>
      <w:tr w:rsidR="002E7E21" w:rsidRPr="0099463E" w:rsidTr="00561653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21" w:rsidRPr="0099463E" w:rsidRDefault="002E7E21" w:rsidP="00561653">
            <w:pPr>
              <w:rPr>
                <w:rFonts w:asciiTheme="minorHAnsi" w:eastAsia="Times New Roman" w:hAnsiTheme="minorHAnsi"/>
                <w:bCs/>
                <w:lang w:eastAsia="pl-PL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21" w:rsidRPr="0099463E" w:rsidRDefault="002E7E21" w:rsidP="00561653">
            <w:pPr>
              <w:rPr>
                <w:rFonts w:asciiTheme="minorHAnsi" w:eastAsia="Times New Roman" w:hAnsiTheme="minorHAnsi"/>
                <w:bCs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 xml:space="preserve">   Nazwa   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Obszar dorzecza Wisły</w:t>
            </w:r>
          </w:p>
        </w:tc>
      </w:tr>
      <w:tr w:rsidR="002E7E21" w:rsidRPr="0099463E" w:rsidTr="00561653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21" w:rsidRPr="0099463E" w:rsidRDefault="002E7E21" w:rsidP="00561653">
            <w:pPr>
              <w:rPr>
                <w:rFonts w:asciiTheme="minorHAnsi" w:eastAsia="Times New Roman" w:hAnsiTheme="minorHAnsi"/>
                <w:bCs/>
                <w:lang w:eastAsia="pl-PL"/>
              </w:rPr>
            </w:pPr>
          </w:p>
        </w:tc>
        <w:tc>
          <w:tcPr>
            <w:tcW w:w="3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Regionalny Zarząd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RZGW Warszawa</w:t>
            </w:r>
          </w:p>
        </w:tc>
      </w:tr>
      <w:tr w:rsidR="002E7E21" w:rsidRPr="0099463E" w:rsidTr="00561653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21" w:rsidRPr="0099463E" w:rsidRDefault="002E7E21" w:rsidP="00561653">
            <w:pPr>
              <w:rPr>
                <w:rFonts w:asciiTheme="minorHAnsi" w:eastAsia="Times New Roman" w:hAnsiTheme="minorHAnsi"/>
                <w:bCs/>
                <w:lang w:eastAsia="pl-PL"/>
              </w:rPr>
            </w:pP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Ekoregion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wg.Kondrackiego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Równiny Centralne (14)</w:t>
            </w:r>
          </w:p>
        </w:tc>
      </w:tr>
      <w:tr w:rsidR="002E7E21" w:rsidRPr="0099463E" w:rsidTr="00561653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21" w:rsidRPr="0099463E" w:rsidRDefault="002E7E21" w:rsidP="00561653">
            <w:pPr>
              <w:rPr>
                <w:rFonts w:asciiTheme="minorHAnsi" w:eastAsia="Times New Roman" w:hAnsiTheme="minorHAnsi"/>
                <w:bCs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21" w:rsidRPr="0099463E" w:rsidRDefault="002E7E21" w:rsidP="00561653">
            <w:pPr>
              <w:rPr>
                <w:rFonts w:asciiTheme="minorHAnsi" w:eastAsia="Times New Roman" w:hAnsiTheme="minorHAnsi"/>
                <w:bCs/>
                <w:lang w:eastAsia="pl-PL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wg.Illiesa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Równiny Centralne (14)</w:t>
            </w:r>
          </w:p>
        </w:tc>
      </w:tr>
      <w:tr w:rsidR="002E7E21" w:rsidRPr="0099463E" w:rsidTr="00561653">
        <w:trPr>
          <w:trHeight w:val="240"/>
        </w:trPr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Typ JCWP</w:t>
            </w:r>
          </w:p>
        </w:tc>
        <w:tc>
          <w:tcPr>
            <w:tcW w:w="6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15478A" w:rsidRDefault="002E7E21" w:rsidP="00561653">
            <w:pPr>
              <w:pStyle w:val="Tekstpodstawowy"/>
              <w:spacing w:after="0"/>
              <w:jc w:val="center"/>
              <w:rPr>
                <w:rFonts w:asciiTheme="minorHAnsi" w:hAnsiTheme="minorHAnsi" w:cs="Times New Roman"/>
                <w:bCs/>
              </w:rPr>
            </w:pPr>
            <w:r w:rsidRPr="0015478A">
              <w:rPr>
                <w:rFonts w:asciiTheme="minorHAnsi" w:hAnsiTheme="minorHAnsi" w:cs="Times New Roman"/>
                <w:bCs/>
              </w:rPr>
              <w:t>Małe i średnie rzeki</w:t>
            </w:r>
            <w:r>
              <w:rPr>
                <w:rFonts w:asciiTheme="minorHAnsi" w:hAnsiTheme="minorHAnsi" w:cs="Times New Roman"/>
                <w:bCs/>
              </w:rPr>
              <w:t xml:space="preserve"> na obszarach będących pod wpływem procesów torfotwórczych (24)</w:t>
            </w:r>
          </w:p>
        </w:tc>
      </w:tr>
      <w:tr w:rsidR="002E7E21" w:rsidRPr="0099463E" w:rsidTr="00561653">
        <w:trPr>
          <w:trHeight w:val="240"/>
        </w:trPr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Status</w:t>
            </w:r>
          </w:p>
        </w:tc>
        <w:tc>
          <w:tcPr>
            <w:tcW w:w="6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Naturalna część wód</w:t>
            </w:r>
          </w:p>
        </w:tc>
      </w:tr>
      <w:tr w:rsidR="002E7E21" w:rsidRPr="0099463E" w:rsidTr="00561653">
        <w:trPr>
          <w:trHeight w:val="352"/>
        </w:trPr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Ocena stanu</w:t>
            </w:r>
          </w:p>
        </w:tc>
        <w:tc>
          <w:tcPr>
            <w:tcW w:w="6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zły</w:t>
            </w:r>
          </w:p>
        </w:tc>
      </w:tr>
      <w:tr w:rsidR="002E7E21" w:rsidRPr="0099463E" w:rsidTr="00561653">
        <w:trPr>
          <w:trHeight w:val="330"/>
        </w:trPr>
        <w:tc>
          <w:tcPr>
            <w:tcW w:w="5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Ocena ryzyka nieosiągnięcia celów środowiskowych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zagrożona</w:t>
            </w:r>
          </w:p>
        </w:tc>
      </w:tr>
      <w:tr w:rsidR="002E7E21" w:rsidRPr="0099463E" w:rsidTr="00561653">
        <w:trPr>
          <w:trHeight w:val="330"/>
        </w:trPr>
        <w:tc>
          <w:tcPr>
            <w:tcW w:w="5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Derogacje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4(4) – 1</w:t>
            </w:r>
          </w:p>
        </w:tc>
      </w:tr>
      <w:tr w:rsidR="002E7E21" w:rsidRPr="0099463E" w:rsidTr="00561653">
        <w:trPr>
          <w:trHeight w:val="330"/>
        </w:trPr>
        <w:tc>
          <w:tcPr>
            <w:tcW w:w="5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99463E" w:rsidRDefault="002E7E21" w:rsidP="00561653">
            <w:pPr>
              <w:pStyle w:val="Tekstpodstawowy"/>
              <w:spacing w:after="0"/>
              <w:rPr>
                <w:rFonts w:asciiTheme="minorHAnsi" w:hAnsiTheme="minorHAnsi" w:cs="Times New Roman"/>
                <w:b/>
                <w:bCs/>
              </w:rPr>
            </w:pPr>
            <w:r w:rsidRPr="0099463E">
              <w:rPr>
                <w:rFonts w:asciiTheme="minorHAnsi" w:hAnsiTheme="minorHAnsi" w:cs="Times New Roman"/>
                <w:bCs/>
              </w:rPr>
              <w:t>Uzasadnienie derogacji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21" w:rsidRPr="0015478A" w:rsidRDefault="002E7E21" w:rsidP="00561653">
            <w:pPr>
              <w:pStyle w:val="Tekstpodstawowy"/>
              <w:spacing w:after="0"/>
              <w:jc w:val="both"/>
              <w:rPr>
                <w:rFonts w:asciiTheme="minorHAnsi" w:hAnsiTheme="minorHAnsi" w:cs="Times New Roman"/>
                <w:bCs/>
              </w:rPr>
            </w:pPr>
            <w:r w:rsidRPr="0015478A">
              <w:rPr>
                <w:rFonts w:asciiTheme="minorHAnsi" w:hAnsiTheme="minorHAnsi" w:cs="Times New Roman"/>
                <w:bCs/>
              </w:rPr>
              <w:t>Wpływ działalności antropoge</w:t>
            </w:r>
            <w:r>
              <w:rPr>
                <w:rFonts w:asciiTheme="minorHAnsi" w:hAnsiTheme="minorHAnsi" w:cs="Times New Roman"/>
                <w:bCs/>
              </w:rPr>
              <w:t>-</w:t>
            </w:r>
            <w:r w:rsidRPr="0015478A">
              <w:rPr>
                <w:rFonts w:asciiTheme="minorHAnsi" w:hAnsiTheme="minorHAnsi" w:cs="Times New Roman"/>
                <w:bCs/>
              </w:rPr>
              <w:t>nicznej na stan JCW</w:t>
            </w:r>
            <w:r>
              <w:rPr>
                <w:rFonts w:asciiTheme="minorHAnsi" w:hAnsiTheme="minorHAnsi" w:cs="Times New Roman"/>
                <w:bCs/>
              </w:rPr>
              <w:t xml:space="preserve"> generuje konieczność przesunięcia  w czasie osiągnięcia celów środowiskowych z uwagi na brak rozwiązań technicznych możliwych do zastosowania w celu poprawy stanu wód.</w:t>
            </w:r>
          </w:p>
        </w:tc>
      </w:tr>
    </w:tbl>
    <w:p w:rsidR="002E7E21" w:rsidRPr="00C9018A" w:rsidRDefault="002E7E21" w:rsidP="00C9018A">
      <w:pPr>
        <w:pStyle w:val="Tekstpodstawowy"/>
        <w:spacing w:after="0"/>
        <w:jc w:val="both"/>
        <w:rPr>
          <w:rFonts w:asciiTheme="minorHAnsi" w:hAnsiTheme="minorHAnsi" w:cs="Times New Roman"/>
          <w:b/>
          <w:bCs/>
          <w:i/>
        </w:rPr>
      </w:pPr>
      <w:r w:rsidRPr="0099463E">
        <w:rPr>
          <w:rFonts w:asciiTheme="minorHAnsi" w:hAnsiTheme="minorHAnsi" w:cs="Times New Roman"/>
          <w:bCs/>
        </w:rPr>
        <w:t xml:space="preserve">     Na terenie w/w JCWP, mając na uwadze informacje zawarte w powyższej charakterystyce jednostki, celem środowiskowym jest:  </w:t>
      </w:r>
      <w:r w:rsidRPr="0099463E">
        <w:rPr>
          <w:rFonts w:asciiTheme="minorHAnsi" w:hAnsiTheme="minorHAnsi" w:cs="Times New Roman"/>
          <w:bCs/>
          <w:i/>
        </w:rPr>
        <w:t>utrzymanie co najmniej stanu aktualnego wód powierzchniowych.</w:t>
      </w:r>
      <w:r w:rsidRPr="0099463E">
        <w:rPr>
          <w:rFonts w:asciiTheme="minorHAnsi" w:hAnsiTheme="minorHAnsi"/>
        </w:rPr>
        <w:t xml:space="preserve"> </w:t>
      </w:r>
    </w:p>
    <w:p w:rsidR="00073B72" w:rsidRPr="0099463E" w:rsidRDefault="00073B72" w:rsidP="00073B72">
      <w:pPr>
        <w:tabs>
          <w:tab w:val="left" w:pos="720"/>
        </w:tabs>
        <w:jc w:val="both"/>
        <w:rPr>
          <w:rFonts w:asciiTheme="minorHAnsi" w:hAnsiTheme="minorHAnsi"/>
          <w:b/>
          <w:bCs/>
        </w:rPr>
      </w:pPr>
    </w:p>
    <w:p w:rsidR="00BE742B" w:rsidRDefault="00BE742B" w:rsidP="00BE742B">
      <w:pPr>
        <w:pStyle w:val="Tekstpodstawowy"/>
        <w:jc w:val="both"/>
        <w:rPr>
          <w:rFonts w:ascii="Calibri" w:hAnsi="Calibri"/>
          <w:b/>
          <w:sz w:val="28"/>
          <w:szCs w:val="28"/>
        </w:rPr>
      </w:pPr>
      <w:r w:rsidRPr="004D56CF">
        <w:rPr>
          <w:rFonts w:ascii="Calibri" w:hAnsi="Calibri"/>
          <w:b/>
          <w:sz w:val="28"/>
          <w:szCs w:val="28"/>
        </w:rPr>
        <w:lastRenderedPageBreak/>
        <w:t>8.  USTALENIA WYNIKAJĄCE Z PLANU ZARZĄDZANIA RYZYKIEM POWODZIOWYM.</w:t>
      </w:r>
    </w:p>
    <w:p w:rsidR="00B3653A" w:rsidRPr="00B3653A" w:rsidRDefault="00B3653A" w:rsidP="00B3653A">
      <w:pPr>
        <w:pStyle w:val="Tekstpodstawowy"/>
        <w:jc w:val="both"/>
        <w:rPr>
          <w:rFonts w:ascii="Calibri" w:hAnsi="Calibri"/>
          <w:i/>
        </w:rPr>
      </w:pPr>
      <w:r w:rsidRPr="00B3653A">
        <w:rPr>
          <w:rFonts w:ascii="Calibri" w:hAnsi="Calibri"/>
        </w:rPr>
        <w:t xml:space="preserve">     Krajowy Zarząd Gospodarki Wodnej, zgodnie z zapisami Dyrektywy Powodziowej 2007/60/WE oraz ustawy PRAWO WODNE, prowadzi prace związane z opracowaniem </w:t>
      </w:r>
      <w:r w:rsidRPr="00B3653A">
        <w:rPr>
          <w:rFonts w:ascii="Calibri" w:hAnsi="Calibri"/>
          <w:i/>
        </w:rPr>
        <w:t xml:space="preserve">planów zarządzania ryzykiem powodziowym (PZRP) dla obszarów dorzeczy i regionów wodnych. </w:t>
      </w:r>
    </w:p>
    <w:p w:rsidR="00B3653A" w:rsidRPr="00B3653A" w:rsidRDefault="00B3653A" w:rsidP="00B3653A">
      <w:pPr>
        <w:pStyle w:val="Tekstpodstawowy"/>
        <w:jc w:val="both"/>
        <w:rPr>
          <w:rFonts w:ascii="Calibri" w:hAnsi="Calibri"/>
        </w:rPr>
      </w:pPr>
      <w:r w:rsidRPr="00B3653A">
        <w:rPr>
          <w:rFonts w:ascii="Calibri" w:hAnsi="Calibri"/>
        </w:rPr>
        <w:t>Dotychczas opracowano:</w:t>
      </w:r>
    </w:p>
    <w:p w:rsidR="00B3653A" w:rsidRPr="00B3653A" w:rsidRDefault="00B3653A" w:rsidP="00B3653A">
      <w:pPr>
        <w:pStyle w:val="Tekstpodstawowy"/>
        <w:spacing w:after="0"/>
        <w:jc w:val="both"/>
        <w:rPr>
          <w:rFonts w:ascii="Calibri" w:hAnsi="Calibri"/>
        </w:rPr>
      </w:pPr>
      <w:r w:rsidRPr="00B3653A">
        <w:rPr>
          <w:rFonts w:ascii="Calibri" w:hAnsi="Calibri"/>
        </w:rPr>
        <w:t>- wstępną ocenę ryzyka powodziowego (WORP)</w:t>
      </w:r>
    </w:p>
    <w:p w:rsidR="00B3653A" w:rsidRPr="00B3653A" w:rsidRDefault="00B3653A" w:rsidP="00B3653A">
      <w:pPr>
        <w:pStyle w:val="Tekstpodstawowy"/>
        <w:spacing w:after="0"/>
        <w:rPr>
          <w:rFonts w:ascii="Calibri" w:hAnsi="Calibri"/>
        </w:rPr>
      </w:pPr>
      <w:r w:rsidRPr="00B3653A">
        <w:rPr>
          <w:rFonts w:ascii="Calibri" w:hAnsi="Calibri"/>
        </w:rPr>
        <w:t>- mapy zagrożenia powodziowego</w:t>
      </w:r>
    </w:p>
    <w:p w:rsidR="00B3653A" w:rsidRPr="00B3653A" w:rsidRDefault="00B3653A" w:rsidP="00B3653A">
      <w:pPr>
        <w:pStyle w:val="Tekstpodstawowy"/>
        <w:rPr>
          <w:rFonts w:ascii="Calibri" w:hAnsi="Calibri"/>
        </w:rPr>
      </w:pPr>
      <w:r w:rsidRPr="00B3653A">
        <w:rPr>
          <w:rFonts w:ascii="Calibri" w:hAnsi="Calibri"/>
        </w:rPr>
        <w:t xml:space="preserve">- mapy ryzyka powodziowego. </w:t>
      </w:r>
    </w:p>
    <w:p w:rsidR="00B3653A" w:rsidRPr="00E6734C" w:rsidRDefault="00B3653A" w:rsidP="00B3653A">
      <w:pPr>
        <w:pStyle w:val="Nagwek3"/>
        <w:spacing w:after="120"/>
        <w:ind w:left="0"/>
        <w:jc w:val="left"/>
        <w:rPr>
          <w:rFonts w:ascii="Calibri" w:hAnsi="Calibri" w:cs="Tahoma"/>
          <w:b w:val="0"/>
          <w:szCs w:val="24"/>
        </w:rPr>
      </w:pPr>
      <w:r>
        <w:rPr>
          <w:rFonts w:ascii="Calibri" w:hAnsi="Calibri" w:cs="Tahoma"/>
          <w:b w:val="0"/>
          <w:szCs w:val="24"/>
        </w:rPr>
        <w:t xml:space="preserve">     </w:t>
      </w:r>
      <w:r w:rsidRPr="00E6734C">
        <w:rPr>
          <w:rFonts w:ascii="Calibri" w:hAnsi="Calibri" w:cs="Tahoma"/>
          <w:b w:val="0"/>
          <w:szCs w:val="24"/>
        </w:rPr>
        <w:t>Plany zarządzania ryzykiem powodziowym będą zawierały:</w:t>
      </w:r>
    </w:p>
    <w:p w:rsidR="00B3653A" w:rsidRPr="00E6734C" w:rsidRDefault="00B3653A" w:rsidP="00A07659">
      <w:pPr>
        <w:spacing w:after="120"/>
        <w:jc w:val="both"/>
        <w:rPr>
          <w:rFonts w:ascii="Calibri" w:hAnsi="Calibri"/>
        </w:rPr>
      </w:pPr>
      <w:r w:rsidRPr="00E6734C">
        <w:rPr>
          <w:rFonts w:ascii="Calibri" w:hAnsi="Calibri"/>
        </w:rPr>
        <w:t>- mapę obszaru dorzecza z obszarami narażonymi na niebezpieczeństwo powodzi</w:t>
      </w:r>
    </w:p>
    <w:p w:rsidR="00B3653A" w:rsidRPr="00E6734C" w:rsidRDefault="00B3653A" w:rsidP="00A07659">
      <w:pPr>
        <w:spacing w:after="120"/>
        <w:jc w:val="both"/>
        <w:rPr>
          <w:rFonts w:ascii="Calibri" w:hAnsi="Calibri"/>
        </w:rPr>
      </w:pPr>
      <w:r w:rsidRPr="00E6734C">
        <w:rPr>
          <w:rFonts w:ascii="Calibri" w:hAnsi="Calibri"/>
        </w:rPr>
        <w:t>- mapy zagrożenia powodziowego i mapy ryzyka powodziowego z opisem wniosków wynikających z   analizy map</w:t>
      </w:r>
    </w:p>
    <w:p w:rsidR="00B3653A" w:rsidRPr="00E6734C" w:rsidRDefault="00B3653A" w:rsidP="00A07659">
      <w:pPr>
        <w:spacing w:after="120"/>
        <w:jc w:val="both"/>
        <w:rPr>
          <w:rFonts w:ascii="Calibri" w:hAnsi="Calibri"/>
        </w:rPr>
      </w:pPr>
      <w:r w:rsidRPr="00E6734C">
        <w:rPr>
          <w:rFonts w:ascii="Calibri" w:hAnsi="Calibri"/>
        </w:rPr>
        <w:t>- opis celów zarządzania ryzykiem powodzi</w:t>
      </w:r>
    </w:p>
    <w:p w:rsidR="00B3653A" w:rsidRPr="00E6734C" w:rsidRDefault="00B3653A" w:rsidP="00B3653A">
      <w:pPr>
        <w:spacing w:after="120"/>
        <w:rPr>
          <w:rFonts w:ascii="Calibri" w:hAnsi="Calibri"/>
        </w:rPr>
      </w:pPr>
      <w:r w:rsidRPr="00E6734C">
        <w:rPr>
          <w:rFonts w:ascii="Calibri" w:hAnsi="Calibri"/>
        </w:rPr>
        <w:t>- katalog działań służących osiągnięciu tych celów.</w:t>
      </w:r>
    </w:p>
    <w:p w:rsidR="00B3653A" w:rsidRPr="00E6734C" w:rsidRDefault="00B3653A" w:rsidP="00B3653A">
      <w:pPr>
        <w:spacing w:after="120"/>
        <w:rPr>
          <w:rFonts w:ascii="Calibri" w:hAnsi="Calibri"/>
        </w:rPr>
      </w:pPr>
      <w:r w:rsidRPr="00E6734C">
        <w:rPr>
          <w:rFonts w:ascii="Calibri" w:hAnsi="Calibri"/>
        </w:rPr>
        <w:t>Dla województwa mazowieckiego opracowano:</w:t>
      </w:r>
    </w:p>
    <w:p w:rsidR="00B3653A" w:rsidRPr="00E6734C" w:rsidRDefault="00B3653A" w:rsidP="0052710A">
      <w:pPr>
        <w:numPr>
          <w:ilvl w:val="0"/>
          <w:numId w:val="12"/>
        </w:numPr>
        <w:spacing w:after="120"/>
        <w:rPr>
          <w:rFonts w:ascii="Calibri" w:hAnsi="Calibri"/>
        </w:rPr>
      </w:pPr>
      <w:r w:rsidRPr="00E6734C">
        <w:rPr>
          <w:rFonts w:ascii="Calibri" w:hAnsi="Calibri"/>
        </w:rPr>
        <w:t>Mapę obszarów narażonych na niebezpieczeństwo powodzi,</w:t>
      </w:r>
    </w:p>
    <w:p w:rsidR="00B3653A" w:rsidRPr="00E6734C" w:rsidRDefault="00B3653A" w:rsidP="0052710A">
      <w:pPr>
        <w:numPr>
          <w:ilvl w:val="0"/>
          <w:numId w:val="12"/>
        </w:numPr>
        <w:spacing w:after="120"/>
        <w:rPr>
          <w:rFonts w:ascii="Calibri" w:hAnsi="Calibri"/>
        </w:rPr>
      </w:pPr>
      <w:r w:rsidRPr="00E6734C">
        <w:rPr>
          <w:rFonts w:ascii="Calibri" w:hAnsi="Calibri"/>
        </w:rPr>
        <w:t>Mapę znaczących powodzi historycznych,</w:t>
      </w:r>
    </w:p>
    <w:p w:rsidR="00B3653A" w:rsidRPr="00E6734C" w:rsidRDefault="00B3653A" w:rsidP="0052710A">
      <w:pPr>
        <w:numPr>
          <w:ilvl w:val="0"/>
          <w:numId w:val="12"/>
        </w:numPr>
        <w:spacing w:after="120"/>
        <w:rPr>
          <w:rFonts w:ascii="Calibri" w:hAnsi="Calibri"/>
        </w:rPr>
      </w:pPr>
      <w:r w:rsidRPr="00E6734C">
        <w:rPr>
          <w:rFonts w:ascii="Calibri" w:hAnsi="Calibri"/>
        </w:rPr>
        <w:t>Mapę obszarów, na których wystąpienie powodzi jest prawdopodobne.</w:t>
      </w:r>
    </w:p>
    <w:p w:rsidR="00C9018A" w:rsidRPr="00A07659" w:rsidRDefault="00B3653A" w:rsidP="00B3653A">
      <w:pPr>
        <w:pStyle w:val="Tekstpodstawowy"/>
        <w:jc w:val="both"/>
        <w:rPr>
          <w:rFonts w:ascii="Calibri" w:hAnsi="Calibri"/>
          <w:sz w:val="28"/>
          <w:szCs w:val="28"/>
        </w:rPr>
      </w:pPr>
      <w:r w:rsidRPr="00A07659">
        <w:rPr>
          <w:rFonts w:ascii="Calibri" w:hAnsi="Calibri"/>
        </w:rPr>
        <w:t xml:space="preserve">      Analizowany obszar nie został zaliczony do terenów zagrożonych powodzią, ani do terenów ryzyka powodziowego, jak również nie został objęty planem zarządzania ryzykiem</w:t>
      </w:r>
      <w:r w:rsidR="00A07659">
        <w:rPr>
          <w:rFonts w:ascii="Calibri" w:hAnsi="Calibri"/>
        </w:rPr>
        <w:t xml:space="preserve"> powodziowym.</w:t>
      </w:r>
    </w:p>
    <w:p w:rsidR="00BE742B" w:rsidRPr="004D56CF" w:rsidRDefault="00BE742B" w:rsidP="00BE742B">
      <w:pPr>
        <w:pStyle w:val="Tekstpodstawowy"/>
        <w:jc w:val="both"/>
        <w:rPr>
          <w:rFonts w:ascii="Calibri" w:hAnsi="Calibri"/>
          <w:b/>
          <w:sz w:val="28"/>
          <w:szCs w:val="28"/>
        </w:rPr>
      </w:pPr>
      <w:r w:rsidRPr="004D56CF">
        <w:rPr>
          <w:rFonts w:ascii="Calibri" w:hAnsi="Calibri"/>
          <w:b/>
          <w:sz w:val="28"/>
          <w:szCs w:val="28"/>
        </w:rPr>
        <w:t>9.  USTALENIA  WYNIKAJĄCE Z PLANU PRZECIWDZIAŁANIA SKUTKOM SUSZY.</w:t>
      </w:r>
    </w:p>
    <w:p w:rsidR="00B3653A" w:rsidRPr="00A07659" w:rsidRDefault="00B3653A" w:rsidP="00A07659">
      <w:pPr>
        <w:pStyle w:val="Tekstpodstawowy"/>
        <w:jc w:val="both"/>
        <w:rPr>
          <w:rFonts w:ascii="Calibri" w:hAnsi="Calibri"/>
        </w:rPr>
      </w:pPr>
      <w:r w:rsidRPr="00A07659">
        <w:rPr>
          <w:rFonts w:ascii="Calibri" w:hAnsi="Calibri"/>
        </w:rPr>
        <w:t xml:space="preserve">     Dla obszaru regionu wodnego Środkowej Wisły został opracowany harmonogram i program prac związanych z przygotowaniem planów przeciwdziałania skutkom suszy (aktualnie materiały są na etapie konsultacji).</w:t>
      </w:r>
    </w:p>
    <w:p w:rsidR="00B3653A" w:rsidRPr="00A07659" w:rsidRDefault="00B3653A" w:rsidP="00A07659">
      <w:pPr>
        <w:pStyle w:val="Tekstpodstawowy"/>
        <w:jc w:val="both"/>
        <w:rPr>
          <w:rFonts w:ascii="Calibri" w:hAnsi="Calibri"/>
        </w:rPr>
      </w:pPr>
      <w:r w:rsidRPr="00A07659">
        <w:rPr>
          <w:rFonts w:ascii="Calibri" w:hAnsi="Calibri"/>
        </w:rPr>
        <w:t>Plany przeciwdziałania skutkom suszy zawierają:</w:t>
      </w:r>
    </w:p>
    <w:p w:rsidR="00B3653A" w:rsidRPr="00A07659" w:rsidRDefault="00B3653A" w:rsidP="005C2B8F">
      <w:pPr>
        <w:pStyle w:val="Tekstpodstawowy"/>
        <w:spacing w:after="0"/>
        <w:jc w:val="both"/>
        <w:rPr>
          <w:rFonts w:ascii="Calibri" w:hAnsi="Calibri"/>
        </w:rPr>
      </w:pPr>
      <w:r w:rsidRPr="00A07659">
        <w:rPr>
          <w:rFonts w:ascii="Calibri" w:hAnsi="Calibri"/>
        </w:rPr>
        <w:t>- analizę możliwości powiększenia dyspozycyjnych zasobów wodnych</w:t>
      </w:r>
    </w:p>
    <w:p w:rsidR="00B3653A" w:rsidRPr="00A07659" w:rsidRDefault="00B3653A" w:rsidP="005C2B8F">
      <w:pPr>
        <w:pStyle w:val="Tekstpodstawowy"/>
        <w:spacing w:after="0"/>
        <w:jc w:val="both"/>
        <w:rPr>
          <w:rFonts w:ascii="Calibri" w:hAnsi="Calibri"/>
        </w:rPr>
      </w:pPr>
      <w:r w:rsidRPr="00A07659">
        <w:rPr>
          <w:rFonts w:ascii="Calibri" w:hAnsi="Calibri"/>
        </w:rPr>
        <w:t>- propozycje budowy, rozbudowy lub przebudowy urządzeń wodnych</w:t>
      </w:r>
    </w:p>
    <w:p w:rsidR="00B3653A" w:rsidRPr="00A07659" w:rsidRDefault="00B3653A" w:rsidP="005C2B8F">
      <w:pPr>
        <w:pStyle w:val="Tekstpodstawowy"/>
        <w:spacing w:after="0"/>
        <w:jc w:val="both"/>
        <w:rPr>
          <w:rFonts w:ascii="Calibri" w:hAnsi="Calibri"/>
        </w:rPr>
      </w:pPr>
      <w:r w:rsidRPr="00A07659">
        <w:rPr>
          <w:rFonts w:ascii="Calibri" w:hAnsi="Calibri"/>
        </w:rPr>
        <w:t xml:space="preserve">- propozycje niezbędnych zmian w zakresie korzystania z zasobów wodnych oraz zmian </w:t>
      </w:r>
    </w:p>
    <w:p w:rsidR="00B3653A" w:rsidRPr="00A07659" w:rsidRDefault="00B3653A" w:rsidP="005C2B8F">
      <w:pPr>
        <w:pStyle w:val="Tekstpodstawowy"/>
        <w:spacing w:after="0"/>
        <w:jc w:val="both"/>
        <w:rPr>
          <w:rFonts w:ascii="Calibri" w:hAnsi="Calibri"/>
        </w:rPr>
      </w:pPr>
      <w:r w:rsidRPr="00A07659">
        <w:rPr>
          <w:rFonts w:ascii="Calibri" w:hAnsi="Calibri"/>
        </w:rPr>
        <w:t xml:space="preserve">  naturalnej i sztucznej retencji</w:t>
      </w:r>
    </w:p>
    <w:p w:rsidR="00B3653A" w:rsidRPr="00A07659" w:rsidRDefault="00B3653A" w:rsidP="005C2B8F">
      <w:pPr>
        <w:pStyle w:val="Tekstpodstawowy"/>
        <w:spacing w:after="0"/>
        <w:jc w:val="both"/>
        <w:rPr>
          <w:rFonts w:ascii="Calibri" w:hAnsi="Calibri"/>
        </w:rPr>
      </w:pPr>
      <w:r w:rsidRPr="00A07659">
        <w:rPr>
          <w:rFonts w:ascii="Calibri" w:hAnsi="Calibri"/>
        </w:rPr>
        <w:t>- katalog działań służących ograniczeniu skutków suszy.</w:t>
      </w:r>
    </w:p>
    <w:p w:rsidR="00B3653A" w:rsidRPr="00A07659" w:rsidRDefault="00B3653A" w:rsidP="00A07659">
      <w:pPr>
        <w:pStyle w:val="Tekstpodstawowy"/>
        <w:jc w:val="both"/>
        <w:rPr>
          <w:rFonts w:ascii="Calibri" w:hAnsi="Calibri"/>
        </w:rPr>
      </w:pPr>
      <w:r w:rsidRPr="00A07659">
        <w:rPr>
          <w:rFonts w:ascii="Calibri" w:hAnsi="Calibri"/>
        </w:rPr>
        <w:t xml:space="preserve">     Plany przeciwdziałania skutkom suszy w regionach wodnych wraz z planami przeciwdziałania skutkom suszy w dorzeczach, stanowią podstawowe dokumenty planistyczne w zakresie zarządzania ryzykiem suszy. Ich głównym zadaniem jest wspomaganie działań mających na celu łagodzenie skutków suszy. </w:t>
      </w:r>
    </w:p>
    <w:p w:rsidR="00B3653A" w:rsidRDefault="00B3653A" w:rsidP="00A07659">
      <w:pPr>
        <w:pStyle w:val="Tekstpodstawowy"/>
        <w:spacing w:line="360" w:lineRule="auto"/>
        <w:jc w:val="both"/>
        <w:rPr>
          <w:rFonts w:ascii="Calibri" w:hAnsi="Calibri"/>
        </w:rPr>
      </w:pPr>
      <w:r w:rsidRPr="00A07659">
        <w:rPr>
          <w:rFonts w:ascii="Calibri" w:hAnsi="Calibri"/>
        </w:rPr>
        <w:t xml:space="preserve">     Plany przeciwdziałania skutkom suszy maja być opracowane w latach 2017-2023r.</w:t>
      </w:r>
    </w:p>
    <w:p w:rsidR="00B3653A" w:rsidRPr="00B3653A" w:rsidRDefault="00B3653A" w:rsidP="00B3653A">
      <w:pPr>
        <w:pStyle w:val="Tekstpodstawowy"/>
        <w:jc w:val="both"/>
        <w:rPr>
          <w:rFonts w:ascii="Calibri" w:hAnsi="Calibri"/>
          <w:b/>
          <w:sz w:val="28"/>
          <w:szCs w:val="28"/>
        </w:rPr>
      </w:pPr>
      <w:r w:rsidRPr="00B3653A">
        <w:rPr>
          <w:rFonts w:ascii="Calibri" w:hAnsi="Calibri"/>
          <w:b/>
          <w:sz w:val="28"/>
          <w:szCs w:val="28"/>
        </w:rPr>
        <w:lastRenderedPageBreak/>
        <w:t>10. USTALENIA WYNIKAJĄCE Z KRAJOWEGO PROGRAMU OCZYSZCZANIA ŚCIEKÓW KOMUNALNYCH.</w:t>
      </w:r>
    </w:p>
    <w:p w:rsidR="00B3653A" w:rsidRPr="00B3653A" w:rsidRDefault="00B3653A" w:rsidP="00B3653A">
      <w:pPr>
        <w:pStyle w:val="Tekstpodstawowy"/>
        <w:jc w:val="both"/>
        <w:rPr>
          <w:rFonts w:ascii="Calibri" w:hAnsi="Calibri"/>
        </w:rPr>
      </w:pPr>
      <w:r w:rsidRPr="00B3653A">
        <w:rPr>
          <w:rFonts w:ascii="Calibri" w:hAnsi="Calibri"/>
        </w:rPr>
        <w:t xml:space="preserve">     Krajowy program oczyszczania ścieków komunalnych (KPOŚK) został zatwierdzony przez Rząd RP w dniu 16 grudnia 2003r. Program ten zawiera wykaz aglomeracji o RLM ≥ 2000 wraz z jednoczesnym wykazem niezbędnych przedsięwzięć w zakresie budowy, rozbudowy lub modernizacji oczyszczalni ścieków komunalnych oraz budowy i modernizacji zbiorczych systemów kanalizacyjnych, jakie należy zrealizować w tych aglomeracjach w terminie do końca 2015r.</w:t>
      </w:r>
    </w:p>
    <w:p w:rsidR="00B3653A" w:rsidRPr="00B3653A" w:rsidRDefault="00B3653A" w:rsidP="00B3653A">
      <w:pPr>
        <w:pStyle w:val="Tekstpodstawowy"/>
        <w:jc w:val="both"/>
        <w:rPr>
          <w:rFonts w:ascii="Calibri" w:hAnsi="Calibri"/>
        </w:rPr>
      </w:pPr>
      <w:r w:rsidRPr="00B3653A">
        <w:rPr>
          <w:rFonts w:ascii="Calibri" w:hAnsi="Calibri"/>
        </w:rPr>
        <w:t>KPOŚK jest instrumentem wdrażania Dyrektywy Rady 91/271/EWG w odniesieniu do redukcji zanieczyszczeń biodegradowalnych z oczyszczania aglomeracji o RLM ≥ 2000 oraz redukcji związków azotu i fosforu.</w:t>
      </w:r>
    </w:p>
    <w:p w:rsidR="00B3653A" w:rsidRPr="00B3653A" w:rsidRDefault="00B3653A" w:rsidP="00B3653A">
      <w:pPr>
        <w:pStyle w:val="Tekstpodstawowy"/>
        <w:jc w:val="both"/>
        <w:rPr>
          <w:rFonts w:ascii="Calibri" w:hAnsi="Calibri"/>
        </w:rPr>
      </w:pPr>
      <w:r w:rsidRPr="00B3653A">
        <w:rPr>
          <w:rFonts w:ascii="Calibri" w:hAnsi="Calibri"/>
        </w:rPr>
        <w:t>Zgodnie z zapisami programu:</w:t>
      </w:r>
    </w:p>
    <w:p w:rsidR="00B3653A" w:rsidRPr="00B3653A" w:rsidRDefault="00B3653A" w:rsidP="00B3653A">
      <w:pPr>
        <w:pStyle w:val="Tekstpodstawowy"/>
        <w:jc w:val="both"/>
        <w:rPr>
          <w:rFonts w:ascii="Calibri" w:hAnsi="Calibri"/>
        </w:rPr>
      </w:pPr>
      <w:r w:rsidRPr="00B3653A">
        <w:rPr>
          <w:rFonts w:ascii="Calibri" w:hAnsi="Calibri"/>
        </w:rPr>
        <w:t>- do 31 grudnia 2015r. wszystkie aglomeracje ≥ 2000 RLM muszą być wyposażone w systemy kanalizacji zbiorczej  i oczyszczalnie ścieków, o efekcie oczyszczania uzależnionym od wielkości oczyszczalni,</w:t>
      </w:r>
    </w:p>
    <w:p w:rsidR="00B3653A" w:rsidRPr="00B3653A" w:rsidRDefault="00B3653A" w:rsidP="00B3653A">
      <w:pPr>
        <w:pStyle w:val="Tekstpodstawowy"/>
        <w:jc w:val="both"/>
        <w:rPr>
          <w:rFonts w:ascii="Calibri" w:hAnsi="Calibri"/>
        </w:rPr>
      </w:pPr>
      <w:r w:rsidRPr="00B3653A">
        <w:rPr>
          <w:rFonts w:ascii="Calibri" w:hAnsi="Calibri"/>
        </w:rPr>
        <w:t>- do 31 grudnia 2015r. powinna być zapewniona 75% redukcja związków azotu i fosforu ogólnego pochodzących ze źródeł komunalnych na terenie Polski i odprowadzanych do wód.</w:t>
      </w:r>
    </w:p>
    <w:p w:rsidR="00B3653A" w:rsidRPr="00B3653A" w:rsidRDefault="00B3653A" w:rsidP="00B3653A">
      <w:pPr>
        <w:pStyle w:val="Tekstpodstawowy"/>
        <w:jc w:val="both"/>
        <w:rPr>
          <w:rFonts w:ascii="Calibri" w:hAnsi="Calibri"/>
        </w:rPr>
      </w:pPr>
      <w:r w:rsidRPr="00B3653A">
        <w:rPr>
          <w:rFonts w:ascii="Calibri" w:hAnsi="Calibri"/>
        </w:rPr>
        <w:t xml:space="preserve">     Na analizowanym terenie brak jest aktualnie zbiorczej kanalizacji sanitarnej. Poszczególne działki wyposażone są w szczelne zbiorniki na ścieki socjalno-bytowe.</w:t>
      </w:r>
    </w:p>
    <w:p w:rsidR="00B3653A" w:rsidRDefault="00B3653A" w:rsidP="00B3653A">
      <w:pPr>
        <w:tabs>
          <w:tab w:val="left" w:pos="720"/>
        </w:tabs>
        <w:spacing w:after="120"/>
        <w:jc w:val="both"/>
        <w:rPr>
          <w:rFonts w:ascii="Calibri" w:hAnsi="Calibri"/>
          <w:b/>
          <w:bCs/>
        </w:rPr>
      </w:pPr>
    </w:p>
    <w:p w:rsidR="00073B72" w:rsidRPr="00340916" w:rsidRDefault="00340916" w:rsidP="00073B72">
      <w:pPr>
        <w:tabs>
          <w:tab w:val="left" w:pos="720"/>
        </w:tabs>
        <w:jc w:val="both"/>
        <w:rPr>
          <w:rFonts w:asciiTheme="minorHAnsi" w:hAnsiTheme="minorHAnsi"/>
          <w:b/>
          <w:bCs/>
          <w:sz w:val="28"/>
          <w:szCs w:val="28"/>
        </w:rPr>
      </w:pPr>
      <w:r w:rsidRPr="00340916">
        <w:rPr>
          <w:rFonts w:asciiTheme="minorHAnsi" w:hAnsiTheme="minorHAnsi"/>
          <w:b/>
          <w:bCs/>
          <w:sz w:val="28"/>
          <w:szCs w:val="28"/>
        </w:rPr>
        <w:t>11</w:t>
      </w:r>
      <w:r w:rsidR="00073B72" w:rsidRPr="00340916">
        <w:rPr>
          <w:rFonts w:asciiTheme="minorHAnsi" w:hAnsiTheme="minorHAnsi"/>
          <w:b/>
          <w:bCs/>
          <w:sz w:val="28"/>
          <w:szCs w:val="28"/>
        </w:rPr>
        <w:t>. WPŁYW   GOSPODARKI  WODNO-ŚCIEKOWEJ  ZAKŁADU NA  WODY  POWIERZCHNIOWE  I  PODZIEMNE, W  SZCZEGÓLNOŚCI  NA  STAN  TYCH  WÓD  I  REALIZACJĘ  CELÓW  ŚRODOWISKOWYCH  DLA  NICH  OKREŚLONYCH.</w:t>
      </w:r>
    </w:p>
    <w:p w:rsidR="00073B72" w:rsidRPr="0099463E" w:rsidRDefault="00073B72" w:rsidP="00073B72">
      <w:pPr>
        <w:tabs>
          <w:tab w:val="left" w:pos="720"/>
        </w:tabs>
        <w:jc w:val="both"/>
        <w:rPr>
          <w:rFonts w:asciiTheme="minorHAnsi" w:hAnsiTheme="minorHAnsi"/>
          <w:b/>
          <w:bCs/>
        </w:rPr>
      </w:pPr>
    </w:p>
    <w:p w:rsidR="00073B72" w:rsidRPr="0099463E" w:rsidRDefault="00BE742B" w:rsidP="00073B72">
      <w:pPr>
        <w:tabs>
          <w:tab w:val="left" w:pos="720"/>
        </w:tabs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11.</w:t>
      </w:r>
      <w:r w:rsidR="00073B72" w:rsidRPr="0099463E">
        <w:rPr>
          <w:rFonts w:asciiTheme="minorHAnsi" w:hAnsiTheme="minorHAnsi"/>
          <w:b/>
          <w:bCs/>
        </w:rPr>
        <w:t>1. Wpływ na wody powierzchniowe</w:t>
      </w:r>
      <w:r>
        <w:rPr>
          <w:rFonts w:asciiTheme="minorHAnsi" w:hAnsiTheme="minorHAnsi"/>
          <w:b/>
          <w:bCs/>
        </w:rPr>
        <w:t xml:space="preserve"> i podziemne</w:t>
      </w:r>
      <w:r w:rsidR="00073B72" w:rsidRPr="0099463E">
        <w:rPr>
          <w:rFonts w:asciiTheme="minorHAnsi" w:hAnsiTheme="minorHAnsi"/>
          <w:b/>
          <w:bCs/>
        </w:rPr>
        <w:t>.</w:t>
      </w:r>
    </w:p>
    <w:p w:rsidR="00073B72" w:rsidRPr="0099463E" w:rsidRDefault="00073B72" w:rsidP="00073B72">
      <w:pPr>
        <w:tabs>
          <w:tab w:val="left" w:pos="720"/>
        </w:tabs>
        <w:jc w:val="both"/>
        <w:rPr>
          <w:rFonts w:asciiTheme="minorHAnsi" w:hAnsiTheme="minorHAnsi"/>
          <w:b/>
          <w:bCs/>
        </w:rPr>
      </w:pPr>
    </w:p>
    <w:p w:rsidR="00073B72" w:rsidRPr="0099463E" w:rsidRDefault="00073B72" w:rsidP="00470DE9">
      <w:pPr>
        <w:tabs>
          <w:tab w:val="left" w:pos="720"/>
        </w:tabs>
        <w:spacing w:after="120"/>
        <w:jc w:val="both"/>
        <w:rPr>
          <w:rFonts w:asciiTheme="minorHAnsi" w:hAnsiTheme="minorHAnsi"/>
          <w:bCs/>
        </w:rPr>
      </w:pPr>
      <w:r w:rsidRPr="0099463E">
        <w:rPr>
          <w:rFonts w:asciiTheme="minorHAnsi" w:hAnsiTheme="minorHAnsi"/>
          <w:bCs/>
        </w:rPr>
        <w:t xml:space="preserve">     Na terenie </w:t>
      </w:r>
      <w:r w:rsidR="005D49D5">
        <w:rPr>
          <w:rFonts w:asciiTheme="minorHAnsi" w:hAnsiTheme="minorHAnsi"/>
          <w:bCs/>
        </w:rPr>
        <w:t xml:space="preserve">stacji wodociągowej w Lubikowie </w:t>
      </w:r>
      <w:r w:rsidRPr="0099463E">
        <w:rPr>
          <w:rFonts w:asciiTheme="minorHAnsi" w:hAnsiTheme="minorHAnsi"/>
          <w:bCs/>
        </w:rPr>
        <w:t>wody opadowe z powierzchni dachów obiektów budowlanych, systemem rynien i rur spustowych odprowadzane są powierzchniowo do ziemi „in situ”. Są to czyste wody.</w:t>
      </w:r>
    </w:p>
    <w:p w:rsidR="00073B72" w:rsidRPr="0099463E" w:rsidRDefault="00073B72" w:rsidP="00470DE9">
      <w:pPr>
        <w:tabs>
          <w:tab w:val="left" w:pos="720"/>
        </w:tabs>
        <w:spacing w:after="120"/>
        <w:jc w:val="both"/>
        <w:rPr>
          <w:rFonts w:asciiTheme="minorHAnsi" w:hAnsiTheme="minorHAnsi"/>
          <w:bCs/>
        </w:rPr>
      </w:pPr>
      <w:r w:rsidRPr="0099463E">
        <w:rPr>
          <w:rFonts w:asciiTheme="minorHAnsi" w:hAnsiTheme="minorHAnsi"/>
          <w:bCs/>
        </w:rPr>
        <w:t xml:space="preserve">     Ścieki socjalno-bytowe</w:t>
      </w:r>
      <w:r w:rsidR="005D49D5">
        <w:rPr>
          <w:rFonts w:asciiTheme="minorHAnsi" w:hAnsiTheme="minorHAnsi"/>
          <w:bCs/>
        </w:rPr>
        <w:t xml:space="preserve"> i </w:t>
      </w:r>
      <w:r w:rsidRPr="0099463E">
        <w:rPr>
          <w:rFonts w:asciiTheme="minorHAnsi" w:hAnsiTheme="minorHAnsi"/>
          <w:bCs/>
        </w:rPr>
        <w:t xml:space="preserve"> </w:t>
      </w:r>
      <w:r w:rsidR="005D49D5">
        <w:rPr>
          <w:rFonts w:asciiTheme="minorHAnsi" w:hAnsiTheme="minorHAnsi"/>
          <w:bCs/>
        </w:rPr>
        <w:t xml:space="preserve">ścieki z chloratora </w:t>
      </w:r>
      <w:r w:rsidRPr="0099463E">
        <w:rPr>
          <w:rFonts w:asciiTheme="minorHAnsi" w:hAnsiTheme="minorHAnsi"/>
          <w:bCs/>
        </w:rPr>
        <w:t xml:space="preserve">odprowadzane są do </w:t>
      </w:r>
      <w:r w:rsidR="005D49D5">
        <w:rPr>
          <w:rFonts w:asciiTheme="minorHAnsi" w:hAnsiTheme="minorHAnsi"/>
          <w:bCs/>
        </w:rPr>
        <w:t xml:space="preserve">szczelnego zbiornika bezodpływowego, </w:t>
      </w:r>
      <w:r w:rsidRPr="0099463E">
        <w:rPr>
          <w:rFonts w:asciiTheme="minorHAnsi" w:hAnsiTheme="minorHAnsi"/>
          <w:bCs/>
        </w:rPr>
        <w:t>a następnie są wywożone taborem asenizacyjnym na oczyszczalnię.</w:t>
      </w:r>
    </w:p>
    <w:p w:rsidR="00073B72" w:rsidRPr="0099463E" w:rsidRDefault="00073B72" w:rsidP="00470DE9">
      <w:pPr>
        <w:tabs>
          <w:tab w:val="left" w:pos="720"/>
        </w:tabs>
        <w:spacing w:after="120"/>
        <w:jc w:val="both"/>
        <w:rPr>
          <w:rFonts w:asciiTheme="minorHAnsi" w:hAnsiTheme="minorHAnsi"/>
          <w:bCs/>
        </w:rPr>
      </w:pPr>
      <w:r w:rsidRPr="0099463E">
        <w:rPr>
          <w:rFonts w:asciiTheme="minorHAnsi" w:hAnsiTheme="minorHAnsi"/>
          <w:bCs/>
        </w:rPr>
        <w:t xml:space="preserve">     </w:t>
      </w:r>
      <w:r w:rsidR="005D49D5">
        <w:rPr>
          <w:rFonts w:asciiTheme="minorHAnsi" w:hAnsiTheme="minorHAnsi"/>
          <w:bCs/>
        </w:rPr>
        <w:t>Brak uzdatniania wody oznacza brak wód</w:t>
      </w:r>
      <w:r w:rsidRPr="0099463E">
        <w:rPr>
          <w:rFonts w:asciiTheme="minorHAnsi" w:hAnsiTheme="minorHAnsi"/>
          <w:bCs/>
        </w:rPr>
        <w:t xml:space="preserve"> popłuczn</w:t>
      </w:r>
      <w:r w:rsidR="005D49D5">
        <w:rPr>
          <w:rFonts w:asciiTheme="minorHAnsi" w:hAnsiTheme="minorHAnsi"/>
          <w:bCs/>
        </w:rPr>
        <w:t>ych. W przypadku zainstalowania filtrów do uzdatniania wody (odżelaziacz, odmanganiacz) ścieki popłuczne odprowadzane będ</w:t>
      </w:r>
      <w:r w:rsidRPr="0099463E">
        <w:rPr>
          <w:rFonts w:asciiTheme="minorHAnsi" w:hAnsiTheme="minorHAnsi"/>
          <w:bCs/>
        </w:rPr>
        <w:t xml:space="preserve">ą poprzez odstojnik do </w:t>
      </w:r>
      <w:r w:rsidR="005D49D5">
        <w:rPr>
          <w:rFonts w:asciiTheme="minorHAnsi" w:hAnsiTheme="minorHAnsi"/>
          <w:bCs/>
        </w:rPr>
        <w:t>pobliskiego rowu melioracyjnego.</w:t>
      </w:r>
    </w:p>
    <w:p w:rsidR="00073B72" w:rsidRPr="0099463E" w:rsidRDefault="00073B72" w:rsidP="00470DE9">
      <w:pPr>
        <w:tabs>
          <w:tab w:val="left" w:pos="720"/>
        </w:tabs>
        <w:spacing w:after="120"/>
        <w:jc w:val="both"/>
        <w:rPr>
          <w:rFonts w:asciiTheme="minorHAnsi" w:hAnsiTheme="minorHAnsi"/>
          <w:b/>
        </w:rPr>
      </w:pPr>
      <w:r w:rsidRPr="0099463E">
        <w:rPr>
          <w:rFonts w:asciiTheme="minorHAnsi" w:hAnsiTheme="minorHAnsi"/>
          <w:b/>
        </w:rPr>
        <w:t xml:space="preserve">     Brak wpływu eksploatacji wód podziemnych z utworów czwartorzędowych na wody powierzchniowe. Do r</w:t>
      </w:r>
      <w:r w:rsidR="005D49D5">
        <w:rPr>
          <w:rFonts w:asciiTheme="minorHAnsi" w:hAnsiTheme="minorHAnsi"/>
          <w:b/>
        </w:rPr>
        <w:t xml:space="preserve">owu melioracyjnego oraz do ziemi nie </w:t>
      </w:r>
      <w:r w:rsidRPr="0099463E">
        <w:rPr>
          <w:rFonts w:asciiTheme="minorHAnsi" w:hAnsiTheme="minorHAnsi"/>
          <w:b/>
        </w:rPr>
        <w:t>są wprowadzane żadne zanieczyszczenia z powierzchni terenu</w:t>
      </w:r>
      <w:r w:rsidR="005D49D5">
        <w:rPr>
          <w:rFonts w:asciiTheme="minorHAnsi" w:hAnsiTheme="minorHAnsi"/>
          <w:b/>
        </w:rPr>
        <w:t>.</w:t>
      </w:r>
    </w:p>
    <w:p w:rsidR="00073B72" w:rsidRPr="0099463E" w:rsidRDefault="00073B72" w:rsidP="00470DE9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 w:rsidRPr="0099463E">
        <w:rPr>
          <w:rFonts w:asciiTheme="minorHAnsi" w:hAnsiTheme="minorHAnsi"/>
          <w:b/>
          <w:bCs/>
        </w:rPr>
        <w:t xml:space="preserve">  </w:t>
      </w:r>
      <w:r w:rsidRPr="0099463E">
        <w:rPr>
          <w:rFonts w:asciiTheme="minorHAnsi" w:hAnsiTheme="minorHAnsi"/>
        </w:rPr>
        <w:t xml:space="preserve">   Zasięgi lejów depresji „Re” dla poszczególnych studni obliczone dla wielkości eksploatacyjnych, zgodnie z wydajnościami zainstalowanych pomp głębinowych w poszczególnych otworach studziennych, w odniesieniu do wielkości ustalonych w dokumentacjach hydrogeologicznych przedstawia poniższa tabela:</w:t>
      </w:r>
    </w:p>
    <w:tbl>
      <w:tblPr>
        <w:tblW w:w="0" w:type="auto"/>
        <w:tblInd w:w="38" w:type="dxa"/>
        <w:tblLook w:val="01E0" w:firstRow="1" w:lastRow="1" w:firstColumn="1" w:lastColumn="1" w:noHBand="0" w:noVBand="0"/>
      </w:tblPr>
      <w:tblGrid>
        <w:gridCol w:w="2160"/>
        <w:gridCol w:w="1510"/>
        <w:gridCol w:w="1536"/>
        <w:gridCol w:w="1742"/>
      </w:tblGrid>
      <w:tr w:rsidR="00073B72" w:rsidRPr="0099463E" w:rsidTr="00073B72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073B72" w:rsidP="005D49D5">
            <w:pPr>
              <w:tabs>
                <w:tab w:val="left" w:pos="720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99463E" w:rsidRDefault="00073B72" w:rsidP="005D49D5">
            <w:pPr>
              <w:tabs>
                <w:tab w:val="left" w:pos="720"/>
              </w:tabs>
              <w:jc w:val="center"/>
              <w:rPr>
                <w:rFonts w:asciiTheme="minorHAnsi" w:hAnsiTheme="minorHAnsi"/>
                <w:b/>
              </w:rPr>
            </w:pPr>
            <w:r w:rsidRPr="0099463E">
              <w:rPr>
                <w:rFonts w:asciiTheme="minorHAnsi" w:hAnsiTheme="minorHAnsi"/>
                <w:b/>
              </w:rPr>
              <w:t>Studnia nr 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99463E" w:rsidRDefault="00073B72" w:rsidP="005D49D5">
            <w:pPr>
              <w:tabs>
                <w:tab w:val="left" w:pos="720"/>
              </w:tabs>
              <w:jc w:val="center"/>
              <w:rPr>
                <w:rFonts w:asciiTheme="minorHAnsi" w:hAnsiTheme="minorHAnsi"/>
                <w:b/>
              </w:rPr>
            </w:pPr>
            <w:r w:rsidRPr="0099463E">
              <w:rPr>
                <w:rFonts w:asciiTheme="minorHAnsi" w:hAnsiTheme="minorHAnsi"/>
                <w:b/>
              </w:rPr>
              <w:t xml:space="preserve">Studnia nr </w:t>
            </w:r>
            <w:r w:rsidR="005D49D5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99463E" w:rsidRDefault="00073B72" w:rsidP="005D49D5">
            <w:pPr>
              <w:tabs>
                <w:tab w:val="left" w:pos="720"/>
              </w:tabs>
              <w:jc w:val="center"/>
              <w:rPr>
                <w:rFonts w:asciiTheme="minorHAnsi" w:hAnsiTheme="minorHAnsi"/>
                <w:b/>
              </w:rPr>
            </w:pPr>
            <w:r w:rsidRPr="0099463E">
              <w:rPr>
                <w:rFonts w:asciiTheme="minorHAnsi" w:hAnsiTheme="minorHAnsi"/>
                <w:b/>
              </w:rPr>
              <w:t xml:space="preserve">Studnia nr </w:t>
            </w:r>
            <w:r w:rsidR="005D49D5">
              <w:rPr>
                <w:rFonts w:asciiTheme="minorHAnsi" w:hAnsiTheme="minorHAnsi"/>
                <w:b/>
              </w:rPr>
              <w:t>3</w:t>
            </w:r>
          </w:p>
        </w:tc>
      </w:tr>
      <w:tr w:rsidR="00073B72" w:rsidRPr="0099463E" w:rsidTr="00073B72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99463E" w:rsidRDefault="00073B72" w:rsidP="005D49D5">
            <w:pPr>
              <w:tabs>
                <w:tab w:val="left" w:pos="720"/>
              </w:tabs>
              <w:jc w:val="both"/>
              <w:rPr>
                <w:rFonts w:asciiTheme="minorHAnsi" w:hAnsiTheme="minorHAnsi"/>
                <w:b/>
              </w:rPr>
            </w:pPr>
            <w:r w:rsidRPr="0099463E">
              <w:rPr>
                <w:rFonts w:asciiTheme="minorHAnsi" w:hAnsiTheme="minorHAnsi"/>
                <w:b/>
              </w:rPr>
              <w:t>Wydajność                  Qe  [m</w:t>
            </w:r>
            <w:r w:rsidRPr="0099463E">
              <w:rPr>
                <w:rFonts w:asciiTheme="minorHAnsi" w:hAnsiTheme="minorHAnsi"/>
                <w:b/>
                <w:vertAlign w:val="superscript"/>
              </w:rPr>
              <w:t>3</w:t>
            </w:r>
            <w:r w:rsidRPr="0099463E">
              <w:rPr>
                <w:rFonts w:asciiTheme="minorHAnsi" w:hAnsiTheme="minorHAnsi"/>
                <w:b/>
              </w:rPr>
              <w:t>/h]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073B72" w:rsidP="005D49D5">
            <w:pPr>
              <w:tabs>
                <w:tab w:val="left" w:pos="720"/>
              </w:tabs>
              <w:jc w:val="center"/>
              <w:rPr>
                <w:rFonts w:asciiTheme="minorHAnsi" w:hAnsiTheme="minorHAnsi"/>
              </w:rPr>
            </w:pPr>
          </w:p>
          <w:p w:rsidR="00073B72" w:rsidRPr="0099463E" w:rsidRDefault="005D49D5" w:rsidP="005D49D5">
            <w:pPr>
              <w:tabs>
                <w:tab w:val="left" w:pos="720"/>
              </w:tabs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  <w:r w:rsidR="00073B72" w:rsidRPr="0099463E">
              <w:rPr>
                <w:rFonts w:asciiTheme="minorHAnsi" w:hAnsiTheme="minorHAnsi"/>
              </w:rPr>
              <w:t>0,0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073B72" w:rsidP="005D49D5">
            <w:pPr>
              <w:tabs>
                <w:tab w:val="left" w:pos="720"/>
              </w:tabs>
              <w:jc w:val="center"/>
              <w:rPr>
                <w:rFonts w:asciiTheme="minorHAnsi" w:hAnsiTheme="minorHAnsi"/>
              </w:rPr>
            </w:pPr>
          </w:p>
          <w:p w:rsidR="00073B72" w:rsidRPr="0099463E" w:rsidRDefault="005D49D5" w:rsidP="005D49D5">
            <w:pPr>
              <w:tabs>
                <w:tab w:val="left" w:pos="720"/>
              </w:tabs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  <w:r w:rsidR="00073B72" w:rsidRPr="0099463E">
              <w:rPr>
                <w:rFonts w:asciiTheme="minorHAnsi" w:hAnsiTheme="minorHAnsi"/>
              </w:rPr>
              <w:t>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073B72" w:rsidP="005D49D5">
            <w:pPr>
              <w:tabs>
                <w:tab w:val="left" w:pos="720"/>
              </w:tabs>
              <w:jc w:val="center"/>
              <w:rPr>
                <w:rFonts w:asciiTheme="minorHAnsi" w:hAnsiTheme="minorHAnsi"/>
              </w:rPr>
            </w:pPr>
          </w:p>
          <w:p w:rsidR="00073B72" w:rsidRPr="0099463E" w:rsidRDefault="005D49D5" w:rsidP="005D49D5">
            <w:pPr>
              <w:tabs>
                <w:tab w:val="left" w:pos="720"/>
              </w:tabs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  <w:r w:rsidR="00073B72" w:rsidRPr="0099463E">
              <w:rPr>
                <w:rFonts w:asciiTheme="minorHAnsi" w:hAnsiTheme="minorHAnsi"/>
              </w:rPr>
              <w:t>0,0</w:t>
            </w:r>
          </w:p>
        </w:tc>
      </w:tr>
      <w:tr w:rsidR="00560892" w:rsidRPr="0099463E" w:rsidTr="00073B72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92" w:rsidRDefault="00560892" w:rsidP="005D49D5">
            <w:pPr>
              <w:tabs>
                <w:tab w:val="left" w:pos="720"/>
              </w:tabs>
              <w:rPr>
                <w:rFonts w:asciiTheme="minorHAnsi" w:hAnsiTheme="minorHAnsi"/>
                <w:b/>
              </w:rPr>
            </w:pPr>
            <w:r w:rsidRPr="0099463E">
              <w:rPr>
                <w:rFonts w:asciiTheme="minorHAnsi" w:hAnsiTheme="minorHAnsi"/>
                <w:b/>
              </w:rPr>
              <w:t xml:space="preserve">Depresja      </w:t>
            </w:r>
          </w:p>
          <w:p w:rsidR="00560892" w:rsidRPr="0099463E" w:rsidRDefault="00560892" w:rsidP="005D49D5">
            <w:pPr>
              <w:tabs>
                <w:tab w:val="left" w:pos="720"/>
              </w:tabs>
              <w:rPr>
                <w:rFonts w:asciiTheme="minorHAnsi" w:hAnsiTheme="minorHAnsi"/>
                <w:b/>
              </w:rPr>
            </w:pPr>
            <w:r w:rsidRPr="0099463E">
              <w:rPr>
                <w:rFonts w:asciiTheme="minorHAnsi" w:hAnsiTheme="minorHAnsi"/>
                <w:b/>
              </w:rPr>
              <w:t>Se   [m]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92" w:rsidRDefault="00560892" w:rsidP="0021770F">
            <w:pPr>
              <w:jc w:val="center"/>
              <w:rPr>
                <w:rFonts w:ascii="Tahoma" w:hAnsi="Tahoma"/>
                <w:bCs/>
                <w:sz w:val="20"/>
              </w:rPr>
            </w:pPr>
          </w:p>
          <w:p w:rsidR="00560892" w:rsidRPr="005C1208" w:rsidRDefault="00560892" w:rsidP="0021770F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12,50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92" w:rsidRDefault="00560892" w:rsidP="0021770F">
            <w:pPr>
              <w:jc w:val="center"/>
              <w:rPr>
                <w:rFonts w:ascii="Tahoma" w:hAnsi="Tahoma"/>
                <w:bCs/>
                <w:sz w:val="20"/>
              </w:rPr>
            </w:pPr>
          </w:p>
          <w:p w:rsidR="00560892" w:rsidRPr="005C1208" w:rsidRDefault="00560892" w:rsidP="0021770F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11,1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92" w:rsidRDefault="00560892" w:rsidP="0021770F">
            <w:pPr>
              <w:jc w:val="center"/>
              <w:rPr>
                <w:rFonts w:ascii="Tahoma" w:hAnsi="Tahoma"/>
                <w:bCs/>
                <w:sz w:val="20"/>
              </w:rPr>
            </w:pPr>
          </w:p>
          <w:p w:rsidR="00560892" w:rsidRPr="005C1208" w:rsidRDefault="00560892" w:rsidP="0021770F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11,0</w:t>
            </w:r>
          </w:p>
        </w:tc>
      </w:tr>
      <w:tr w:rsidR="00560892" w:rsidRPr="0099463E" w:rsidTr="00073B72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92" w:rsidRPr="0099463E" w:rsidRDefault="00560892" w:rsidP="00073B72">
            <w:pPr>
              <w:tabs>
                <w:tab w:val="left" w:pos="720"/>
              </w:tabs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Zasięg leja depresji</w:t>
            </w:r>
            <w:r w:rsidRPr="0099463E">
              <w:rPr>
                <w:rFonts w:asciiTheme="minorHAnsi" w:hAnsiTheme="minorHAnsi"/>
                <w:b/>
              </w:rPr>
              <w:t xml:space="preserve">                      Re  [m]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92" w:rsidRDefault="00560892" w:rsidP="0021770F">
            <w:pPr>
              <w:jc w:val="center"/>
              <w:rPr>
                <w:rFonts w:ascii="Tahoma" w:hAnsi="Tahoma"/>
                <w:bCs/>
                <w:sz w:val="20"/>
              </w:rPr>
            </w:pPr>
          </w:p>
          <w:p w:rsidR="00560892" w:rsidRDefault="00560892" w:rsidP="0021770F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363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92" w:rsidRDefault="00560892" w:rsidP="0021770F">
            <w:pPr>
              <w:jc w:val="center"/>
              <w:rPr>
                <w:rFonts w:ascii="Tahoma" w:hAnsi="Tahoma"/>
                <w:bCs/>
                <w:sz w:val="20"/>
              </w:rPr>
            </w:pPr>
          </w:p>
          <w:p w:rsidR="00560892" w:rsidRPr="005C1208" w:rsidRDefault="00560892" w:rsidP="0021770F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354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92" w:rsidRDefault="00560892" w:rsidP="0021770F">
            <w:pPr>
              <w:jc w:val="center"/>
              <w:rPr>
                <w:rFonts w:ascii="Tahoma" w:hAnsi="Tahoma"/>
                <w:bCs/>
                <w:sz w:val="20"/>
              </w:rPr>
            </w:pPr>
          </w:p>
          <w:p w:rsidR="00560892" w:rsidRPr="005C1208" w:rsidRDefault="00560892" w:rsidP="0021770F">
            <w:pPr>
              <w:jc w:val="center"/>
              <w:rPr>
                <w:rFonts w:ascii="Tahoma" w:hAnsi="Tahoma"/>
                <w:bCs/>
                <w:sz w:val="20"/>
              </w:rPr>
            </w:pPr>
            <w:r>
              <w:rPr>
                <w:rFonts w:ascii="Tahoma" w:hAnsi="Tahoma"/>
                <w:bCs/>
                <w:sz w:val="20"/>
              </w:rPr>
              <w:t>385</w:t>
            </w:r>
          </w:p>
        </w:tc>
      </w:tr>
    </w:tbl>
    <w:p w:rsidR="00073B72" w:rsidRPr="00A07659" w:rsidRDefault="00073B72" w:rsidP="003B1ACC">
      <w:pPr>
        <w:pStyle w:val="Tekstpodstawowy2"/>
        <w:spacing w:after="120"/>
        <w:ind w:right="-1"/>
        <w:jc w:val="both"/>
        <w:rPr>
          <w:rFonts w:asciiTheme="minorHAnsi" w:hAnsiTheme="minorHAnsi"/>
          <w:b w:val="0"/>
        </w:rPr>
      </w:pPr>
      <w:r w:rsidRPr="00A07659">
        <w:rPr>
          <w:rFonts w:asciiTheme="minorHAnsi" w:hAnsiTheme="minorHAnsi"/>
          <w:b w:val="0"/>
        </w:rPr>
        <w:t xml:space="preserve">     Stała eksploatacja studni ujmujących wody podziemne z utworów czwartorzędowych, może spowodować wytworzenie się lejów depresyjnych o wielkościach obliczeniowych promienia „R” w granicach </w:t>
      </w:r>
      <w:r w:rsidR="00560892">
        <w:rPr>
          <w:rFonts w:asciiTheme="minorHAnsi" w:hAnsiTheme="minorHAnsi"/>
          <w:b w:val="0"/>
        </w:rPr>
        <w:t>354 - 385</w:t>
      </w:r>
      <w:r w:rsidRPr="00A07659">
        <w:rPr>
          <w:rFonts w:asciiTheme="minorHAnsi" w:hAnsiTheme="minorHAnsi"/>
          <w:b w:val="0"/>
        </w:rPr>
        <w:t xml:space="preserve"> m, objawiających się obniżeniem </w:t>
      </w:r>
      <w:r w:rsidR="00560892">
        <w:rPr>
          <w:rFonts w:asciiTheme="minorHAnsi" w:hAnsiTheme="minorHAnsi"/>
          <w:b w:val="0"/>
        </w:rPr>
        <w:t>ustabilizowanego</w:t>
      </w:r>
      <w:r w:rsidRPr="00A07659">
        <w:rPr>
          <w:rFonts w:asciiTheme="minorHAnsi" w:hAnsiTheme="minorHAnsi"/>
          <w:b w:val="0"/>
        </w:rPr>
        <w:t xml:space="preserve"> zwierciadła wody o </w:t>
      </w:r>
      <w:r w:rsidR="00560892">
        <w:rPr>
          <w:rFonts w:asciiTheme="minorHAnsi" w:hAnsiTheme="minorHAnsi"/>
          <w:b w:val="0"/>
        </w:rPr>
        <w:t>ponad 10</w:t>
      </w:r>
      <w:r w:rsidRPr="00A07659">
        <w:rPr>
          <w:rFonts w:asciiTheme="minorHAnsi" w:hAnsiTheme="minorHAnsi"/>
          <w:b w:val="0"/>
        </w:rPr>
        <w:t>,0 m.     Praktycznie</w:t>
      </w:r>
      <w:r w:rsidR="003B1ACC">
        <w:rPr>
          <w:rFonts w:asciiTheme="minorHAnsi" w:hAnsiTheme="minorHAnsi"/>
          <w:b w:val="0"/>
        </w:rPr>
        <w:t xml:space="preserve"> jednak</w:t>
      </w:r>
      <w:r w:rsidRPr="00A07659">
        <w:rPr>
          <w:rFonts w:asciiTheme="minorHAnsi" w:hAnsiTheme="minorHAnsi"/>
          <w:b w:val="0"/>
        </w:rPr>
        <w:t>, rzeczywiste leje depresji będą zdecydowanie mniejsze, gdyż studnie nie pracują z maksymalnymi wydatkami w ruchu ciągłym przez całą dobę, a zatem każda przerwa w eksploatacji studni, powoduje prawie natychmiastową, przynajmniej częściową  „odbudowę”  zwierciadła</w:t>
      </w:r>
      <w:r w:rsidR="003B1ACC">
        <w:rPr>
          <w:rFonts w:asciiTheme="minorHAnsi" w:hAnsiTheme="minorHAnsi"/>
          <w:b w:val="0"/>
        </w:rPr>
        <w:t xml:space="preserve"> wody</w:t>
      </w:r>
      <w:r w:rsidRPr="00A07659">
        <w:rPr>
          <w:rFonts w:asciiTheme="minorHAnsi" w:hAnsiTheme="minorHAnsi"/>
          <w:b w:val="0"/>
        </w:rPr>
        <w:t>.</w:t>
      </w:r>
    </w:p>
    <w:p w:rsidR="00073B72" w:rsidRPr="00A07659" w:rsidRDefault="00073B72" w:rsidP="00A07659">
      <w:pPr>
        <w:pStyle w:val="Tekstpodstawowy2"/>
        <w:spacing w:after="120"/>
        <w:jc w:val="both"/>
        <w:rPr>
          <w:rFonts w:asciiTheme="minorHAnsi" w:hAnsiTheme="minorHAnsi"/>
          <w:b w:val="0"/>
        </w:rPr>
      </w:pPr>
      <w:r w:rsidRPr="00A07659">
        <w:rPr>
          <w:rFonts w:asciiTheme="minorHAnsi" w:hAnsiTheme="minorHAnsi"/>
          <w:b w:val="0"/>
        </w:rPr>
        <w:t xml:space="preserve">     Ponieważ analizowane otwory studzienne pracują </w:t>
      </w:r>
      <w:r w:rsidR="00560892">
        <w:rPr>
          <w:rFonts w:asciiTheme="minorHAnsi" w:hAnsiTheme="minorHAnsi"/>
          <w:b w:val="0"/>
        </w:rPr>
        <w:t>pojedyńczo</w:t>
      </w:r>
      <w:r w:rsidRPr="00A07659">
        <w:rPr>
          <w:rFonts w:asciiTheme="minorHAnsi" w:hAnsiTheme="minorHAnsi"/>
          <w:b w:val="0"/>
        </w:rPr>
        <w:t xml:space="preserve"> oraz przemiennie w systemie </w:t>
      </w:r>
      <w:r w:rsidR="00560892">
        <w:rPr>
          <w:rFonts w:asciiTheme="minorHAnsi" w:hAnsiTheme="minorHAnsi"/>
          <w:b w:val="0"/>
        </w:rPr>
        <w:t>studnia 1 lub studnia 2 lub studnia 3</w:t>
      </w:r>
      <w:r w:rsidRPr="00A07659">
        <w:rPr>
          <w:rFonts w:asciiTheme="minorHAnsi" w:hAnsiTheme="minorHAnsi"/>
          <w:b w:val="0"/>
        </w:rPr>
        <w:t xml:space="preserve">, a ich łączna eksploatacja nie przekracza 20 godzin na dobę (maksymalnie </w:t>
      </w:r>
      <w:r w:rsidR="00560892">
        <w:rPr>
          <w:rFonts w:asciiTheme="minorHAnsi" w:hAnsiTheme="minorHAnsi"/>
          <w:b w:val="0"/>
        </w:rPr>
        <w:t>6-8</w:t>
      </w:r>
      <w:r w:rsidRPr="00A07659">
        <w:rPr>
          <w:rFonts w:asciiTheme="minorHAnsi" w:hAnsiTheme="minorHAnsi"/>
          <w:b w:val="0"/>
        </w:rPr>
        <w:t xml:space="preserve"> godzin na dobę dla pojedynczej studni), obliczono faktyczne zasięgi lejów depresji przy zastosowaniu wzoru Kozeny dla nieustabilizowanego leja depresji:</w:t>
      </w:r>
    </w:p>
    <w:p w:rsidR="00073B72" w:rsidRPr="00A07659" w:rsidRDefault="00073B72" w:rsidP="00A07659">
      <w:pPr>
        <w:pStyle w:val="Tekstpodstawowy2"/>
        <w:jc w:val="both"/>
        <w:rPr>
          <w:rFonts w:asciiTheme="minorHAnsi" w:hAnsiTheme="minorHAnsi"/>
          <w:b w:val="0"/>
        </w:rPr>
      </w:pPr>
      <w:r w:rsidRPr="00A07659">
        <w:rPr>
          <w:rFonts w:asciiTheme="minorHAnsi" w:hAnsiTheme="minorHAnsi"/>
          <w:b w:val="0"/>
        </w:rPr>
        <w:t xml:space="preserve">                                       12 t            Q x k</w:t>
      </w:r>
    </w:p>
    <w:p w:rsidR="00073B72" w:rsidRPr="00A07659" w:rsidRDefault="00073B72" w:rsidP="00A07659">
      <w:pPr>
        <w:pStyle w:val="Tekstpodstawowy2"/>
        <w:jc w:val="both"/>
        <w:rPr>
          <w:rFonts w:asciiTheme="minorHAnsi" w:hAnsiTheme="minorHAnsi"/>
          <w:b w:val="0"/>
        </w:rPr>
      </w:pPr>
      <w:r w:rsidRPr="00A07659">
        <w:rPr>
          <w:rFonts w:asciiTheme="minorHAnsi" w:hAnsiTheme="minorHAnsi"/>
          <w:b w:val="0"/>
        </w:rPr>
        <w:t xml:space="preserve">                           R  =  √ ------  x  √ ---------     (m)</w:t>
      </w:r>
    </w:p>
    <w:p w:rsidR="00073B72" w:rsidRPr="00A07659" w:rsidRDefault="00073B72" w:rsidP="00A07659">
      <w:pPr>
        <w:pStyle w:val="Tekstpodstawowy2"/>
        <w:jc w:val="both"/>
        <w:rPr>
          <w:rFonts w:asciiTheme="minorHAnsi" w:hAnsiTheme="minorHAnsi"/>
          <w:b w:val="0"/>
        </w:rPr>
      </w:pPr>
      <w:r w:rsidRPr="00A07659">
        <w:rPr>
          <w:rFonts w:asciiTheme="minorHAnsi" w:hAnsiTheme="minorHAnsi"/>
          <w:b w:val="0"/>
        </w:rPr>
        <w:t xml:space="preserve">                                         µ                ∏</w:t>
      </w:r>
    </w:p>
    <w:p w:rsidR="00073B72" w:rsidRPr="00A07659" w:rsidRDefault="00073B72" w:rsidP="00A07659">
      <w:pPr>
        <w:pStyle w:val="Tekstpodstawowy2"/>
        <w:jc w:val="both"/>
        <w:rPr>
          <w:rFonts w:asciiTheme="minorHAnsi" w:hAnsiTheme="minorHAnsi"/>
          <w:b w:val="0"/>
        </w:rPr>
      </w:pPr>
      <w:r w:rsidRPr="00A07659">
        <w:rPr>
          <w:rFonts w:asciiTheme="minorHAnsi" w:hAnsiTheme="minorHAnsi"/>
          <w:b w:val="0"/>
        </w:rPr>
        <w:t>gdzie:</w:t>
      </w:r>
    </w:p>
    <w:p w:rsidR="00073B72" w:rsidRPr="00A07659" w:rsidRDefault="00073B72" w:rsidP="00A07659">
      <w:pPr>
        <w:pStyle w:val="Tekstpodstawowy2"/>
        <w:jc w:val="both"/>
        <w:rPr>
          <w:rFonts w:asciiTheme="minorHAnsi" w:hAnsiTheme="minorHAnsi"/>
          <w:b w:val="0"/>
        </w:rPr>
      </w:pPr>
      <w:r w:rsidRPr="00A07659">
        <w:rPr>
          <w:rFonts w:asciiTheme="minorHAnsi" w:hAnsiTheme="minorHAnsi"/>
          <w:b w:val="0"/>
        </w:rPr>
        <w:t xml:space="preserve">          t   -   czas pracy pompy głębinowej, przyjęto czas t = </w:t>
      </w:r>
      <w:r w:rsidR="00560892">
        <w:rPr>
          <w:rFonts w:asciiTheme="minorHAnsi" w:hAnsiTheme="minorHAnsi"/>
          <w:b w:val="0"/>
        </w:rPr>
        <w:t>2</w:t>
      </w:r>
      <w:r w:rsidRPr="00A07659">
        <w:rPr>
          <w:rFonts w:asciiTheme="minorHAnsi" w:hAnsiTheme="minorHAnsi"/>
          <w:b w:val="0"/>
        </w:rPr>
        <w:t xml:space="preserve">0 godzin = </w:t>
      </w:r>
      <w:r w:rsidR="00640BB6">
        <w:rPr>
          <w:rFonts w:asciiTheme="minorHAnsi" w:hAnsiTheme="minorHAnsi"/>
          <w:b w:val="0"/>
        </w:rPr>
        <w:t>72</w:t>
      </w:r>
      <w:r w:rsidRPr="00A07659">
        <w:rPr>
          <w:rFonts w:asciiTheme="minorHAnsi" w:hAnsiTheme="minorHAnsi"/>
          <w:b w:val="0"/>
        </w:rPr>
        <w:t> 000 sek</w:t>
      </w:r>
    </w:p>
    <w:p w:rsidR="00073B72" w:rsidRPr="00A07659" w:rsidRDefault="00073B72" w:rsidP="00A07659">
      <w:pPr>
        <w:pStyle w:val="Tekstpodstawowy2"/>
        <w:jc w:val="both"/>
        <w:rPr>
          <w:rFonts w:asciiTheme="minorHAnsi" w:hAnsiTheme="minorHAnsi"/>
          <w:b w:val="0"/>
        </w:rPr>
      </w:pPr>
      <w:r w:rsidRPr="00A07659">
        <w:rPr>
          <w:rFonts w:asciiTheme="minorHAnsi" w:hAnsiTheme="minorHAnsi"/>
          <w:b w:val="0"/>
        </w:rPr>
        <w:t xml:space="preserve">          µ  -   współczynnik odsączalności – dla piasków różnoziarnistych przyjęto wartość = 0,19</w:t>
      </w:r>
    </w:p>
    <w:p w:rsidR="00073B72" w:rsidRPr="00A07659" w:rsidRDefault="00073B72" w:rsidP="00A07659">
      <w:pPr>
        <w:pStyle w:val="Tekstpodstawowy2"/>
        <w:jc w:val="both"/>
        <w:rPr>
          <w:rFonts w:asciiTheme="minorHAnsi" w:hAnsiTheme="minorHAnsi"/>
          <w:b w:val="0"/>
        </w:rPr>
      </w:pPr>
      <w:r w:rsidRPr="00A07659">
        <w:rPr>
          <w:rFonts w:asciiTheme="minorHAnsi" w:hAnsiTheme="minorHAnsi"/>
          <w:b w:val="0"/>
        </w:rPr>
        <w:t xml:space="preserve">          Q -   maksymalne wydajności poszczególnych studni  w m</w:t>
      </w:r>
      <w:r w:rsidRPr="00A07659">
        <w:rPr>
          <w:rFonts w:asciiTheme="minorHAnsi" w:hAnsiTheme="minorHAnsi"/>
          <w:b w:val="0"/>
          <w:vertAlign w:val="superscript"/>
        </w:rPr>
        <w:t>3</w:t>
      </w:r>
      <w:r w:rsidRPr="00A07659">
        <w:rPr>
          <w:rFonts w:asciiTheme="minorHAnsi" w:hAnsiTheme="minorHAnsi"/>
          <w:b w:val="0"/>
        </w:rPr>
        <w:t>/h</w:t>
      </w:r>
    </w:p>
    <w:p w:rsidR="00073B72" w:rsidRPr="00A07659" w:rsidRDefault="00073B72" w:rsidP="00A07659">
      <w:pPr>
        <w:pStyle w:val="Tekstpodstawowy2"/>
        <w:jc w:val="both"/>
        <w:rPr>
          <w:rFonts w:asciiTheme="minorHAnsi" w:hAnsiTheme="minorHAnsi"/>
          <w:b w:val="0"/>
        </w:rPr>
      </w:pPr>
      <w:r w:rsidRPr="00A07659">
        <w:rPr>
          <w:rFonts w:asciiTheme="minorHAnsi" w:hAnsiTheme="minorHAnsi"/>
          <w:b w:val="0"/>
        </w:rPr>
        <w:t xml:space="preserve">           k -  współczynnik filtracji  studni    w m/s</w:t>
      </w:r>
    </w:p>
    <w:p w:rsidR="00073B72" w:rsidRPr="00A07659" w:rsidRDefault="00073B72" w:rsidP="00A07659">
      <w:pPr>
        <w:pStyle w:val="Tekstpodstawowy2"/>
        <w:jc w:val="both"/>
        <w:rPr>
          <w:rFonts w:asciiTheme="minorHAnsi" w:hAnsiTheme="minorHAnsi"/>
          <w:b w:val="0"/>
        </w:rPr>
      </w:pPr>
    </w:p>
    <w:p w:rsidR="00073B72" w:rsidRPr="00A07659" w:rsidRDefault="00073B72" w:rsidP="00A07659">
      <w:pPr>
        <w:pStyle w:val="Tekstpodstawowy2"/>
        <w:jc w:val="both"/>
        <w:rPr>
          <w:rFonts w:asciiTheme="minorHAnsi" w:hAnsiTheme="minorHAnsi"/>
          <w:b w:val="0"/>
        </w:rPr>
      </w:pPr>
      <w:r w:rsidRPr="00A07659">
        <w:rPr>
          <w:rFonts w:asciiTheme="minorHAnsi" w:hAnsiTheme="minorHAnsi"/>
          <w:b w:val="0"/>
        </w:rPr>
        <w:t>Wyniki przeprowadzonych obliczeń przedstawiają się następująco:</w:t>
      </w:r>
    </w:p>
    <w:p w:rsidR="00073B72" w:rsidRPr="0099463E" w:rsidRDefault="00073B72" w:rsidP="00073B72">
      <w:pPr>
        <w:pStyle w:val="Tekstpodstawowy2"/>
        <w:jc w:val="both"/>
        <w:rPr>
          <w:rFonts w:asciiTheme="minorHAnsi" w:hAnsiTheme="minorHAn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51"/>
        <w:gridCol w:w="1505"/>
        <w:gridCol w:w="1729"/>
        <w:gridCol w:w="1729"/>
      </w:tblGrid>
      <w:tr w:rsidR="00073B72" w:rsidRPr="0099463E" w:rsidTr="00640BB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73B72" w:rsidRPr="0099463E" w:rsidRDefault="00073B72" w:rsidP="00073B72">
            <w:pPr>
              <w:pStyle w:val="Tekstpodstawowy2"/>
              <w:spacing w:line="360" w:lineRule="auto"/>
              <w:ind w:right="-1"/>
              <w:jc w:val="both"/>
              <w:rPr>
                <w:rFonts w:asciiTheme="minorHAnsi" w:hAnsiTheme="minorHAnsi"/>
              </w:rPr>
            </w:pPr>
            <w:r w:rsidRPr="0099463E">
              <w:rPr>
                <w:rFonts w:asciiTheme="minorHAnsi" w:hAnsiTheme="minorHAnsi"/>
              </w:rPr>
              <w:t>PARAMETRY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73B72" w:rsidRPr="0099463E" w:rsidRDefault="00073B72" w:rsidP="00640BB6">
            <w:pPr>
              <w:pStyle w:val="Tekstpodstawowy2"/>
              <w:spacing w:line="360" w:lineRule="auto"/>
              <w:ind w:right="-1"/>
              <w:jc w:val="center"/>
              <w:rPr>
                <w:rFonts w:asciiTheme="minorHAnsi" w:hAnsiTheme="minorHAnsi"/>
              </w:rPr>
            </w:pPr>
            <w:r w:rsidRPr="0099463E">
              <w:rPr>
                <w:rFonts w:asciiTheme="minorHAnsi" w:hAnsiTheme="minorHAnsi"/>
              </w:rPr>
              <w:t>Studnia nr 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73B72" w:rsidRPr="0099463E" w:rsidRDefault="00073B72" w:rsidP="00640BB6">
            <w:pPr>
              <w:pStyle w:val="Tekstpodstawowy2"/>
              <w:spacing w:line="360" w:lineRule="auto"/>
              <w:ind w:right="-1"/>
              <w:jc w:val="center"/>
              <w:rPr>
                <w:rFonts w:asciiTheme="minorHAnsi" w:hAnsiTheme="minorHAnsi"/>
              </w:rPr>
            </w:pPr>
            <w:r w:rsidRPr="0099463E">
              <w:rPr>
                <w:rFonts w:asciiTheme="minorHAnsi" w:hAnsiTheme="minorHAnsi"/>
              </w:rPr>
              <w:t>Studnia nr 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73B72" w:rsidRPr="0099463E" w:rsidRDefault="00640BB6" w:rsidP="00640BB6">
            <w:pPr>
              <w:pStyle w:val="Tekstpodstawowy2"/>
              <w:spacing w:line="360" w:lineRule="auto"/>
              <w:ind w:right="-1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Studnia nr 3</w:t>
            </w:r>
          </w:p>
        </w:tc>
      </w:tr>
      <w:tr w:rsidR="00073B72" w:rsidRPr="0099463E" w:rsidTr="00640BB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99463E" w:rsidRDefault="00073B72" w:rsidP="00073B72">
            <w:pPr>
              <w:pStyle w:val="Tekstpodstawowy2"/>
              <w:jc w:val="both"/>
              <w:rPr>
                <w:rFonts w:asciiTheme="minorHAnsi" w:hAnsiTheme="minorHAnsi"/>
              </w:rPr>
            </w:pPr>
            <w:r w:rsidRPr="0099463E">
              <w:rPr>
                <w:rFonts w:asciiTheme="minorHAnsi" w:hAnsiTheme="minorHAnsi"/>
              </w:rPr>
              <w:t>Czas pompowa-nia    „t”     (sek)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3B1ACC" w:rsidRDefault="00073B72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</w:p>
          <w:p w:rsidR="00073B72" w:rsidRPr="003B1ACC" w:rsidRDefault="003B1ACC" w:rsidP="003B1ACC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3B1ACC">
              <w:rPr>
                <w:rFonts w:asciiTheme="minorHAnsi" w:hAnsiTheme="minorHAnsi"/>
                <w:b w:val="0"/>
              </w:rPr>
              <w:t>72</w:t>
            </w:r>
            <w:r w:rsidR="00073B72" w:rsidRPr="003B1ACC">
              <w:rPr>
                <w:rFonts w:asciiTheme="minorHAnsi" w:hAnsiTheme="minorHAnsi"/>
                <w:b w:val="0"/>
              </w:rPr>
              <w:t> 000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3B1ACC" w:rsidRDefault="00073B72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</w:p>
          <w:p w:rsidR="00073B72" w:rsidRPr="003B1ACC" w:rsidRDefault="003B1ACC" w:rsidP="003B1ACC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3B1ACC">
              <w:rPr>
                <w:rFonts w:asciiTheme="minorHAnsi" w:hAnsiTheme="minorHAnsi"/>
                <w:b w:val="0"/>
              </w:rPr>
              <w:t>72</w:t>
            </w:r>
            <w:r w:rsidR="00073B72" w:rsidRPr="003B1ACC">
              <w:rPr>
                <w:rFonts w:asciiTheme="minorHAnsi" w:hAnsiTheme="minorHAnsi"/>
                <w:b w:val="0"/>
              </w:rPr>
              <w:t> 000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3B1ACC" w:rsidRDefault="00073B72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</w:p>
          <w:p w:rsidR="00073B72" w:rsidRPr="003B1ACC" w:rsidRDefault="003B1ACC" w:rsidP="003B1ACC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3B1ACC">
              <w:rPr>
                <w:rFonts w:asciiTheme="minorHAnsi" w:hAnsiTheme="minorHAnsi"/>
                <w:b w:val="0"/>
              </w:rPr>
              <w:t>72</w:t>
            </w:r>
            <w:r w:rsidR="00073B72" w:rsidRPr="003B1ACC">
              <w:rPr>
                <w:rFonts w:asciiTheme="minorHAnsi" w:hAnsiTheme="minorHAnsi"/>
                <w:b w:val="0"/>
              </w:rPr>
              <w:t xml:space="preserve"> 000</w:t>
            </w:r>
          </w:p>
        </w:tc>
      </w:tr>
      <w:tr w:rsidR="00073B72" w:rsidRPr="0099463E" w:rsidTr="00640BB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99463E" w:rsidRDefault="00073B72" w:rsidP="00073B72">
            <w:pPr>
              <w:pStyle w:val="Tekstpodstawowy2"/>
              <w:jc w:val="both"/>
              <w:rPr>
                <w:rFonts w:asciiTheme="minorHAnsi" w:hAnsiTheme="minorHAnsi"/>
              </w:rPr>
            </w:pPr>
            <w:r w:rsidRPr="0099463E">
              <w:rPr>
                <w:rFonts w:asciiTheme="minorHAnsi" w:hAnsiTheme="minorHAnsi"/>
              </w:rPr>
              <w:t>Współczynnik odsączalności „µ”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3B1ACC" w:rsidRDefault="00073B72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</w:p>
          <w:p w:rsidR="00073B72" w:rsidRPr="003B1ACC" w:rsidRDefault="00073B72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3B1ACC">
              <w:rPr>
                <w:rFonts w:asciiTheme="minorHAnsi" w:hAnsiTheme="minorHAnsi"/>
                <w:b w:val="0"/>
              </w:rPr>
              <w:t>0,19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3B1ACC" w:rsidRDefault="00073B72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</w:p>
          <w:p w:rsidR="00073B72" w:rsidRPr="003B1ACC" w:rsidRDefault="00073B72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3B1ACC">
              <w:rPr>
                <w:rFonts w:asciiTheme="minorHAnsi" w:hAnsiTheme="minorHAnsi"/>
                <w:b w:val="0"/>
              </w:rPr>
              <w:t>0,19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3B1ACC" w:rsidRDefault="00073B72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</w:p>
          <w:p w:rsidR="00073B72" w:rsidRPr="003B1ACC" w:rsidRDefault="00073B72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3B1ACC">
              <w:rPr>
                <w:rFonts w:asciiTheme="minorHAnsi" w:hAnsiTheme="minorHAnsi"/>
                <w:b w:val="0"/>
              </w:rPr>
              <w:t>0,19</w:t>
            </w:r>
          </w:p>
        </w:tc>
      </w:tr>
      <w:tr w:rsidR="00073B72" w:rsidRPr="0099463E" w:rsidTr="00640BB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99463E" w:rsidRDefault="00073B72" w:rsidP="00073B72">
            <w:pPr>
              <w:pStyle w:val="Tekstpodstawowy2"/>
              <w:jc w:val="both"/>
              <w:rPr>
                <w:rFonts w:asciiTheme="minorHAnsi" w:hAnsiTheme="minorHAnsi"/>
              </w:rPr>
            </w:pPr>
            <w:r w:rsidRPr="0099463E">
              <w:rPr>
                <w:rFonts w:asciiTheme="minorHAnsi" w:hAnsiTheme="minorHAnsi"/>
              </w:rPr>
              <w:t>Wydajność studni (pompy)</w:t>
            </w:r>
          </w:p>
          <w:p w:rsidR="00073B72" w:rsidRPr="0099463E" w:rsidRDefault="00073B72" w:rsidP="00073B72">
            <w:pPr>
              <w:pStyle w:val="Tekstpodstawowy2"/>
              <w:jc w:val="both"/>
              <w:rPr>
                <w:rFonts w:asciiTheme="minorHAnsi" w:hAnsiTheme="minorHAnsi"/>
              </w:rPr>
            </w:pPr>
            <w:r w:rsidRPr="0099463E">
              <w:rPr>
                <w:rFonts w:asciiTheme="minorHAnsi" w:hAnsiTheme="minorHAnsi"/>
              </w:rPr>
              <w:t>„Q” (m</w:t>
            </w:r>
            <w:r w:rsidRPr="0099463E">
              <w:rPr>
                <w:rFonts w:asciiTheme="minorHAnsi" w:hAnsiTheme="minorHAnsi"/>
                <w:vertAlign w:val="superscript"/>
              </w:rPr>
              <w:t>3</w:t>
            </w:r>
            <w:r w:rsidRPr="0099463E">
              <w:rPr>
                <w:rFonts w:asciiTheme="minorHAnsi" w:hAnsiTheme="minorHAnsi"/>
              </w:rPr>
              <w:t xml:space="preserve">/h)                             </w:t>
            </w:r>
          </w:p>
          <w:p w:rsidR="00073B72" w:rsidRPr="0099463E" w:rsidRDefault="00073B72" w:rsidP="00073B72">
            <w:pPr>
              <w:pStyle w:val="Tekstpodstawowy2"/>
              <w:jc w:val="both"/>
              <w:rPr>
                <w:rFonts w:asciiTheme="minorHAnsi" w:hAnsiTheme="minorHAnsi"/>
              </w:rPr>
            </w:pPr>
            <w:r w:rsidRPr="0099463E">
              <w:rPr>
                <w:rFonts w:asciiTheme="minorHAnsi" w:hAnsiTheme="minorHAnsi"/>
              </w:rPr>
              <w:t xml:space="preserve">       (m</w:t>
            </w:r>
            <w:r w:rsidRPr="0099463E">
              <w:rPr>
                <w:rFonts w:asciiTheme="minorHAnsi" w:hAnsiTheme="minorHAnsi"/>
                <w:vertAlign w:val="superscript"/>
              </w:rPr>
              <w:t>3</w:t>
            </w:r>
            <w:r w:rsidRPr="0099463E">
              <w:rPr>
                <w:rFonts w:asciiTheme="minorHAnsi" w:hAnsiTheme="minorHAnsi"/>
              </w:rPr>
              <w:t xml:space="preserve"> /s)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3B1ACC" w:rsidRDefault="00073B72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</w:p>
          <w:p w:rsidR="00073B72" w:rsidRPr="003B1ACC" w:rsidRDefault="00073B72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</w:p>
          <w:p w:rsidR="00073B72" w:rsidRPr="003B1ACC" w:rsidRDefault="00640BB6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3B1ACC">
              <w:rPr>
                <w:rFonts w:asciiTheme="minorHAnsi" w:hAnsiTheme="minorHAnsi"/>
                <w:b w:val="0"/>
              </w:rPr>
              <w:t>9</w:t>
            </w:r>
            <w:r w:rsidR="00073B72" w:rsidRPr="003B1ACC">
              <w:rPr>
                <w:rFonts w:asciiTheme="minorHAnsi" w:hAnsiTheme="minorHAnsi"/>
                <w:b w:val="0"/>
              </w:rPr>
              <w:t>0,0</w:t>
            </w:r>
          </w:p>
          <w:p w:rsidR="00073B72" w:rsidRPr="003B1ACC" w:rsidRDefault="00073B72" w:rsidP="00640BB6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3B1ACC" w:rsidRDefault="00073B72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</w:p>
          <w:p w:rsidR="00073B72" w:rsidRPr="003B1ACC" w:rsidRDefault="00073B72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</w:p>
          <w:p w:rsidR="00073B72" w:rsidRPr="003B1ACC" w:rsidRDefault="00640BB6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3B1ACC">
              <w:rPr>
                <w:rFonts w:asciiTheme="minorHAnsi" w:hAnsiTheme="minorHAnsi"/>
                <w:b w:val="0"/>
              </w:rPr>
              <w:t>9</w:t>
            </w:r>
            <w:r w:rsidR="00073B72" w:rsidRPr="003B1ACC">
              <w:rPr>
                <w:rFonts w:asciiTheme="minorHAnsi" w:hAnsiTheme="minorHAnsi"/>
                <w:b w:val="0"/>
              </w:rPr>
              <w:t>0,0</w:t>
            </w:r>
          </w:p>
          <w:p w:rsidR="00073B72" w:rsidRPr="003B1ACC" w:rsidRDefault="00073B72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3B1ACC" w:rsidRDefault="00073B72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</w:p>
          <w:p w:rsidR="00073B72" w:rsidRPr="003B1ACC" w:rsidRDefault="00073B72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</w:p>
          <w:p w:rsidR="00073B72" w:rsidRPr="003B1ACC" w:rsidRDefault="00640BB6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3B1ACC">
              <w:rPr>
                <w:rFonts w:asciiTheme="minorHAnsi" w:hAnsiTheme="minorHAnsi"/>
                <w:b w:val="0"/>
              </w:rPr>
              <w:t>9</w:t>
            </w:r>
            <w:r w:rsidR="00073B72" w:rsidRPr="003B1ACC">
              <w:rPr>
                <w:rFonts w:asciiTheme="minorHAnsi" w:hAnsiTheme="minorHAnsi"/>
                <w:b w:val="0"/>
              </w:rPr>
              <w:t>0,0</w:t>
            </w:r>
          </w:p>
          <w:p w:rsidR="00073B72" w:rsidRPr="003B1ACC" w:rsidRDefault="00073B72" w:rsidP="00640BB6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073B72" w:rsidRPr="0099463E" w:rsidTr="00640BB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99463E" w:rsidRDefault="00073B72" w:rsidP="00073B72">
            <w:pPr>
              <w:pStyle w:val="Tekstpodstawowy2"/>
              <w:jc w:val="both"/>
              <w:rPr>
                <w:rFonts w:asciiTheme="minorHAnsi" w:hAnsiTheme="minorHAnsi"/>
              </w:rPr>
            </w:pPr>
            <w:r w:rsidRPr="0099463E">
              <w:rPr>
                <w:rFonts w:asciiTheme="minorHAnsi" w:hAnsiTheme="minorHAnsi"/>
              </w:rPr>
              <w:t>Współczynnik filtracji „k” (m/s)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3B1ACC" w:rsidRDefault="00073B72" w:rsidP="00640BB6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3B1ACC">
              <w:rPr>
                <w:rFonts w:asciiTheme="minorHAnsi" w:hAnsiTheme="minorHAnsi"/>
                <w:b w:val="0"/>
              </w:rPr>
              <w:t>0,000</w:t>
            </w:r>
            <w:r w:rsidR="00640BB6" w:rsidRPr="003B1ACC">
              <w:rPr>
                <w:rFonts w:asciiTheme="minorHAnsi" w:hAnsiTheme="minorHAnsi"/>
                <w:b w:val="0"/>
              </w:rPr>
              <w:t>9366</w:t>
            </w:r>
          </w:p>
          <w:p w:rsidR="00640BB6" w:rsidRPr="003B1ACC" w:rsidRDefault="00640BB6" w:rsidP="00640BB6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3B1ACC">
              <w:rPr>
                <w:rFonts w:asciiTheme="minorHAnsi" w:hAnsiTheme="minorHAnsi"/>
                <w:b w:val="0"/>
              </w:rPr>
              <w:t>0,34 m/h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3B1ACC" w:rsidRDefault="00073B72" w:rsidP="00640BB6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3B1ACC">
              <w:rPr>
                <w:rFonts w:asciiTheme="minorHAnsi" w:hAnsiTheme="minorHAnsi"/>
                <w:b w:val="0"/>
              </w:rPr>
              <w:t>0,000</w:t>
            </w:r>
            <w:r w:rsidR="00640BB6" w:rsidRPr="003B1ACC">
              <w:rPr>
                <w:rFonts w:asciiTheme="minorHAnsi" w:hAnsiTheme="minorHAnsi"/>
                <w:b w:val="0"/>
              </w:rPr>
              <w:t>1130</w:t>
            </w:r>
          </w:p>
          <w:p w:rsidR="00640BB6" w:rsidRPr="003B1ACC" w:rsidRDefault="00640BB6" w:rsidP="00640BB6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3B1ACC">
              <w:rPr>
                <w:rFonts w:asciiTheme="minorHAnsi" w:hAnsiTheme="minorHAnsi"/>
                <w:b w:val="0"/>
              </w:rPr>
              <w:t>0,41 m/h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3B1ACC" w:rsidRDefault="00073B72" w:rsidP="00640BB6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3B1ACC">
              <w:rPr>
                <w:rFonts w:asciiTheme="minorHAnsi" w:hAnsiTheme="minorHAnsi"/>
                <w:b w:val="0"/>
              </w:rPr>
              <w:t>0,000</w:t>
            </w:r>
            <w:r w:rsidR="00640BB6" w:rsidRPr="003B1ACC">
              <w:rPr>
                <w:rFonts w:asciiTheme="minorHAnsi" w:hAnsiTheme="minorHAnsi"/>
                <w:b w:val="0"/>
              </w:rPr>
              <w:t>136</w:t>
            </w:r>
          </w:p>
          <w:p w:rsidR="00640BB6" w:rsidRPr="003B1ACC" w:rsidRDefault="00640BB6" w:rsidP="00640BB6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3B1ACC">
              <w:rPr>
                <w:rFonts w:asciiTheme="minorHAnsi" w:hAnsiTheme="minorHAnsi"/>
                <w:b w:val="0"/>
              </w:rPr>
              <w:t>0,49 m/h</w:t>
            </w:r>
          </w:p>
        </w:tc>
      </w:tr>
      <w:tr w:rsidR="00073B72" w:rsidRPr="0099463E" w:rsidTr="00640BB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99463E" w:rsidRDefault="003B1ACC" w:rsidP="00073B72">
            <w:pPr>
              <w:pStyle w:val="Tekstpodstawowy2"/>
              <w:jc w:val="both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Zasię</w:t>
            </w:r>
            <w:r w:rsidR="00073B72" w:rsidRPr="0099463E">
              <w:rPr>
                <w:rFonts w:asciiTheme="minorHAnsi" w:hAnsiTheme="minorHAnsi"/>
              </w:rPr>
              <w:t>g leja depresji „R”  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073B72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</w:p>
          <w:p w:rsidR="00073B72" w:rsidRPr="0099463E" w:rsidRDefault="00640BB6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65</w:t>
            </w:r>
            <w:r w:rsidR="00073B72" w:rsidRPr="0099463E">
              <w:rPr>
                <w:rFonts w:asciiTheme="minorHAnsi" w:hAnsiTheme="minorHAnsi"/>
              </w:rPr>
              <w:t>,0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073B72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</w:p>
          <w:p w:rsidR="00073B72" w:rsidRPr="0099463E" w:rsidRDefault="00640BB6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68</w:t>
            </w:r>
            <w:r w:rsidR="00073B72" w:rsidRPr="0099463E">
              <w:rPr>
                <w:rFonts w:asciiTheme="minorHAnsi" w:hAnsiTheme="minorHAnsi"/>
              </w:rPr>
              <w:t>,0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99463E" w:rsidRDefault="00073B72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</w:p>
          <w:p w:rsidR="00073B72" w:rsidRPr="0099463E" w:rsidRDefault="00640BB6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71</w:t>
            </w:r>
            <w:r w:rsidR="00073B72" w:rsidRPr="0099463E">
              <w:rPr>
                <w:rFonts w:asciiTheme="minorHAnsi" w:hAnsiTheme="minorHAnsi"/>
              </w:rPr>
              <w:t>,0</w:t>
            </w:r>
          </w:p>
        </w:tc>
      </w:tr>
    </w:tbl>
    <w:p w:rsidR="00073B72" w:rsidRPr="0099463E" w:rsidRDefault="00073B72" w:rsidP="00073B72">
      <w:pPr>
        <w:pStyle w:val="Tekstpodstawowy2"/>
        <w:spacing w:line="360" w:lineRule="auto"/>
        <w:ind w:right="-1"/>
        <w:jc w:val="both"/>
        <w:rPr>
          <w:rFonts w:asciiTheme="minorHAnsi" w:hAnsiTheme="minorHAnsi"/>
        </w:rPr>
      </w:pPr>
    </w:p>
    <w:p w:rsidR="003B1ACC" w:rsidRDefault="00073B72" w:rsidP="003B1ACC">
      <w:pPr>
        <w:pStyle w:val="Tekstpodstawowy"/>
        <w:jc w:val="both"/>
        <w:rPr>
          <w:rFonts w:ascii="Calibri" w:hAnsi="Calibri" w:cs="Times New Roman"/>
        </w:rPr>
      </w:pPr>
      <w:r w:rsidRPr="00640BB6">
        <w:rPr>
          <w:rFonts w:asciiTheme="minorHAnsi" w:hAnsiTheme="minorHAnsi"/>
          <w:b/>
        </w:rPr>
        <w:lastRenderedPageBreak/>
        <w:t xml:space="preserve">    </w:t>
      </w:r>
      <w:r w:rsidR="003B1ACC">
        <w:rPr>
          <w:rFonts w:ascii="Calibri" w:hAnsi="Calibri" w:cs="Times New Roman"/>
        </w:rPr>
        <w:t>O</w:t>
      </w:r>
      <w:r w:rsidR="003B1ACC" w:rsidRPr="00286637">
        <w:rPr>
          <w:rFonts w:ascii="Calibri" w:hAnsi="Calibri" w:cs="Times New Roman"/>
        </w:rPr>
        <w:t xml:space="preserve">bszar oddziaływania </w:t>
      </w:r>
      <w:r w:rsidR="003B1ACC">
        <w:rPr>
          <w:rFonts w:ascii="Calibri" w:hAnsi="Calibri" w:cs="Times New Roman"/>
        </w:rPr>
        <w:t xml:space="preserve">przy </w:t>
      </w:r>
      <w:r w:rsidR="003B1ACC" w:rsidRPr="00286637">
        <w:rPr>
          <w:rFonts w:ascii="Calibri" w:hAnsi="Calibri" w:cs="Times New Roman"/>
        </w:rPr>
        <w:t>eksploatacji</w:t>
      </w:r>
      <w:r w:rsidR="003B1ACC">
        <w:rPr>
          <w:rFonts w:ascii="Calibri" w:hAnsi="Calibri" w:cs="Times New Roman"/>
        </w:rPr>
        <w:t xml:space="preserve"> pojedyńczych otworów wyniesie:</w:t>
      </w:r>
    </w:p>
    <w:p w:rsidR="003B1ACC" w:rsidRDefault="003B1ACC" w:rsidP="003B1ACC">
      <w:pPr>
        <w:pStyle w:val="Tekstpodstawowy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- dla studni nr 1                 </w:t>
      </w:r>
      <w:r w:rsidRPr="00286637">
        <w:rPr>
          <w:rFonts w:ascii="Calibri" w:hAnsi="Calibri" w:cs="Times New Roman"/>
        </w:rPr>
        <w:t xml:space="preserve"> F = 3,14 x (</w:t>
      </w:r>
      <w:r>
        <w:rPr>
          <w:rFonts w:ascii="Calibri" w:hAnsi="Calibri" w:cs="Times New Roman"/>
        </w:rPr>
        <w:t>65,0</w:t>
      </w:r>
      <w:r w:rsidRPr="00286637">
        <w:rPr>
          <w:rFonts w:ascii="Calibri" w:hAnsi="Calibri" w:cs="Times New Roman"/>
        </w:rPr>
        <w:t>)</w:t>
      </w:r>
      <w:r w:rsidRPr="00286637">
        <w:rPr>
          <w:rFonts w:ascii="Calibri" w:hAnsi="Calibri" w:cs="Times New Roman"/>
          <w:vertAlign w:val="superscript"/>
        </w:rPr>
        <w:t>2</w:t>
      </w:r>
      <w:r w:rsidRPr="00286637">
        <w:rPr>
          <w:rFonts w:ascii="Calibri" w:hAnsi="Calibri" w:cs="Times New Roman"/>
        </w:rPr>
        <w:t xml:space="preserve">  = </w:t>
      </w:r>
      <w:r>
        <w:rPr>
          <w:rFonts w:ascii="Calibri" w:hAnsi="Calibri" w:cs="Times New Roman"/>
        </w:rPr>
        <w:t xml:space="preserve">13 </w:t>
      </w:r>
      <w:r w:rsidRPr="00286637">
        <w:rPr>
          <w:rFonts w:ascii="Calibri" w:hAnsi="Calibri" w:cs="Times New Roman"/>
        </w:rPr>
        <w:t>2</w:t>
      </w:r>
      <w:r>
        <w:rPr>
          <w:rFonts w:ascii="Calibri" w:hAnsi="Calibri" w:cs="Times New Roman"/>
        </w:rPr>
        <w:t>67</w:t>
      </w:r>
      <w:r w:rsidRPr="00286637">
        <w:rPr>
          <w:rFonts w:ascii="Calibri" w:hAnsi="Calibri" w:cs="Times New Roman"/>
        </w:rPr>
        <w:t xml:space="preserve"> m</w:t>
      </w:r>
      <w:r w:rsidRPr="00286637">
        <w:rPr>
          <w:rFonts w:ascii="Calibri" w:hAnsi="Calibri" w:cs="Times New Roman"/>
          <w:vertAlign w:val="superscript"/>
        </w:rPr>
        <w:t>2</w:t>
      </w:r>
      <w:r w:rsidRPr="00286637">
        <w:rPr>
          <w:rFonts w:ascii="Calibri" w:hAnsi="Calibri" w:cs="Times New Roman"/>
        </w:rPr>
        <w:t xml:space="preserve"> = </w:t>
      </w:r>
      <w:r>
        <w:rPr>
          <w:rFonts w:ascii="Calibri" w:hAnsi="Calibri" w:cs="Times New Roman"/>
        </w:rPr>
        <w:t>1,33 ha</w:t>
      </w:r>
    </w:p>
    <w:p w:rsidR="003B1ACC" w:rsidRDefault="003B1ACC" w:rsidP="003B1ACC">
      <w:pPr>
        <w:pStyle w:val="Tekstpodstawowy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- dla studni nr 2                  F = 3,14 x (68,0)</w:t>
      </w:r>
      <w:r>
        <w:rPr>
          <w:rFonts w:ascii="Calibri" w:hAnsi="Calibri" w:cs="Times New Roman"/>
          <w:vertAlign w:val="superscript"/>
        </w:rPr>
        <w:t>2</w:t>
      </w:r>
      <w:r>
        <w:rPr>
          <w:rFonts w:ascii="Calibri" w:hAnsi="Calibri" w:cs="Times New Roman"/>
        </w:rPr>
        <w:t xml:space="preserve">  = 14 519 m</w:t>
      </w:r>
      <w:r>
        <w:rPr>
          <w:rFonts w:ascii="Calibri" w:hAnsi="Calibri" w:cs="Times New Roman"/>
          <w:vertAlign w:val="superscript"/>
        </w:rPr>
        <w:t>2</w:t>
      </w:r>
      <w:r>
        <w:rPr>
          <w:rFonts w:ascii="Calibri" w:hAnsi="Calibri" w:cs="Times New Roman"/>
        </w:rPr>
        <w:t xml:space="preserve"> = 1,45 ha</w:t>
      </w:r>
    </w:p>
    <w:p w:rsidR="003B1ACC" w:rsidRDefault="003B1ACC" w:rsidP="003B1ACC">
      <w:pPr>
        <w:pStyle w:val="Tekstpodstawowy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- dla studni nr 3                  F = 3,14 x (71,0)</w:t>
      </w:r>
      <w:r>
        <w:rPr>
          <w:rFonts w:ascii="Calibri" w:hAnsi="Calibri" w:cs="Times New Roman"/>
          <w:vertAlign w:val="superscript"/>
        </w:rPr>
        <w:t>2</w:t>
      </w:r>
      <w:r>
        <w:rPr>
          <w:rFonts w:ascii="Calibri" w:hAnsi="Calibri" w:cs="Times New Roman"/>
        </w:rPr>
        <w:t xml:space="preserve">  = 15 829 m</w:t>
      </w:r>
      <w:r>
        <w:rPr>
          <w:rFonts w:ascii="Calibri" w:hAnsi="Calibri" w:cs="Times New Roman"/>
          <w:vertAlign w:val="superscript"/>
        </w:rPr>
        <w:t>2</w:t>
      </w:r>
      <w:r>
        <w:rPr>
          <w:rFonts w:ascii="Calibri" w:hAnsi="Calibri" w:cs="Times New Roman"/>
        </w:rPr>
        <w:t xml:space="preserve"> = 1,58 ha.</w:t>
      </w:r>
    </w:p>
    <w:p w:rsidR="003B1ACC" w:rsidRPr="00286637" w:rsidRDefault="003B1ACC" w:rsidP="003B1ACC">
      <w:pPr>
        <w:pStyle w:val="Tekstpodstawowy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Ponieważ poszczególne studnie zlokalizowane są w odległości zaledwie 10-14 m od siebie, zasięgi oddziaływania nakładają się na siebie. Stąd maksymalny obszar oddziaływania przyjęto w wysokości F = 1,6 ha.  </w:t>
      </w:r>
      <w:r w:rsidRPr="00286637">
        <w:rPr>
          <w:rFonts w:ascii="Calibri" w:hAnsi="Calibri" w:cs="Times New Roman"/>
        </w:rPr>
        <w:t xml:space="preserve">     </w:t>
      </w:r>
    </w:p>
    <w:p w:rsidR="00073B72" w:rsidRPr="00640BB6" w:rsidRDefault="00073B72" w:rsidP="00640BB6">
      <w:pPr>
        <w:pStyle w:val="Tekstpodstawowy2"/>
        <w:spacing w:after="120"/>
        <w:ind w:right="-1"/>
        <w:jc w:val="both"/>
        <w:rPr>
          <w:rFonts w:asciiTheme="minorHAnsi" w:hAnsiTheme="minorHAnsi"/>
          <w:b w:val="0"/>
        </w:rPr>
      </w:pPr>
      <w:r w:rsidRPr="00640BB6">
        <w:rPr>
          <w:rFonts w:asciiTheme="minorHAnsi" w:hAnsiTheme="minorHAnsi"/>
          <w:b w:val="0"/>
        </w:rPr>
        <w:t>Obliczone zasięgi lejów depresji dla poszczególnych studni tworzą obszar szczególnego korzystania z wód tj. oddziaływania eksploatacji ujęcia wody podziemnej „</w:t>
      </w:r>
      <w:r w:rsidR="003B1ACC">
        <w:rPr>
          <w:rFonts w:asciiTheme="minorHAnsi" w:hAnsiTheme="minorHAnsi"/>
          <w:b w:val="0"/>
        </w:rPr>
        <w:t>DZIAŁY</w:t>
      </w:r>
      <w:r w:rsidRPr="00640BB6">
        <w:rPr>
          <w:rFonts w:asciiTheme="minorHAnsi" w:hAnsiTheme="minorHAnsi"/>
          <w:b w:val="0"/>
        </w:rPr>
        <w:t>” na wody podziemne. Obszar ten obejmuje następujące działki nr ew.:</w:t>
      </w:r>
    </w:p>
    <w:p w:rsidR="00640BB6" w:rsidRPr="00286637" w:rsidRDefault="00B95AB3" w:rsidP="00640BB6">
      <w:pPr>
        <w:pStyle w:val="Tekstpodstawowy"/>
        <w:overflowPunct w:val="0"/>
        <w:autoSpaceDE w:val="0"/>
        <w:autoSpaceDN w:val="0"/>
        <w:adjustRightInd w:val="0"/>
        <w:spacing w:after="0"/>
        <w:rPr>
          <w:rFonts w:ascii="Calibri" w:hAnsi="Calibri" w:cs="Times New Roman"/>
        </w:rPr>
      </w:pPr>
      <w:r>
        <w:rPr>
          <w:rFonts w:asciiTheme="minorHAnsi" w:hAnsiTheme="minorHAnsi"/>
        </w:rPr>
        <w:t xml:space="preserve">*  </w:t>
      </w:r>
      <w:r w:rsidR="00073B72" w:rsidRPr="00640BB6">
        <w:rPr>
          <w:rFonts w:asciiTheme="minorHAnsi" w:hAnsiTheme="minorHAnsi"/>
        </w:rPr>
        <w:t xml:space="preserve">z obrębu </w:t>
      </w:r>
      <w:r w:rsidR="00640BB6" w:rsidRPr="00286637">
        <w:rPr>
          <w:rFonts w:ascii="Calibri" w:hAnsi="Calibri" w:cs="Times New Roman"/>
        </w:rPr>
        <w:t>00</w:t>
      </w:r>
      <w:r w:rsidR="00640BB6">
        <w:rPr>
          <w:rFonts w:ascii="Calibri" w:hAnsi="Calibri" w:cs="Times New Roman"/>
        </w:rPr>
        <w:t>06 DZIAŁY -</w:t>
      </w:r>
      <w:r>
        <w:rPr>
          <w:rFonts w:ascii="Calibri" w:hAnsi="Calibri" w:cs="Times New Roman"/>
        </w:rPr>
        <w:t xml:space="preserve"> </w:t>
      </w:r>
      <w:r w:rsidR="00640BB6">
        <w:rPr>
          <w:rFonts w:ascii="Calibri" w:hAnsi="Calibri" w:cs="Times New Roman"/>
        </w:rPr>
        <w:t>64,2; 64/3; 89/1 89/2; 88; 62/1;</w:t>
      </w:r>
      <w:r>
        <w:rPr>
          <w:rFonts w:ascii="Calibri" w:hAnsi="Calibri" w:cs="Times New Roman"/>
        </w:rPr>
        <w:t xml:space="preserve"> </w:t>
      </w:r>
      <w:r w:rsidR="00640BB6">
        <w:rPr>
          <w:rFonts w:ascii="Calibri" w:hAnsi="Calibri" w:cs="Times New Roman"/>
        </w:rPr>
        <w:t>63; 64/1;</w:t>
      </w:r>
    </w:p>
    <w:p w:rsidR="00B95AB3" w:rsidRDefault="00B95AB3" w:rsidP="00B95AB3">
      <w:pPr>
        <w:pStyle w:val="Tekstpodstawowy"/>
        <w:overflowPunct w:val="0"/>
        <w:autoSpaceDE w:val="0"/>
        <w:autoSpaceDN w:val="0"/>
        <w:adjustRightInd w:val="0"/>
        <w:rPr>
          <w:rFonts w:ascii="Calibri" w:hAnsi="Calibri" w:cs="Times New Roman"/>
        </w:rPr>
      </w:pPr>
      <w:r>
        <w:rPr>
          <w:rFonts w:ascii="Calibri" w:hAnsi="Calibri" w:cs="Times New Roman"/>
        </w:rPr>
        <w:t>*  z obrębu 0003 LUBIKÓW – 115; 116.</w:t>
      </w:r>
    </w:p>
    <w:p w:rsidR="00560892" w:rsidRPr="00640BB6" w:rsidRDefault="00B95AB3" w:rsidP="00640BB6">
      <w:pPr>
        <w:pStyle w:val="Tekstpodstawowy2"/>
        <w:spacing w:after="120"/>
        <w:ind w:right="-1"/>
        <w:jc w:val="both"/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 xml:space="preserve">     </w:t>
      </w:r>
      <w:r w:rsidR="00560892" w:rsidRPr="00640BB6">
        <w:rPr>
          <w:rFonts w:asciiTheme="minorHAnsi" w:hAnsiTheme="minorHAnsi"/>
          <w:b w:val="0"/>
        </w:rPr>
        <w:t xml:space="preserve">Eksploatacja wód podziemnych dla potrzeb wodociągów </w:t>
      </w:r>
      <w:r w:rsidR="003B1ACC">
        <w:rPr>
          <w:rFonts w:asciiTheme="minorHAnsi" w:hAnsiTheme="minorHAnsi"/>
          <w:b w:val="0"/>
        </w:rPr>
        <w:t>w</w:t>
      </w:r>
      <w:r w:rsidR="00560892" w:rsidRPr="00640BB6">
        <w:rPr>
          <w:rFonts w:asciiTheme="minorHAnsi" w:hAnsiTheme="minorHAnsi"/>
          <w:b w:val="0"/>
        </w:rPr>
        <w:t>iejskich dla zaopatrzenia  wodę mieszkańców jest działalnością priorytetową i nadrzędną w stosunku do potrzeb wodnych innych użytkowników</w:t>
      </w:r>
      <w:r w:rsidR="003B1ACC">
        <w:rPr>
          <w:rFonts w:asciiTheme="minorHAnsi" w:hAnsiTheme="minorHAnsi"/>
          <w:b w:val="0"/>
        </w:rPr>
        <w:t>, stąd ograniczenia mogą dotyczyć innych podmiotów</w:t>
      </w:r>
      <w:r w:rsidR="00560892" w:rsidRPr="00640BB6">
        <w:rPr>
          <w:rFonts w:asciiTheme="minorHAnsi" w:hAnsiTheme="minorHAnsi"/>
          <w:b w:val="0"/>
        </w:rPr>
        <w:t>.</w:t>
      </w:r>
    </w:p>
    <w:p w:rsidR="00073B72" w:rsidRPr="00640BB6" w:rsidRDefault="00073B72" w:rsidP="00640BB6">
      <w:pPr>
        <w:pStyle w:val="Tekstpodstawowy2"/>
        <w:spacing w:after="120"/>
        <w:ind w:right="-1"/>
        <w:jc w:val="both"/>
        <w:rPr>
          <w:rFonts w:asciiTheme="minorHAnsi" w:hAnsiTheme="minorHAnsi"/>
          <w:b w:val="0"/>
        </w:rPr>
      </w:pPr>
      <w:r w:rsidRPr="00640BB6">
        <w:rPr>
          <w:rFonts w:asciiTheme="minorHAnsi" w:hAnsiTheme="minorHAnsi"/>
          <w:b w:val="0"/>
        </w:rPr>
        <w:t xml:space="preserve">    Zasięg przewidywanego oddziaływania na wody podziemne przedstawiono graficznie na mapie sytuacyjno-wysokościowej w skali 1: 1000 – zał.</w:t>
      </w:r>
      <w:r w:rsidR="003B1ACC">
        <w:rPr>
          <w:rFonts w:asciiTheme="minorHAnsi" w:hAnsiTheme="minorHAnsi"/>
          <w:b w:val="0"/>
        </w:rPr>
        <w:t>3</w:t>
      </w:r>
      <w:r w:rsidRPr="00640BB6">
        <w:rPr>
          <w:rFonts w:asciiTheme="minorHAnsi" w:hAnsiTheme="minorHAnsi"/>
          <w:b w:val="0"/>
        </w:rPr>
        <w:t>. W tym obszarze nie należy lokalizować nowych ujęć wody dla innych, niż wodociągi miejskie, użytkowników.</w:t>
      </w:r>
    </w:p>
    <w:p w:rsidR="00073B72" w:rsidRPr="00640BB6" w:rsidRDefault="00073B72" w:rsidP="00640BB6">
      <w:pPr>
        <w:pStyle w:val="Tekstpodstawowy2"/>
        <w:spacing w:after="120"/>
        <w:ind w:right="-1"/>
        <w:jc w:val="both"/>
        <w:rPr>
          <w:rFonts w:asciiTheme="minorHAnsi" w:hAnsiTheme="minorHAnsi"/>
          <w:b w:val="0"/>
        </w:rPr>
      </w:pPr>
      <w:r w:rsidRPr="00640BB6">
        <w:rPr>
          <w:rFonts w:asciiTheme="minorHAnsi" w:hAnsiTheme="minorHAnsi"/>
          <w:b w:val="0"/>
        </w:rPr>
        <w:t xml:space="preserve">     Nawiązując do </w:t>
      </w:r>
      <w:r w:rsidRPr="00640BB6">
        <w:rPr>
          <w:rFonts w:asciiTheme="minorHAnsi" w:hAnsiTheme="minorHAnsi"/>
          <w:b w:val="0"/>
          <w:i/>
        </w:rPr>
        <w:t xml:space="preserve">Planu gospodarowania wodami na obszarze dorzecza Wisły, </w:t>
      </w:r>
      <w:r w:rsidRPr="00640BB6">
        <w:rPr>
          <w:rFonts w:asciiTheme="minorHAnsi" w:hAnsiTheme="minorHAnsi"/>
          <w:b w:val="0"/>
        </w:rPr>
        <w:t>wpływ  gospodarki wodnej zakładu na cele środowiskowe przedstawiono w poniższej tabeli: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81"/>
        <w:gridCol w:w="2881"/>
        <w:gridCol w:w="2881"/>
      </w:tblGrid>
      <w:tr w:rsidR="00073B72" w:rsidRPr="00640BB6" w:rsidTr="00073B72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640BB6" w:rsidRDefault="00073B72" w:rsidP="00640BB6">
            <w:pPr>
              <w:pStyle w:val="Tekstpodstawowy2"/>
              <w:spacing w:after="120"/>
              <w:jc w:val="center"/>
              <w:rPr>
                <w:rFonts w:asciiTheme="minorHAnsi" w:hAnsiTheme="minorHAnsi"/>
                <w:b w:val="0"/>
              </w:rPr>
            </w:pPr>
            <w:r w:rsidRPr="00640BB6">
              <w:rPr>
                <w:rFonts w:asciiTheme="minorHAnsi" w:hAnsiTheme="minorHAnsi"/>
                <w:b w:val="0"/>
              </w:rPr>
              <w:t>Nazwa parametru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640BB6" w:rsidRDefault="00073B72" w:rsidP="00640BB6">
            <w:pPr>
              <w:pStyle w:val="Tekstpodstawowy2"/>
              <w:spacing w:after="120"/>
              <w:jc w:val="center"/>
              <w:rPr>
                <w:rFonts w:asciiTheme="minorHAnsi" w:hAnsiTheme="minorHAnsi"/>
                <w:b w:val="0"/>
              </w:rPr>
            </w:pPr>
            <w:r w:rsidRPr="00640BB6">
              <w:rPr>
                <w:rFonts w:asciiTheme="minorHAnsi" w:hAnsiTheme="minorHAnsi"/>
                <w:b w:val="0"/>
              </w:rPr>
              <w:t>Wartość progowa dla parametru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640BB6" w:rsidRDefault="00073B72" w:rsidP="00640BB6">
            <w:pPr>
              <w:pStyle w:val="Tekstpodstawowy2"/>
              <w:spacing w:after="120"/>
              <w:jc w:val="center"/>
              <w:rPr>
                <w:rFonts w:asciiTheme="minorHAnsi" w:hAnsiTheme="minorHAnsi"/>
                <w:b w:val="0"/>
              </w:rPr>
            </w:pPr>
            <w:r w:rsidRPr="00640BB6">
              <w:rPr>
                <w:rFonts w:asciiTheme="minorHAnsi" w:hAnsiTheme="minorHAnsi"/>
                <w:b w:val="0"/>
              </w:rPr>
              <w:t>Efekty prowadzenia gospodarki wodnej zakładu</w:t>
            </w:r>
          </w:p>
        </w:tc>
      </w:tr>
      <w:tr w:rsidR="00073B72" w:rsidRPr="00640BB6" w:rsidTr="00073B72">
        <w:tc>
          <w:tcPr>
            <w:tcW w:w="8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640BB6" w:rsidRDefault="00073B72" w:rsidP="00640BB6">
            <w:pPr>
              <w:pStyle w:val="Tekstpodstawowy2"/>
              <w:spacing w:after="120"/>
              <w:jc w:val="center"/>
              <w:rPr>
                <w:rFonts w:asciiTheme="minorHAnsi" w:hAnsiTheme="minorHAnsi"/>
                <w:b w:val="0"/>
              </w:rPr>
            </w:pPr>
            <w:r w:rsidRPr="00640BB6">
              <w:rPr>
                <w:rFonts w:asciiTheme="minorHAnsi" w:hAnsiTheme="minorHAnsi"/>
                <w:b w:val="0"/>
              </w:rPr>
              <w:t>PARAMETRY  CHEMICZNE</w:t>
            </w:r>
          </w:p>
        </w:tc>
      </w:tr>
      <w:tr w:rsidR="00073B72" w:rsidRPr="00640BB6" w:rsidTr="00073B72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640BB6" w:rsidRDefault="00073B72" w:rsidP="00640BB6">
            <w:pPr>
              <w:pStyle w:val="Tekstpodstawowy2"/>
              <w:spacing w:after="120"/>
              <w:jc w:val="both"/>
              <w:rPr>
                <w:rFonts w:asciiTheme="minorHAnsi" w:hAnsiTheme="minorHAnsi"/>
                <w:b w:val="0"/>
              </w:rPr>
            </w:pPr>
          </w:p>
          <w:p w:rsidR="00073B72" w:rsidRPr="00640BB6" w:rsidRDefault="00073B72" w:rsidP="00640BB6">
            <w:pPr>
              <w:pStyle w:val="Tekstpodstawowy2"/>
              <w:spacing w:after="120"/>
              <w:jc w:val="both"/>
              <w:rPr>
                <w:rFonts w:asciiTheme="minorHAnsi" w:hAnsiTheme="minorHAnsi"/>
                <w:b w:val="0"/>
              </w:rPr>
            </w:pPr>
          </w:p>
          <w:p w:rsidR="00073B72" w:rsidRPr="00640BB6" w:rsidRDefault="00073B72" w:rsidP="00640BB6">
            <w:pPr>
              <w:pStyle w:val="Tekstpodstawowy2"/>
              <w:spacing w:after="120"/>
              <w:jc w:val="both"/>
              <w:rPr>
                <w:rFonts w:asciiTheme="minorHAnsi" w:hAnsiTheme="minorHAnsi"/>
                <w:b w:val="0"/>
              </w:rPr>
            </w:pPr>
          </w:p>
          <w:p w:rsidR="00073B72" w:rsidRPr="00640BB6" w:rsidRDefault="00073B72" w:rsidP="00640BB6">
            <w:pPr>
              <w:pStyle w:val="Tekstpodstawowy2"/>
              <w:spacing w:after="120"/>
              <w:jc w:val="both"/>
              <w:rPr>
                <w:rFonts w:asciiTheme="minorHAnsi" w:hAnsiTheme="minorHAnsi"/>
                <w:b w:val="0"/>
              </w:rPr>
            </w:pPr>
            <w:r w:rsidRPr="00640BB6">
              <w:rPr>
                <w:rFonts w:asciiTheme="minorHAnsi" w:hAnsiTheme="minorHAnsi"/>
                <w:b w:val="0"/>
              </w:rPr>
              <w:t>Wskaźniki fizyko-chemiczne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640BB6" w:rsidRDefault="00073B72" w:rsidP="00640BB6">
            <w:pPr>
              <w:pStyle w:val="Tekstpodstawowy2"/>
              <w:spacing w:after="120"/>
              <w:jc w:val="both"/>
              <w:rPr>
                <w:rFonts w:asciiTheme="minorHAnsi" w:hAnsiTheme="minorHAnsi"/>
                <w:b w:val="0"/>
              </w:rPr>
            </w:pPr>
            <w:r w:rsidRPr="00640BB6">
              <w:rPr>
                <w:rFonts w:asciiTheme="minorHAnsi" w:hAnsiTheme="minorHAnsi"/>
                <w:b w:val="0"/>
              </w:rPr>
              <w:t>Określone dla III klasy wg. RMŚ z dnia 23 lipca 2008r. w sprawie kryteriów i sposobu oceny stanu wód podziemnych (Dz.U. nr 143 poz. 896)</w:t>
            </w:r>
          </w:p>
        </w:tc>
        <w:tc>
          <w:tcPr>
            <w:tcW w:w="2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640BB6" w:rsidRDefault="00073B72" w:rsidP="00640BB6">
            <w:pPr>
              <w:pStyle w:val="Tekstpodstawowy2"/>
              <w:spacing w:after="120"/>
              <w:jc w:val="center"/>
              <w:rPr>
                <w:rFonts w:asciiTheme="minorHAnsi" w:hAnsiTheme="minorHAnsi"/>
                <w:b w:val="0"/>
              </w:rPr>
            </w:pPr>
          </w:p>
          <w:p w:rsidR="00073B72" w:rsidRPr="00640BB6" w:rsidRDefault="00073B72" w:rsidP="00640BB6">
            <w:pPr>
              <w:pStyle w:val="Tekstpodstawowy2"/>
              <w:spacing w:after="120"/>
              <w:jc w:val="center"/>
              <w:rPr>
                <w:rFonts w:asciiTheme="minorHAnsi" w:hAnsiTheme="minorHAnsi"/>
                <w:b w:val="0"/>
              </w:rPr>
            </w:pPr>
            <w:r w:rsidRPr="00640BB6">
              <w:rPr>
                <w:rFonts w:asciiTheme="minorHAnsi" w:hAnsiTheme="minorHAnsi"/>
                <w:b w:val="0"/>
              </w:rPr>
              <w:t>Nie dotyczy</w:t>
            </w:r>
          </w:p>
          <w:p w:rsidR="00073B72" w:rsidRPr="00640BB6" w:rsidRDefault="00073B72" w:rsidP="00640BB6">
            <w:pPr>
              <w:pStyle w:val="Tekstpodstawowy2"/>
              <w:spacing w:after="120"/>
              <w:jc w:val="center"/>
              <w:rPr>
                <w:rFonts w:asciiTheme="minorHAnsi" w:hAnsiTheme="minorHAnsi"/>
                <w:b w:val="0"/>
              </w:rPr>
            </w:pPr>
            <w:r w:rsidRPr="00640BB6">
              <w:rPr>
                <w:rFonts w:asciiTheme="minorHAnsi" w:hAnsiTheme="minorHAnsi"/>
                <w:b w:val="0"/>
              </w:rPr>
              <w:t>Brak wpływu na parametry chemiczne – gospodarka wodna zakładu polega głównie na poborze wody podziemnej</w:t>
            </w:r>
          </w:p>
        </w:tc>
      </w:tr>
      <w:tr w:rsidR="00073B72" w:rsidRPr="00A07659" w:rsidTr="00073B72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073B72">
            <w:pPr>
              <w:pStyle w:val="Tekstpodstawowy2"/>
              <w:jc w:val="both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Występowanie efektów zasolenia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Nie występuje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B72" w:rsidRPr="00A07659" w:rsidRDefault="00073B72" w:rsidP="00073B72">
            <w:pPr>
              <w:rPr>
                <w:rFonts w:asciiTheme="minorHAnsi" w:hAnsiTheme="minorHAnsi"/>
              </w:rPr>
            </w:pPr>
          </w:p>
        </w:tc>
      </w:tr>
      <w:tr w:rsidR="00073B72" w:rsidRPr="00A07659" w:rsidTr="00073B72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073B72">
            <w:pPr>
              <w:pStyle w:val="Tekstpodstawowy2"/>
              <w:jc w:val="both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Zmiany PEW świadczące o zasoleniu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073B72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Nie występuje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B72" w:rsidRPr="00A07659" w:rsidRDefault="00073B72" w:rsidP="00073B72">
            <w:pPr>
              <w:rPr>
                <w:rFonts w:asciiTheme="minorHAnsi" w:hAnsiTheme="minorHAnsi"/>
              </w:rPr>
            </w:pPr>
          </w:p>
        </w:tc>
      </w:tr>
      <w:tr w:rsidR="00073B72" w:rsidRPr="00A07659" w:rsidTr="00073B72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A07659">
            <w:pPr>
              <w:pStyle w:val="Tekstpodstawowy2"/>
              <w:jc w:val="both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Zagrożenie dla osiągnięcia celów środowiskowych przez wody powierzchniowe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A07659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Nie występuje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B72" w:rsidRPr="00A07659" w:rsidRDefault="00073B72" w:rsidP="00A07659">
            <w:pPr>
              <w:rPr>
                <w:rFonts w:asciiTheme="minorHAnsi" w:hAnsiTheme="minorHAnsi"/>
              </w:rPr>
            </w:pPr>
          </w:p>
        </w:tc>
      </w:tr>
      <w:tr w:rsidR="00073B72" w:rsidRPr="00A07659" w:rsidTr="00073B72">
        <w:tc>
          <w:tcPr>
            <w:tcW w:w="8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A07659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PARAMETRY  ILOŚCIOWE</w:t>
            </w:r>
          </w:p>
        </w:tc>
      </w:tr>
      <w:tr w:rsidR="00073B72" w:rsidRPr="00A07659" w:rsidTr="00073B72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A07659">
            <w:pPr>
              <w:pStyle w:val="Tekstpodstawowy2"/>
              <w:jc w:val="both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Pobór wód podziemnych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A07659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Nie przekraczanie dostępnych zasobów do zagospodarowania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A07659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 xml:space="preserve">Wnioskowany pobór wód podziemnych będzie równy zatwierdzonym </w:t>
            </w:r>
            <w:r w:rsidRPr="00A07659">
              <w:rPr>
                <w:rFonts w:asciiTheme="minorHAnsi" w:hAnsiTheme="minorHAnsi"/>
                <w:b w:val="0"/>
              </w:rPr>
              <w:lastRenderedPageBreak/>
              <w:t>zasobom wód ujęcia</w:t>
            </w:r>
          </w:p>
        </w:tc>
      </w:tr>
      <w:tr w:rsidR="00073B72" w:rsidRPr="00A07659" w:rsidTr="00073B72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A07659">
            <w:pPr>
              <w:pStyle w:val="Tekstpodstawowy2"/>
              <w:jc w:val="both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lastRenderedPageBreak/>
              <w:t>Znaczne zmiany położenia zwierciadła wody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A07659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Nie występują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A07659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Nie występują</w:t>
            </w:r>
          </w:p>
        </w:tc>
      </w:tr>
      <w:tr w:rsidR="00073B72" w:rsidRPr="00A07659" w:rsidTr="00073B72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A07659">
            <w:pPr>
              <w:pStyle w:val="Tekstpodstawowy2"/>
              <w:jc w:val="both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Zmiana kierunków krążenia wody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A07659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Nie występuje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A07659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Nie występuje</w:t>
            </w:r>
          </w:p>
        </w:tc>
      </w:tr>
      <w:tr w:rsidR="00073B72" w:rsidRPr="00A07659" w:rsidTr="00073B72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A07659">
            <w:pPr>
              <w:pStyle w:val="Tekstpodstawowy2"/>
              <w:jc w:val="both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Dodatkowe: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A07659" w:rsidRDefault="00073B72" w:rsidP="00A07659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A07659" w:rsidRDefault="00073B72" w:rsidP="00A07659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073B72" w:rsidRPr="00A07659" w:rsidTr="00073B72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A07659">
            <w:pPr>
              <w:pStyle w:val="Tekstpodstawowy2"/>
              <w:jc w:val="both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Wpływ wahań poziomu wód podziemnych na: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A07659" w:rsidRDefault="00073B72" w:rsidP="00A07659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72" w:rsidRPr="00A07659" w:rsidRDefault="00073B72" w:rsidP="00A07659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073B72" w:rsidRPr="00A07659" w:rsidTr="00073B72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A07659">
            <w:pPr>
              <w:pStyle w:val="Tekstpodstawowy2"/>
              <w:jc w:val="both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a) niespełnienie celów środowiskowych przez wody powierzchniowe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A07659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Nie występuje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A07659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Nie występuje</w:t>
            </w:r>
          </w:p>
        </w:tc>
      </w:tr>
      <w:tr w:rsidR="00073B72" w:rsidRPr="00A07659" w:rsidTr="00073B72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A07659">
            <w:pPr>
              <w:pStyle w:val="Tekstpodstawowy2"/>
              <w:jc w:val="both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b) wystąpienie znacznych obniżeń zwierciadła wód podziemnych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A07659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Nie występuje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A07659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Nie występuje</w:t>
            </w:r>
          </w:p>
        </w:tc>
      </w:tr>
      <w:tr w:rsidR="00073B72" w:rsidRPr="00A07659" w:rsidTr="00073B72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504035">
            <w:pPr>
              <w:pStyle w:val="Tekstpodstawowy2"/>
              <w:jc w:val="both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c) wystąpienie szkód w ekosystemach lądowych zależnych od wód podziemnych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504035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Nie występuje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504035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Nie występuje</w:t>
            </w:r>
          </w:p>
        </w:tc>
      </w:tr>
      <w:tr w:rsidR="00073B72" w:rsidRPr="00A07659" w:rsidTr="00073B72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504035">
            <w:pPr>
              <w:pStyle w:val="Tekstpodstawowy2"/>
              <w:jc w:val="both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Wpływ zmiany kierunków krążenia wód podziemnych na intruzje wód słonych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504035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Nie występuje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72" w:rsidRPr="00A07659" w:rsidRDefault="00073B72" w:rsidP="00504035">
            <w:pPr>
              <w:pStyle w:val="Tekstpodstawowy2"/>
              <w:jc w:val="center"/>
              <w:rPr>
                <w:rFonts w:asciiTheme="minorHAnsi" w:hAnsiTheme="minorHAnsi"/>
                <w:b w:val="0"/>
              </w:rPr>
            </w:pPr>
            <w:r w:rsidRPr="00A07659">
              <w:rPr>
                <w:rFonts w:asciiTheme="minorHAnsi" w:hAnsiTheme="minorHAnsi"/>
                <w:b w:val="0"/>
              </w:rPr>
              <w:t>Nie występuje</w:t>
            </w:r>
          </w:p>
        </w:tc>
      </w:tr>
    </w:tbl>
    <w:p w:rsidR="00504035" w:rsidRDefault="00504035" w:rsidP="00DB7AC9">
      <w:pPr>
        <w:ind w:firstLine="708"/>
        <w:jc w:val="both"/>
        <w:rPr>
          <w:rFonts w:ascii="Times New Roman" w:hAnsi="Times New Roman"/>
          <w:color w:val="auto"/>
        </w:rPr>
      </w:pPr>
    </w:p>
    <w:p w:rsidR="00DB7AC9" w:rsidRPr="00504035" w:rsidRDefault="00504035" w:rsidP="00504035">
      <w:pPr>
        <w:spacing w:after="120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 xml:space="preserve">     </w:t>
      </w:r>
      <w:r w:rsidR="00DB7AC9" w:rsidRPr="00504035">
        <w:rPr>
          <w:rFonts w:asciiTheme="minorHAnsi" w:hAnsiTheme="minorHAnsi"/>
          <w:color w:val="auto"/>
        </w:rPr>
        <w:t>Na postawie informacji PIG z 2010 r. na terenie przedmiotowej JCWPd występuje dobry stan chemiczny wód. Stan chemiczny wód w związku z poborem nie będzie pogarszany ponieważ szczególne korzystanie z wód nie będzie dotyczyło odprowadzania wód i ścieków do ziemi.</w:t>
      </w:r>
    </w:p>
    <w:p w:rsidR="00DB7AC9" w:rsidRPr="00504035" w:rsidRDefault="00504035" w:rsidP="00504035">
      <w:pPr>
        <w:spacing w:after="120"/>
        <w:jc w:val="both"/>
        <w:rPr>
          <w:rFonts w:asciiTheme="minorHAnsi" w:hAnsiTheme="minorHAnsi"/>
          <w:color w:val="auto"/>
          <w:lang w:val="en-US"/>
        </w:rPr>
      </w:pPr>
      <w:r>
        <w:rPr>
          <w:rFonts w:asciiTheme="minorHAnsi" w:hAnsiTheme="minorHAnsi"/>
          <w:color w:val="auto"/>
        </w:rPr>
        <w:t xml:space="preserve">     W</w:t>
      </w:r>
      <w:r w:rsidR="00DB7AC9" w:rsidRPr="00504035">
        <w:rPr>
          <w:rFonts w:asciiTheme="minorHAnsi" w:hAnsiTheme="minorHAnsi"/>
          <w:color w:val="auto"/>
        </w:rPr>
        <w:t>ykorzystani</w:t>
      </w:r>
      <w:r>
        <w:rPr>
          <w:rFonts w:asciiTheme="minorHAnsi" w:hAnsiTheme="minorHAnsi"/>
          <w:color w:val="auto"/>
        </w:rPr>
        <w:t>e</w:t>
      </w:r>
      <w:r w:rsidR="00DB7AC9" w:rsidRPr="00504035">
        <w:rPr>
          <w:rFonts w:asciiTheme="minorHAnsi" w:hAnsiTheme="minorHAnsi"/>
          <w:color w:val="auto"/>
        </w:rPr>
        <w:t xml:space="preserve"> dostępnych do zagospodarowania zasobów wód podziemnych w obrębie przedmiotowej jednostki </w:t>
      </w:r>
      <w:r>
        <w:rPr>
          <w:rFonts w:asciiTheme="minorHAnsi" w:hAnsiTheme="minorHAnsi"/>
          <w:color w:val="auto"/>
        </w:rPr>
        <w:t xml:space="preserve">obejmuje wyłącznie dokumentowane ujęcie wody podziemnej z utworów czwartorzędowych, przy czym </w:t>
      </w:r>
      <w:r w:rsidR="00DB7AC9" w:rsidRPr="00504035">
        <w:rPr>
          <w:rFonts w:asciiTheme="minorHAnsi" w:hAnsiTheme="minorHAnsi"/>
          <w:color w:val="auto"/>
        </w:rPr>
        <w:t xml:space="preserve">wnioskowany pobór wód będzie </w:t>
      </w:r>
      <w:r>
        <w:rPr>
          <w:rFonts w:asciiTheme="minorHAnsi" w:hAnsiTheme="minorHAnsi"/>
          <w:color w:val="auto"/>
        </w:rPr>
        <w:t>równy</w:t>
      </w:r>
      <w:r w:rsidR="00DB7AC9" w:rsidRPr="00504035">
        <w:rPr>
          <w:rFonts w:asciiTheme="minorHAnsi" w:hAnsiTheme="minorHAnsi"/>
          <w:color w:val="auto"/>
        </w:rPr>
        <w:t xml:space="preserve"> zatwierdzony</w:t>
      </w:r>
      <w:r>
        <w:rPr>
          <w:rFonts w:asciiTheme="minorHAnsi" w:hAnsiTheme="minorHAnsi"/>
          <w:color w:val="auto"/>
        </w:rPr>
        <w:t>m</w:t>
      </w:r>
      <w:r w:rsidR="00DB7AC9" w:rsidRPr="00504035">
        <w:rPr>
          <w:rFonts w:asciiTheme="minorHAnsi" w:hAnsiTheme="minorHAnsi"/>
          <w:color w:val="auto"/>
        </w:rPr>
        <w:t xml:space="preserve"> zasob</w:t>
      </w:r>
      <w:r>
        <w:rPr>
          <w:rFonts w:asciiTheme="minorHAnsi" w:hAnsiTheme="minorHAnsi"/>
          <w:color w:val="auto"/>
        </w:rPr>
        <w:t>om</w:t>
      </w:r>
      <w:r w:rsidR="00DB7AC9" w:rsidRPr="00504035">
        <w:rPr>
          <w:rFonts w:asciiTheme="minorHAnsi" w:hAnsiTheme="minorHAnsi"/>
          <w:color w:val="auto"/>
        </w:rPr>
        <w:t xml:space="preserve"> eksploatacyjny</w:t>
      </w:r>
      <w:r>
        <w:rPr>
          <w:rFonts w:asciiTheme="minorHAnsi" w:hAnsiTheme="minorHAnsi"/>
          <w:color w:val="auto"/>
        </w:rPr>
        <w:t>m</w:t>
      </w:r>
      <w:r w:rsidR="00DB7AC9" w:rsidRPr="00504035">
        <w:rPr>
          <w:rFonts w:asciiTheme="minorHAnsi" w:hAnsiTheme="minorHAnsi"/>
          <w:color w:val="auto"/>
        </w:rPr>
        <w:t>:</w:t>
      </w:r>
      <w:r>
        <w:rPr>
          <w:rFonts w:asciiTheme="minorHAnsi" w:hAnsiTheme="minorHAnsi"/>
          <w:color w:val="auto"/>
        </w:rPr>
        <w:t xml:space="preserve">  </w:t>
      </w:r>
      <w:r w:rsidR="00DB7AC9" w:rsidRPr="00504035">
        <w:rPr>
          <w:rFonts w:asciiTheme="minorHAnsi" w:hAnsiTheme="minorHAnsi"/>
          <w:color w:val="auto"/>
          <w:lang w:val="en-US"/>
        </w:rPr>
        <w:t>Qh</w:t>
      </w:r>
      <w:r w:rsidR="00DB7AC9" w:rsidRPr="00504035">
        <w:rPr>
          <w:rFonts w:asciiTheme="minorHAnsi" w:hAnsiTheme="minorHAnsi"/>
          <w:color w:val="auto"/>
          <w:vertAlign w:val="subscript"/>
          <w:lang w:val="en-US"/>
        </w:rPr>
        <w:t>max</w:t>
      </w:r>
      <w:r w:rsidR="00DB7AC9" w:rsidRPr="00504035">
        <w:rPr>
          <w:rFonts w:asciiTheme="minorHAnsi" w:hAnsiTheme="minorHAnsi"/>
          <w:color w:val="auto"/>
          <w:lang w:val="en-US"/>
        </w:rPr>
        <w:t xml:space="preserve"> </w:t>
      </w:r>
      <w:r>
        <w:rPr>
          <w:rFonts w:asciiTheme="minorHAnsi" w:hAnsiTheme="minorHAnsi"/>
          <w:color w:val="auto"/>
          <w:lang w:val="en-US"/>
        </w:rPr>
        <w:t>=</w:t>
      </w:r>
      <w:r w:rsidR="00DB7AC9" w:rsidRPr="00504035">
        <w:rPr>
          <w:rFonts w:asciiTheme="minorHAnsi" w:hAnsiTheme="minorHAnsi"/>
          <w:color w:val="auto"/>
          <w:lang w:val="en-US"/>
        </w:rPr>
        <w:t xml:space="preserve"> Qe.</w:t>
      </w:r>
    </w:p>
    <w:p w:rsidR="00073B72" w:rsidRPr="00381EC3" w:rsidRDefault="00073B72" w:rsidP="00381EC3">
      <w:pPr>
        <w:pStyle w:val="Tekstpodstawowy2"/>
        <w:spacing w:after="120"/>
        <w:jc w:val="both"/>
        <w:rPr>
          <w:rFonts w:asciiTheme="minorHAnsi" w:hAnsiTheme="minorHAnsi"/>
          <w:b w:val="0"/>
        </w:rPr>
      </w:pPr>
      <w:r w:rsidRPr="00381EC3">
        <w:rPr>
          <w:rFonts w:asciiTheme="minorHAnsi" w:hAnsiTheme="minorHAnsi"/>
          <w:b w:val="0"/>
        </w:rPr>
        <w:t xml:space="preserve">     Zasięg oddziaływania urządzeń wodnych (studni ujmujących wody podziemne z utworów czwartorzędowych) ogranicza się do obudów otworów studziennych.  Eksploatacja tych urządzeń tj. pobór wody z utworów czwartorzędowych ogranicza się do wyznaczonego obszaru przewidywanego oddziaływania.  Pomimo możliwości wytworzenia się lejów depresji przy poszczególnych studniach, ich eksploatacja nie wpływa jednak w żaden niekorzystny sposób na nieruchomości znajdujące się w zasięgu tych lejów.</w:t>
      </w:r>
    </w:p>
    <w:p w:rsidR="00073B72" w:rsidRPr="003B1ACC" w:rsidRDefault="003B1ACC" w:rsidP="00381EC3">
      <w:pPr>
        <w:pStyle w:val="Tekstpodstawowy2"/>
        <w:spacing w:after="120"/>
        <w:jc w:val="both"/>
        <w:rPr>
          <w:rFonts w:asciiTheme="minorHAnsi" w:hAnsiTheme="minorHAnsi"/>
        </w:rPr>
      </w:pPr>
      <w:r w:rsidRPr="003B1ACC">
        <w:rPr>
          <w:rFonts w:asciiTheme="minorHAnsi" w:hAnsiTheme="minorHAnsi"/>
        </w:rPr>
        <w:t xml:space="preserve">     </w:t>
      </w:r>
      <w:r w:rsidR="00073B72" w:rsidRPr="003B1ACC">
        <w:rPr>
          <w:rFonts w:asciiTheme="minorHAnsi" w:hAnsiTheme="minorHAnsi"/>
        </w:rPr>
        <w:t>Generalnie brak jest wpływu urządzeń wodnych i ich eksploatacji na wody powierzchniowe</w:t>
      </w:r>
      <w:r w:rsidRPr="003B1ACC">
        <w:rPr>
          <w:rFonts w:asciiTheme="minorHAnsi" w:hAnsiTheme="minorHAnsi"/>
        </w:rPr>
        <w:t xml:space="preserve"> i podziemne</w:t>
      </w:r>
      <w:r w:rsidR="00073B72" w:rsidRPr="003B1ACC">
        <w:rPr>
          <w:rFonts w:asciiTheme="minorHAnsi" w:hAnsiTheme="minorHAnsi"/>
        </w:rPr>
        <w:t xml:space="preserve">. </w:t>
      </w:r>
    </w:p>
    <w:p w:rsidR="00073B72" w:rsidRDefault="00340916" w:rsidP="00073B72">
      <w:pPr>
        <w:tabs>
          <w:tab w:val="left" w:pos="720"/>
        </w:tabs>
        <w:spacing w:after="120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11.2</w:t>
      </w:r>
      <w:r w:rsidR="00073B72" w:rsidRPr="0099463E">
        <w:rPr>
          <w:rFonts w:asciiTheme="minorHAnsi" w:hAnsiTheme="minorHAnsi"/>
          <w:b/>
          <w:bCs/>
        </w:rPr>
        <w:t>. Rodzaj urządzeń zapobiegających szkodliwemu oddziaływaniu.</w:t>
      </w:r>
    </w:p>
    <w:p w:rsidR="00073B72" w:rsidRPr="0099463E" w:rsidRDefault="00073B72" w:rsidP="00381EC3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 w:rsidRPr="0099463E">
        <w:rPr>
          <w:rFonts w:asciiTheme="minorHAnsi" w:hAnsiTheme="minorHAnsi"/>
        </w:rPr>
        <w:t xml:space="preserve">     Brak szkodliwego oddziaływania eksploatacji wód podziemnych z utworów czwartorzędowych ujęcia „</w:t>
      </w:r>
      <w:r w:rsidR="00B95AB3">
        <w:rPr>
          <w:rFonts w:asciiTheme="minorHAnsi" w:hAnsiTheme="minorHAnsi"/>
        </w:rPr>
        <w:t>DZIAŁY</w:t>
      </w:r>
      <w:r w:rsidRPr="0099463E">
        <w:rPr>
          <w:rFonts w:asciiTheme="minorHAnsi" w:hAnsiTheme="minorHAnsi"/>
        </w:rPr>
        <w:t>”, stąd brak również urządzeń zapobiegających szkodliwemu oddziaływaniu.</w:t>
      </w:r>
    </w:p>
    <w:p w:rsidR="00073B72" w:rsidRDefault="00340916" w:rsidP="0038015C">
      <w:pPr>
        <w:tabs>
          <w:tab w:val="left" w:pos="720"/>
        </w:tabs>
        <w:spacing w:after="120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11.3.</w:t>
      </w:r>
      <w:r w:rsidR="00073B72" w:rsidRPr="0099463E">
        <w:rPr>
          <w:rFonts w:asciiTheme="minorHAnsi" w:hAnsiTheme="minorHAnsi"/>
          <w:b/>
          <w:bCs/>
        </w:rPr>
        <w:t xml:space="preserve"> Wytyczne do lokalnego monitoringu wód podziemnych i powierzchniowych.</w:t>
      </w:r>
    </w:p>
    <w:p w:rsidR="0038015C" w:rsidRDefault="0038015C" w:rsidP="0038015C">
      <w:pPr>
        <w:tabs>
          <w:tab w:val="left" w:pos="720"/>
        </w:tabs>
        <w:spacing w:after="120"/>
        <w:jc w:val="both"/>
        <w:rPr>
          <w:rFonts w:asciiTheme="minorHAnsi" w:hAnsiTheme="minorHAnsi"/>
          <w:bCs/>
        </w:rPr>
      </w:pPr>
      <w:r w:rsidRPr="0038015C">
        <w:rPr>
          <w:rFonts w:asciiTheme="minorHAnsi" w:hAnsiTheme="minorHAnsi"/>
          <w:bCs/>
        </w:rPr>
        <w:t xml:space="preserve">     Aktualnie nie przewiduje się wykonywania żadnych otworów obserwacyjnych.</w:t>
      </w:r>
    </w:p>
    <w:p w:rsidR="0038015C" w:rsidRPr="0038015C" w:rsidRDefault="0038015C" w:rsidP="0038015C">
      <w:pPr>
        <w:tabs>
          <w:tab w:val="left" w:pos="720"/>
        </w:tabs>
        <w:spacing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lastRenderedPageBreak/>
        <w:t xml:space="preserve">     Wskazane jest jednak wyłączenie jednej ze studni ze stałej eksploatacji i przekształcenie </w:t>
      </w:r>
      <w:r w:rsidR="003B1ACC">
        <w:rPr>
          <w:rFonts w:asciiTheme="minorHAnsi" w:hAnsiTheme="minorHAnsi"/>
          <w:bCs/>
        </w:rPr>
        <w:t xml:space="preserve">jej </w:t>
      </w:r>
      <w:r>
        <w:rPr>
          <w:rFonts w:asciiTheme="minorHAnsi" w:hAnsiTheme="minorHAnsi"/>
          <w:bCs/>
        </w:rPr>
        <w:t>w otwór obserwacyjny, w którym byłyby</w:t>
      </w:r>
      <w:r w:rsidRPr="0038015C">
        <w:rPr>
          <w:rFonts w:asciiTheme="minorHAnsi" w:hAnsiTheme="minorHAnsi"/>
          <w:bCs/>
        </w:rPr>
        <w:t xml:space="preserve"> </w:t>
      </w:r>
      <w:r>
        <w:rPr>
          <w:rFonts w:asciiTheme="minorHAnsi" w:hAnsiTheme="minorHAnsi"/>
          <w:bCs/>
        </w:rPr>
        <w:t>dokonywane pomiary położenia ustabilizowanego zwierciadła wody.</w:t>
      </w:r>
    </w:p>
    <w:p w:rsidR="0038015C" w:rsidRPr="0038015C" w:rsidRDefault="0038015C" w:rsidP="00073B72">
      <w:pPr>
        <w:tabs>
          <w:tab w:val="left" w:pos="720"/>
        </w:tabs>
        <w:jc w:val="both"/>
        <w:rPr>
          <w:rFonts w:asciiTheme="minorHAnsi" w:hAnsiTheme="minorHAnsi"/>
          <w:bCs/>
        </w:rPr>
      </w:pPr>
      <w:r w:rsidRPr="0038015C">
        <w:rPr>
          <w:rFonts w:asciiTheme="minorHAnsi" w:hAnsiTheme="minorHAnsi"/>
          <w:bCs/>
        </w:rPr>
        <w:t xml:space="preserve">     Przy dalszej rozbudowie ujęcia wody</w:t>
      </w:r>
      <w:r>
        <w:rPr>
          <w:rFonts w:asciiTheme="minorHAnsi" w:hAnsiTheme="minorHAnsi"/>
          <w:bCs/>
        </w:rPr>
        <w:t xml:space="preserve"> w obrębie tej samej jednostki hydrogeologicznej, wskazane jest wykonanie minimum 2-3 piezometrów dla określenia faktycznego zasięgu oddziaływania zamierzonego korzystania z wód oraz w efekcie końcowym do przeprowadzenia ewentualnej korekty zasięgu tej struktury hydrogeologicznej.</w:t>
      </w:r>
    </w:p>
    <w:p w:rsidR="00073B72" w:rsidRPr="0099463E" w:rsidRDefault="00073B72" w:rsidP="00073B72">
      <w:pPr>
        <w:tabs>
          <w:tab w:val="left" w:pos="720"/>
        </w:tabs>
        <w:jc w:val="both"/>
        <w:rPr>
          <w:rFonts w:asciiTheme="minorHAnsi" w:hAnsiTheme="minorHAnsi"/>
        </w:rPr>
      </w:pPr>
    </w:p>
    <w:p w:rsidR="00340916" w:rsidRDefault="00340916" w:rsidP="00340916">
      <w:pPr>
        <w:pStyle w:val="Tekstpodstawowy"/>
        <w:jc w:val="both"/>
        <w:rPr>
          <w:rFonts w:asciiTheme="minorHAnsi" w:hAnsiTheme="minorHAnsi" w:cs="Times New Roman"/>
          <w:b/>
          <w:bCs/>
          <w:sz w:val="28"/>
          <w:szCs w:val="28"/>
        </w:rPr>
      </w:pPr>
      <w:r>
        <w:rPr>
          <w:rFonts w:asciiTheme="minorHAnsi" w:hAnsiTheme="minorHAnsi" w:cs="Times New Roman"/>
          <w:b/>
          <w:bCs/>
          <w:sz w:val="28"/>
          <w:szCs w:val="28"/>
        </w:rPr>
        <w:t>12. PLANOWANY OKRES ROZRUCHU ORAZ SPOSÓB PODSTEPOWANIA W PRZYPADKU ROZRUCHU, ZATRZYMANIA DZIAŁALNOSCI BĄDŹ WYSTAPIENIA AWARII LUB USZKODZENIA URZĄDZEN POMIAROWYCH ORAZ ROZMIAR, WARUNKI KORZYSTANIA Z WÓD I URZĄDZEN WODNYCH W TYCH SYTUACJACH.</w:t>
      </w:r>
    </w:p>
    <w:p w:rsidR="00340916" w:rsidRPr="0099463E" w:rsidRDefault="00340916" w:rsidP="00340916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 w:rsidRPr="0099463E">
        <w:rPr>
          <w:rFonts w:asciiTheme="minorHAnsi" w:hAnsiTheme="minorHAnsi"/>
        </w:rPr>
        <w:t xml:space="preserve">     W przypadku awarii pompy głębinowej – należy natychmiast przystąpić do jej wymiany na nową. W obiekcie stacji wodociągowej przewidziano pompy rezerwowe (awaryjne).</w:t>
      </w:r>
    </w:p>
    <w:p w:rsidR="00340916" w:rsidRPr="0099463E" w:rsidRDefault="00340916" w:rsidP="00340916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 w:rsidRPr="0099463E">
        <w:rPr>
          <w:rFonts w:asciiTheme="minorHAnsi" w:hAnsiTheme="minorHAnsi"/>
        </w:rPr>
        <w:t xml:space="preserve">     W przypadku awarii wodomierza, należy natychmiast wymienić na nowy.</w:t>
      </w:r>
    </w:p>
    <w:p w:rsidR="00340916" w:rsidRPr="0099463E" w:rsidRDefault="00340916" w:rsidP="00340916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 w:rsidRPr="0099463E">
        <w:rPr>
          <w:rFonts w:asciiTheme="minorHAnsi" w:hAnsiTheme="minorHAnsi"/>
        </w:rPr>
        <w:t xml:space="preserve">     W przypadku stwierdzenia zanieczyszczenia bakteriologicznego wody w którejkolwiek ze studni, należy te studnię natychmiast wyłączyć z eksploatacji, przechlorować, przepompować i włączyć ponownie do eksploatacji po stwierdzeniu dobrych wyników badania wody.</w:t>
      </w:r>
    </w:p>
    <w:p w:rsidR="00340916" w:rsidRPr="0099463E" w:rsidRDefault="00340916" w:rsidP="00340916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 w:rsidRPr="0099463E">
        <w:rPr>
          <w:rFonts w:asciiTheme="minorHAnsi" w:hAnsiTheme="minorHAnsi"/>
        </w:rPr>
        <w:t xml:space="preserve">     W przypadku lokalnego lub ponadlokalnego skażenia wody, należy zorganizować dostawę wody pitnej dla ludności. </w:t>
      </w:r>
    </w:p>
    <w:p w:rsidR="00340916" w:rsidRPr="0099463E" w:rsidRDefault="00340916" w:rsidP="00340916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 w:rsidRPr="0099463E">
        <w:rPr>
          <w:rFonts w:asciiTheme="minorHAnsi" w:hAnsiTheme="minorHAnsi"/>
        </w:rPr>
        <w:t xml:space="preserve">     W przypadku stwierdzenia, że jakość wody tłoczonej do sieci wodociągowej do odbiorców, nie spełnia określonych wymagań zgodnie z Rozporządzeniem Ministra Zdrowia, należy postępować ściśle według wskazówek Powiatowego lub Wojewódzkiego Inspektora Sanitarnego.</w:t>
      </w:r>
    </w:p>
    <w:p w:rsidR="00340916" w:rsidRPr="0099463E" w:rsidRDefault="00340916" w:rsidP="00340916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 w:rsidRPr="0099463E">
        <w:rPr>
          <w:rFonts w:asciiTheme="minorHAnsi" w:hAnsiTheme="minorHAnsi"/>
        </w:rPr>
        <w:t xml:space="preserve">     Określonymi awariami jest również brak dopływu energii elektrycznej, ale stacja wodociągowa posiada obecnie dwustronne zasilanie w energię elektryczną </w:t>
      </w:r>
      <w:r w:rsidR="00381EC3">
        <w:rPr>
          <w:rFonts w:asciiTheme="minorHAnsi" w:hAnsiTheme="minorHAnsi"/>
        </w:rPr>
        <w:t xml:space="preserve">oraz </w:t>
      </w:r>
      <w:r w:rsidRPr="0099463E">
        <w:rPr>
          <w:rFonts w:asciiTheme="minorHAnsi" w:hAnsiTheme="minorHAnsi"/>
        </w:rPr>
        <w:t>agregaty prądotwórcze), co oznacza, że przerwy w dostawie wody będą ograniczone do niezbędnego minimum.</w:t>
      </w:r>
    </w:p>
    <w:p w:rsidR="00340916" w:rsidRPr="0099463E" w:rsidRDefault="00340916" w:rsidP="00340916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 w:rsidRPr="0099463E">
        <w:rPr>
          <w:rFonts w:asciiTheme="minorHAnsi" w:hAnsiTheme="minorHAnsi"/>
        </w:rPr>
        <w:t xml:space="preserve">     Nieprzewidywalne, ale nieuniknione awarie spowodowane są także klęskami żywiołowymi typu – pożary, powodzie i inne.</w:t>
      </w:r>
    </w:p>
    <w:p w:rsidR="00786FF7" w:rsidRPr="00C60A79" w:rsidRDefault="00C60A79" w:rsidP="00C60A79">
      <w:pPr>
        <w:spacing w:after="120"/>
        <w:jc w:val="both"/>
        <w:rPr>
          <w:rFonts w:asciiTheme="minorHAnsi" w:hAnsiTheme="minorHAnsi"/>
          <w:b/>
          <w:sz w:val="28"/>
          <w:szCs w:val="28"/>
        </w:rPr>
      </w:pPr>
      <w:r w:rsidRPr="00C60A79">
        <w:rPr>
          <w:rFonts w:asciiTheme="minorHAnsi" w:hAnsiTheme="minorHAnsi"/>
          <w:b/>
          <w:sz w:val="28"/>
          <w:szCs w:val="28"/>
        </w:rPr>
        <w:t>13. INFORMACJE O FORMACH OCHRONY PRZYRODY UTWORZONYCH LUB USTANOWIONYCH NA PODSTAWIE USTAWY z dnia 16 kwietnia 2004r. o ochronie przyrody, WYSTĘPUJĄCYCH W ZASIĘGU ODDZIAŁYWANIA ZAMIERZONEGO KORZYSTANIA Z WÓD LUB WYKONANYCH URZĄDZEŃ WODZNYCH.</w:t>
      </w:r>
    </w:p>
    <w:p w:rsidR="00786FF7" w:rsidRPr="00C60A79" w:rsidRDefault="00786FF7" w:rsidP="00C60A79">
      <w:pPr>
        <w:spacing w:after="120"/>
        <w:jc w:val="both"/>
        <w:rPr>
          <w:rFonts w:asciiTheme="minorHAnsi" w:hAnsiTheme="minorHAnsi"/>
          <w:bCs/>
          <w:color w:val="auto"/>
        </w:rPr>
      </w:pPr>
      <w:r w:rsidRPr="00C60A79">
        <w:rPr>
          <w:rFonts w:asciiTheme="minorHAnsi" w:hAnsiTheme="minorHAnsi"/>
          <w:bCs/>
        </w:rPr>
        <w:t xml:space="preserve">     Teren wokół ujęcia wody jest obszarem rolniczym, z luźną zabudową siedliskową. Najbliższa zabudowa mieszkalna znajduje się w odległości około 115 m od ujęcia wody. Cały obszar pomiędzy Lubikowem na północy a Wolą Stępowską na południu jest terenem </w:t>
      </w:r>
      <w:r w:rsidRPr="00C60A79">
        <w:rPr>
          <w:rFonts w:asciiTheme="minorHAnsi" w:hAnsiTheme="minorHAnsi"/>
          <w:bCs/>
          <w:color w:val="auto"/>
        </w:rPr>
        <w:t xml:space="preserve">łąkowo-rolnym, z bardzo gęstą siecią melioracyjną, a zabudowa mieszkalna skupia się głównie wzdłuż ciągów komunikacyjnych.  </w:t>
      </w:r>
    </w:p>
    <w:p w:rsidR="00786FF7" w:rsidRPr="00C60A79" w:rsidRDefault="00786FF7" w:rsidP="00C60A79">
      <w:pPr>
        <w:spacing w:after="120"/>
        <w:jc w:val="both"/>
        <w:rPr>
          <w:rFonts w:asciiTheme="minorHAnsi" w:hAnsiTheme="minorHAnsi"/>
          <w:bCs/>
          <w:color w:val="auto"/>
        </w:rPr>
      </w:pPr>
      <w:r w:rsidRPr="00C60A79">
        <w:rPr>
          <w:rFonts w:asciiTheme="minorHAnsi" w:hAnsiTheme="minorHAnsi"/>
          <w:bCs/>
          <w:color w:val="auto"/>
        </w:rPr>
        <w:lastRenderedPageBreak/>
        <w:t xml:space="preserve">     Stacja wodociągowa LUBIKÓW znajduje się w odległości około 950 </w:t>
      </w:r>
      <w:r w:rsidR="00C60A79" w:rsidRPr="00C60A79">
        <w:rPr>
          <w:rFonts w:asciiTheme="minorHAnsi" w:hAnsiTheme="minorHAnsi"/>
          <w:bCs/>
          <w:color w:val="auto"/>
        </w:rPr>
        <w:t xml:space="preserve">– 980 </w:t>
      </w:r>
      <w:r w:rsidRPr="00C60A79">
        <w:rPr>
          <w:rFonts w:asciiTheme="minorHAnsi" w:hAnsiTheme="minorHAnsi"/>
          <w:bCs/>
          <w:color w:val="auto"/>
        </w:rPr>
        <w:t xml:space="preserve">m na północ od dokumentowanego ujęcia wody w miejscowości DZIAŁY.    </w:t>
      </w:r>
    </w:p>
    <w:p w:rsidR="00786FF7" w:rsidRPr="00C60A79" w:rsidRDefault="00786FF7" w:rsidP="00C60A79">
      <w:pPr>
        <w:spacing w:after="120"/>
        <w:jc w:val="both"/>
        <w:rPr>
          <w:rFonts w:asciiTheme="minorHAnsi" w:hAnsiTheme="minorHAnsi"/>
          <w:bCs/>
          <w:color w:val="auto"/>
        </w:rPr>
      </w:pPr>
      <w:r w:rsidRPr="00C60A79">
        <w:rPr>
          <w:rFonts w:asciiTheme="minorHAnsi" w:hAnsiTheme="minorHAnsi"/>
          <w:bCs/>
          <w:color w:val="auto"/>
        </w:rPr>
        <w:t xml:space="preserve">     Rejon ujęcia wody </w:t>
      </w:r>
      <w:r w:rsidRPr="00C60A79">
        <w:rPr>
          <w:rFonts w:asciiTheme="minorHAnsi" w:hAnsiTheme="minorHAnsi"/>
          <w:b/>
          <w:bCs/>
          <w:color w:val="auto"/>
        </w:rPr>
        <w:t>znajduje się</w:t>
      </w:r>
      <w:r w:rsidRPr="00C60A79">
        <w:rPr>
          <w:rFonts w:asciiTheme="minorHAnsi" w:hAnsiTheme="minorHAnsi"/>
          <w:bCs/>
          <w:color w:val="auto"/>
        </w:rPr>
        <w:t xml:space="preserve"> w obrębie Obszaru Chronionego Krajobrazu Dolina Przysowy, utworzonego rozporządzeniem Wojewody Mazowieckiego z dnia 27.07.2006r. </w:t>
      </w:r>
    </w:p>
    <w:p w:rsidR="00786FF7" w:rsidRPr="00C60A79" w:rsidRDefault="00424F22" w:rsidP="00C60A79">
      <w:pPr>
        <w:pStyle w:val="NormalnyWeb"/>
        <w:spacing w:before="0" w:beforeAutospacing="0" w:after="120" w:afterAutospacing="0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Obszar Chronionego Krajobrazu z</w:t>
      </w:r>
      <w:r w:rsidR="00786FF7" w:rsidRPr="00C60A79">
        <w:rPr>
          <w:rFonts w:asciiTheme="minorHAnsi" w:hAnsiTheme="minorHAnsi" w:cs="Tahoma"/>
        </w:rPr>
        <w:t xml:space="preserve">ajmuje powierzchnię 155,55 </w:t>
      </w:r>
      <w:hyperlink r:id="rId8" w:tooltip="Hektar" w:history="1">
        <w:r w:rsidR="00786FF7" w:rsidRPr="00C60A79">
          <w:rPr>
            <w:rStyle w:val="Hipercze"/>
            <w:rFonts w:asciiTheme="minorHAnsi" w:hAnsiTheme="minorHAnsi" w:cs="Tahoma"/>
            <w:color w:val="auto"/>
            <w:u w:val="none"/>
          </w:rPr>
          <w:t>ha</w:t>
        </w:r>
      </w:hyperlink>
      <w:r w:rsidR="00786FF7" w:rsidRPr="00C60A79">
        <w:rPr>
          <w:rFonts w:asciiTheme="minorHAnsi" w:hAnsiTheme="minorHAnsi" w:cs="Tahoma"/>
        </w:rPr>
        <w:t xml:space="preserve">. Obszar znajduje się w </w:t>
      </w:r>
      <w:hyperlink r:id="rId9" w:tooltip="Województwo mazowieckie" w:history="1">
        <w:r w:rsidR="00786FF7" w:rsidRPr="00C60A79">
          <w:rPr>
            <w:rStyle w:val="Hipercze"/>
            <w:rFonts w:asciiTheme="minorHAnsi" w:hAnsiTheme="minorHAnsi" w:cs="Tahoma"/>
            <w:color w:val="auto"/>
            <w:u w:val="none"/>
          </w:rPr>
          <w:t>województwie mazowieckim</w:t>
        </w:r>
      </w:hyperlink>
      <w:r w:rsidR="00786FF7" w:rsidRPr="00C60A79">
        <w:rPr>
          <w:rFonts w:asciiTheme="minorHAnsi" w:hAnsiTheme="minorHAnsi" w:cs="Tahoma"/>
        </w:rPr>
        <w:t xml:space="preserve">, </w:t>
      </w:r>
      <w:hyperlink r:id="rId10" w:tooltip="Powiat gostyniński" w:history="1">
        <w:r w:rsidR="00786FF7" w:rsidRPr="00C60A79">
          <w:rPr>
            <w:rStyle w:val="Hipercze"/>
            <w:rFonts w:asciiTheme="minorHAnsi" w:hAnsiTheme="minorHAnsi" w:cs="Tahoma"/>
            <w:color w:val="auto"/>
            <w:u w:val="none"/>
          </w:rPr>
          <w:t>powiecie gostynińskim</w:t>
        </w:r>
      </w:hyperlink>
      <w:r w:rsidR="00786FF7" w:rsidRPr="00C60A79">
        <w:rPr>
          <w:rFonts w:asciiTheme="minorHAnsi" w:hAnsiTheme="minorHAnsi" w:cs="Tahoma"/>
        </w:rPr>
        <w:t xml:space="preserve"> w gminach: </w:t>
      </w:r>
      <w:hyperlink r:id="rId11" w:tooltip="Pacyna (gmina)" w:history="1">
        <w:r w:rsidR="00786FF7" w:rsidRPr="00C60A79">
          <w:rPr>
            <w:rStyle w:val="Hipercze"/>
            <w:rFonts w:asciiTheme="minorHAnsi" w:hAnsiTheme="minorHAnsi" w:cs="Tahoma"/>
            <w:color w:val="auto"/>
            <w:u w:val="none"/>
          </w:rPr>
          <w:t>Pacyna</w:t>
        </w:r>
      </w:hyperlink>
      <w:r w:rsidR="00786FF7" w:rsidRPr="00C60A79">
        <w:rPr>
          <w:rFonts w:asciiTheme="minorHAnsi" w:hAnsiTheme="minorHAnsi" w:cs="Tahoma"/>
        </w:rPr>
        <w:t xml:space="preserve">, </w:t>
      </w:r>
      <w:hyperlink r:id="rId12" w:tooltip="Sanniki (gmina)" w:history="1">
        <w:r w:rsidR="00786FF7" w:rsidRPr="00C60A79">
          <w:rPr>
            <w:rStyle w:val="Hipercze"/>
            <w:rFonts w:asciiTheme="minorHAnsi" w:hAnsiTheme="minorHAnsi" w:cs="Tahoma"/>
            <w:color w:val="auto"/>
            <w:u w:val="none"/>
          </w:rPr>
          <w:t>Sanniki</w:t>
        </w:r>
      </w:hyperlink>
      <w:r w:rsidR="00786FF7" w:rsidRPr="00C60A79">
        <w:rPr>
          <w:rFonts w:asciiTheme="minorHAnsi" w:hAnsiTheme="minorHAnsi" w:cs="Tahoma"/>
        </w:rPr>
        <w:t xml:space="preserve"> oraz </w:t>
      </w:r>
      <w:hyperlink r:id="rId13" w:tooltip="Szczawin Kościelny (gmina)" w:history="1">
        <w:r w:rsidR="00786FF7" w:rsidRPr="00C60A79">
          <w:rPr>
            <w:rStyle w:val="Hipercze"/>
            <w:rFonts w:asciiTheme="minorHAnsi" w:hAnsiTheme="minorHAnsi" w:cs="Tahoma"/>
            <w:color w:val="auto"/>
            <w:u w:val="none"/>
          </w:rPr>
          <w:t>Szczawin Kościelny</w:t>
        </w:r>
      </w:hyperlink>
      <w:r w:rsidR="00786FF7" w:rsidRPr="00C60A79">
        <w:rPr>
          <w:rFonts w:asciiTheme="minorHAnsi" w:hAnsiTheme="minorHAnsi" w:cs="Tahoma"/>
        </w:rPr>
        <w:t xml:space="preserve">. Na odcinku około 16,5 km jego granica pokrywa się z granicą </w:t>
      </w:r>
      <w:hyperlink r:id="rId14" w:tooltip="Województwo łódzkie" w:history="1">
        <w:r w:rsidR="00786FF7" w:rsidRPr="00C60A79">
          <w:rPr>
            <w:rStyle w:val="Hipercze"/>
            <w:rFonts w:asciiTheme="minorHAnsi" w:hAnsiTheme="minorHAnsi" w:cs="Tahoma"/>
            <w:color w:val="auto"/>
            <w:u w:val="none"/>
          </w:rPr>
          <w:t>województwa łódzkiego</w:t>
        </w:r>
      </w:hyperlink>
      <w:r w:rsidR="00786FF7" w:rsidRPr="00C60A79">
        <w:rPr>
          <w:rFonts w:asciiTheme="minorHAnsi" w:hAnsiTheme="minorHAnsi" w:cs="Tahoma"/>
        </w:rPr>
        <w:t xml:space="preserve">. Obszar obejmuje dolinę rzeki </w:t>
      </w:r>
      <w:hyperlink r:id="rId15" w:tooltip="Przysowa" w:history="1">
        <w:r w:rsidR="00786FF7" w:rsidRPr="00C60A79">
          <w:rPr>
            <w:rStyle w:val="Hipercze"/>
            <w:rFonts w:asciiTheme="minorHAnsi" w:hAnsiTheme="minorHAnsi" w:cs="Tahoma"/>
            <w:color w:val="auto"/>
            <w:u w:val="none"/>
          </w:rPr>
          <w:t>Przysowy</w:t>
        </w:r>
      </w:hyperlink>
      <w:r w:rsidR="00786FF7" w:rsidRPr="00C60A79">
        <w:rPr>
          <w:rFonts w:asciiTheme="minorHAnsi" w:hAnsiTheme="minorHAnsi" w:cs="Tahoma"/>
        </w:rPr>
        <w:t xml:space="preserve">, wpadającej do </w:t>
      </w:r>
      <w:hyperlink r:id="rId16" w:tooltip="Bzura" w:history="1">
        <w:r w:rsidR="00786FF7" w:rsidRPr="00C60A79">
          <w:rPr>
            <w:rStyle w:val="Hipercze"/>
            <w:rFonts w:asciiTheme="minorHAnsi" w:hAnsiTheme="minorHAnsi" w:cs="Tahoma"/>
            <w:color w:val="auto"/>
            <w:u w:val="none"/>
          </w:rPr>
          <w:t>Bzury</w:t>
        </w:r>
      </w:hyperlink>
      <w:r w:rsidR="00786FF7" w:rsidRPr="00C60A79">
        <w:rPr>
          <w:rFonts w:asciiTheme="minorHAnsi" w:hAnsiTheme="minorHAnsi" w:cs="Tahoma"/>
        </w:rPr>
        <w:t xml:space="preserve"> (zlewisko </w:t>
      </w:r>
      <w:hyperlink r:id="rId17" w:tooltip="Wisła" w:history="1">
        <w:r w:rsidR="00786FF7" w:rsidRPr="00C60A79">
          <w:rPr>
            <w:rStyle w:val="Hipercze"/>
            <w:rFonts w:asciiTheme="minorHAnsi" w:hAnsiTheme="minorHAnsi" w:cs="Tahoma"/>
            <w:color w:val="auto"/>
            <w:u w:val="none"/>
          </w:rPr>
          <w:t>Wisły</w:t>
        </w:r>
      </w:hyperlink>
      <w:r w:rsidR="00786FF7" w:rsidRPr="00C60A79">
        <w:rPr>
          <w:rFonts w:asciiTheme="minorHAnsi" w:hAnsiTheme="minorHAnsi" w:cs="Tahoma"/>
        </w:rPr>
        <w:t xml:space="preserve"> i położony jest w mezoregionie: </w:t>
      </w:r>
      <w:hyperlink r:id="rId18" w:tooltip="Równina Kutnowska" w:history="1">
        <w:r w:rsidR="00786FF7" w:rsidRPr="00C60A79">
          <w:rPr>
            <w:rStyle w:val="Hipercze"/>
            <w:rFonts w:asciiTheme="minorHAnsi" w:hAnsiTheme="minorHAnsi" w:cs="Tahoma"/>
            <w:color w:val="auto"/>
            <w:u w:val="none"/>
          </w:rPr>
          <w:t>Równina Kutnowska</w:t>
        </w:r>
      </w:hyperlink>
      <w:r w:rsidR="00786FF7" w:rsidRPr="00C60A79">
        <w:rPr>
          <w:rFonts w:asciiTheme="minorHAnsi" w:hAnsiTheme="minorHAnsi" w:cs="Tahoma"/>
        </w:rPr>
        <w:t xml:space="preserve">. Znajdują się tu okresowo zalewane </w:t>
      </w:r>
      <w:hyperlink r:id="rId19" w:tooltip="Torfowisko" w:history="1">
        <w:r w:rsidR="00786FF7" w:rsidRPr="00C60A79">
          <w:rPr>
            <w:rStyle w:val="Hipercze"/>
            <w:rFonts w:asciiTheme="minorHAnsi" w:hAnsiTheme="minorHAnsi" w:cs="Tahoma"/>
            <w:color w:val="auto"/>
            <w:u w:val="none"/>
          </w:rPr>
          <w:t>łąki torfowiskowe</w:t>
        </w:r>
      </w:hyperlink>
      <w:r w:rsidR="00786FF7" w:rsidRPr="00C60A79">
        <w:rPr>
          <w:rFonts w:asciiTheme="minorHAnsi" w:hAnsiTheme="minorHAnsi" w:cs="Tahoma"/>
        </w:rPr>
        <w:t xml:space="preserve"> oraz niewielkie kompleksy leśne. </w:t>
      </w:r>
    </w:p>
    <w:p w:rsidR="00786FF7" w:rsidRPr="00C60A79" w:rsidRDefault="00786FF7" w:rsidP="00C60A79">
      <w:pPr>
        <w:pStyle w:val="NormalnyWeb"/>
        <w:spacing w:before="0" w:beforeAutospacing="0" w:after="120" w:afterAutospacing="0"/>
        <w:jc w:val="both"/>
        <w:rPr>
          <w:rFonts w:asciiTheme="minorHAnsi" w:hAnsiTheme="minorHAnsi" w:cs="Tahoma"/>
        </w:rPr>
      </w:pPr>
      <w:r w:rsidRPr="00C60A79">
        <w:rPr>
          <w:rFonts w:asciiTheme="minorHAnsi" w:hAnsiTheme="minorHAnsi" w:cs="Tahoma"/>
        </w:rPr>
        <w:t xml:space="preserve">Istnieje tu również obszar sieci </w:t>
      </w:r>
      <w:hyperlink r:id="rId20" w:tooltip="Natura 2000" w:history="1">
        <w:r w:rsidRPr="00C60A79">
          <w:rPr>
            <w:rStyle w:val="Hipercze"/>
            <w:rFonts w:asciiTheme="minorHAnsi" w:hAnsiTheme="minorHAnsi" w:cs="Tahoma"/>
            <w:color w:val="auto"/>
            <w:u w:val="none"/>
          </w:rPr>
          <w:t>Natura 2000</w:t>
        </w:r>
      </w:hyperlink>
      <w:r w:rsidRPr="00C60A79">
        <w:rPr>
          <w:rFonts w:asciiTheme="minorHAnsi" w:hAnsiTheme="minorHAnsi" w:cs="Tahoma"/>
        </w:rPr>
        <w:t xml:space="preserve">: </w:t>
      </w:r>
      <w:hyperlink r:id="rId21" w:tooltip="Dolina Słudwi i Przysowy" w:history="1">
        <w:r w:rsidRPr="00C60A79">
          <w:rPr>
            <w:rStyle w:val="Hipercze"/>
            <w:rFonts w:asciiTheme="minorHAnsi" w:hAnsiTheme="minorHAnsi" w:cs="Tahoma"/>
            <w:color w:val="auto"/>
            <w:u w:val="none"/>
          </w:rPr>
          <w:t>Dolina Słudwi i Przysowy</w:t>
        </w:r>
      </w:hyperlink>
      <w:r w:rsidRPr="00C60A79">
        <w:rPr>
          <w:rFonts w:asciiTheme="minorHAnsi" w:hAnsiTheme="minorHAnsi" w:cs="Tahoma"/>
        </w:rPr>
        <w:t xml:space="preserve"> oraz ostoja ptactwa oznaczona w nomenklaturze IBA numerem 145 (poza rejonem ujęcia wody). </w:t>
      </w:r>
    </w:p>
    <w:p w:rsidR="00786FF7" w:rsidRPr="00C60A79" w:rsidRDefault="00786FF7" w:rsidP="00C60A79">
      <w:pPr>
        <w:pStyle w:val="NormalnyWeb"/>
        <w:spacing w:before="0" w:beforeAutospacing="0" w:after="120" w:afterAutospacing="0"/>
        <w:jc w:val="both"/>
        <w:rPr>
          <w:rFonts w:asciiTheme="minorHAnsi" w:hAnsiTheme="minorHAnsi" w:cs="Tahoma"/>
        </w:rPr>
      </w:pPr>
      <w:r w:rsidRPr="00C60A79">
        <w:rPr>
          <w:rFonts w:asciiTheme="minorHAnsi" w:hAnsiTheme="minorHAnsi" w:cs="Tahoma"/>
        </w:rPr>
        <w:t xml:space="preserve">Obszar ma wejść w skład większego planowanego O. Ch. K.: </w:t>
      </w:r>
      <w:hyperlink r:id="rId22" w:tooltip="Obszar Chronionego Krajobrazu Dolina Słudwi i Przysowy (strona nie istnieje)" w:history="1">
        <w:r w:rsidRPr="00C60A79">
          <w:rPr>
            <w:rStyle w:val="Hipercze"/>
            <w:rFonts w:asciiTheme="minorHAnsi" w:hAnsiTheme="minorHAnsi" w:cs="Tahoma"/>
            <w:color w:val="auto"/>
            <w:u w:val="none"/>
          </w:rPr>
          <w:t>Obszar Chronionego Krajobrazu Dolina Słudwi i Przysowy</w:t>
        </w:r>
      </w:hyperlink>
      <w:r w:rsidRPr="00C60A79">
        <w:rPr>
          <w:rFonts w:asciiTheme="minorHAnsi" w:hAnsiTheme="minorHAnsi" w:cs="Tahoma"/>
        </w:rPr>
        <w:t xml:space="preserve">, obejmującego doliny tych dwóch rzek aż do ujścia do Bzury w województwie łódzkim (okolice </w:t>
      </w:r>
      <w:hyperlink r:id="rId23" w:tooltip="Łowicz" w:history="1">
        <w:r w:rsidRPr="00C60A79">
          <w:rPr>
            <w:rStyle w:val="Hipercze"/>
            <w:rFonts w:asciiTheme="minorHAnsi" w:hAnsiTheme="minorHAnsi" w:cs="Tahoma"/>
            <w:color w:val="auto"/>
            <w:u w:val="none"/>
          </w:rPr>
          <w:t>Łowicza</w:t>
        </w:r>
      </w:hyperlink>
      <w:r w:rsidRPr="00C60A79">
        <w:rPr>
          <w:rFonts w:asciiTheme="minorHAnsi" w:hAnsiTheme="minorHAnsi" w:cs="Tahoma"/>
        </w:rPr>
        <w:t xml:space="preserve">). </w:t>
      </w:r>
    </w:p>
    <w:p w:rsidR="00786FF7" w:rsidRPr="00C60A79" w:rsidRDefault="00786FF7" w:rsidP="00C60A79">
      <w:pPr>
        <w:spacing w:after="120"/>
        <w:jc w:val="both"/>
        <w:rPr>
          <w:rFonts w:asciiTheme="minorHAnsi" w:hAnsiTheme="minorHAnsi"/>
          <w:bCs/>
          <w:color w:val="auto"/>
        </w:rPr>
      </w:pPr>
      <w:r w:rsidRPr="00C60A79">
        <w:rPr>
          <w:rFonts w:asciiTheme="minorHAnsi" w:hAnsiTheme="minorHAnsi"/>
          <w:bCs/>
          <w:color w:val="auto"/>
        </w:rPr>
        <w:t xml:space="preserve">     Na analizowanym terenie brak jest pomników przyrody, brak drzew potencjalnie pomnikowych.    </w:t>
      </w:r>
    </w:p>
    <w:p w:rsidR="00786FF7" w:rsidRPr="00C60A79" w:rsidRDefault="00786FF7" w:rsidP="00C60A79">
      <w:pPr>
        <w:spacing w:after="120"/>
        <w:jc w:val="both"/>
        <w:rPr>
          <w:rFonts w:asciiTheme="minorHAnsi" w:hAnsiTheme="minorHAnsi"/>
          <w:color w:val="auto"/>
        </w:rPr>
      </w:pPr>
      <w:r w:rsidRPr="00C60A79">
        <w:rPr>
          <w:rFonts w:asciiTheme="minorHAnsi" w:hAnsiTheme="minorHAnsi"/>
          <w:color w:val="auto"/>
        </w:rPr>
        <w:t xml:space="preserve">     Brak jest obiektów uciążliwych dla środowiska, brak jest jakiejkolwiek zabudowy przemysłowej, produkcyjnej, magazynowej itp.</w:t>
      </w:r>
    </w:p>
    <w:p w:rsidR="00786FF7" w:rsidRDefault="00786FF7" w:rsidP="00786FF7">
      <w:pPr>
        <w:jc w:val="both"/>
        <w:rPr>
          <w:rFonts w:ascii="Tahoma" w:hAnsi="Tahoma"/>
          <w:b/>
          <w:sz w:val="22"/>
          <w:szCs w:val="22"/>
        </w:rPr>
      </w:pPr>
    </w:p>
    <w:p w:rsidR="00786FF7" w:rsidRPr="00C704AD" w:rsidRDefault="00C704AD" w:rsidP="00786FF7">
      <w:pPr>
        <w:jc w:val="both"/>
        <w:rPr>
          <w:rFonts w:asciiTheme="minorHAnsi" w:hAnsiTheme="minorHAnsi"/>
          <w:b/>
          <w:sz w:val="28"/>
          <w:szCs w:val="28"/>
        </w:rPr>
      </w:pPr>
      <w:r w:rsidRPr="00C704AD">
        <w:rPr>
          <w:rFonts w:asciiTheme="minorHAnsi" w:hAnsiTheme="minorHAnsi"/>
          <w:b/>
          <w:sz w:val="28"/>
          <w:szCs w:val="28"/>
        </w:rPr>
        <w:t>14</w:t>
      </w:r>
      <w:r w:rsidR="00786FF7" w:rsidRPr="00C704AD">
        <w:rPr>
          <w:rFonts w:asciiTheme="minorHAnsi" w:hAnsiTheme="minorHAnsi"/>
          <w:b/>
          <w:sz w:val="28"/>
          <w:szCs w:val="28"/>
        </w:rPr>
        <w:t xml:space="preserve">. </w:t>
      </w:r>
      <w:r w:rsidRPr="00C704AD">
        <w:rPr>
          <w:rFonts w:asciiTheme="minorHAnsi" w:hAnsiTheme="minorHAnsi"/>
          <w:b/>
          <w:sz w:val="28"/>
          <w:szCs w:val="28"/>
        </w:rPr>
        <w:t>INSTRUKCJA  GOSPODAROWANIA  WODĄ.</w:t>
      </w:r>
    </w:p>
    <w:p w:rsidR="00786FF7" w:rsidRPr="00C704AD" w:rsidRDefault="00786FF7" w:rsidP="00786FF7">
      <w:pPr>
        <w:jc w:val="both"/>
        <w:rPr>
          <w:rFonts w:asciiTheme="minorHAnsi" w:hAnsiTheme="minorHAnsi"/>
          <w:b/>
        </w:rPr>
      </w:pPr>
    </w:p>
    <w:p w:rsidR="00786FF7" w:rsidRPr="00C704AD" w:rsidRDefault="00786FF7" w:rsidP="00C704AD">
      <w:pPr>
        <w:spacing w:after="120"/>
        <w:jc w:val="both"/>
        <w:rPr>
          <w:rFonts w:asciiTheme="minorHAnsi" w:hAnsiTheme="minorHAnsi"/>
        </w:rPr>
      </w:pPr>
      <w:r w:rsidRPr="00C704AD">
        <w:rPr>
          <w:rFonts w:asciiTheme="minorHAnsi" w:hAnsiTheme="minorHAnsi"/>
        </w:rPr>
        <w:t xml:space="preserve">     Użytkownik dokumentowanego ujęcia wody – Przedsiębiorstwo Wodociągów i Kanalizacji w Sannikach, powinno przestrzegać poniższych zasad prowadzenia racjonalnej gospodarki wodnej:</w:t>
      </w:r>
    </w:p>
    <w:p w:rsidR="00786FF7" w:rsidRPr="00C704AD" w:rsidRDefault="00786FF7" w:rsidP="00786FF7">
      <w:pPr>
        <w:spacing w:after="120"/>
        <w:jc w:val="both"/>
        <w:rPr>
          <w:rFonts w:asciiTheme="minorHAnsi" w:hAnsiTheme="minorHAnsi"/>
        </w:rPr>
      </w:pPr>
      <w:r w:rsidRPr="00C704AD">
        <w:rPr>
          <w:rFonts w:asciiTheme="minorHAnsi" w:hAnsiTheme="minorHAnsi"/>
        </w:rPr>
        <w:t>* poszczególne studnie mogą pracować wyłącznie pojedyńczo, w systemie naprzemiennym</w:t>
      </w:r>
    </w:p>
    <w:p w:rsidR="00786FF7" w:rsidRPr="00C704AD" w:rsidRDefault="00786FF7" w:rsidP="00786FF7">
      <w:pPr>
        <w:spacing w:after="120"/>
        <w:jc w:val="both"/>
        <w:rPr>
          <w:rFonts w:asciiTheme="minorHAnsi" w:hAnsiTheme="minorHAnsi"/>
        </w:rPr>
      </w:pPr>
      <w:r w:rsidRPr="00C704AD">
        <w:rPr>
          <w:rFonts w:asciiTheme="minorHAnsi" w:hAnsiTheme="minorHAnsi"/>
        </w:rPr>
        <w:t xml:space="preserve">* maksymalny pobór wody z </w:t>
      </w:r>
      <w:r w:rsidR="00C704AD" w:rsidRPr="00C704AD">
        <w:rPr>
          <w:rFonts w:asciiTheme="minorHAnsi" w:hAnsiTheme="minorHAnsi"/>
        </w:rPr>
        <w:t>pojedynczej studni</w:t>
      </w:r>
      <w:r w:rsidRPr="00C704AD">
        <w:rPr>
          <w:rFonts w:asciiTheme="minorHAnsi" w:hAnsiTheme="minorHAnsi"/>
        </w:rPr>
        <w:t xml:space="preserve"> nie może przekraczać ustalonych zasobów eksploatacyjnych w ilości : Qe = 90,0 m</w:t>
      </w:r>
      <w:r w:rsidRPr="00C704AD">
        <w:rPr>
          <w:rFonts w:asciiTheme="minorHAnsi" w:hAnsiTheme="minorHAnsi"/>
          <w:vertAlign w:val="superscript"/>
        </w:rPr>
        <w:t>3</w:t>
      </w:r>
      <w:r w:rsidRPr="00C704AD">
        <w:rPr>
          <w:rFonts w:asciiTheme="minorHAnsi" w:hAnsiTheme="minorHAnsi"/>
        </w:rPr>
        <w:t xml:space="preserve">/h  przy depresji Se = </w:t>
      </w:r>
      <w:r w:rsidR="00C704AD" w:rsidRPr="00C704AD">
        <w:rPr>
          <w:rFonts w:asciiTheme="minorHAnsi" w:hAnsiTheme="minorHAnsi"/>
        </w:rPr>
        <w:t xml:space="preserve">od </w:t>
      </w:r>
      <w:r w:rsidRPr="00C704AD">
        <w:rPr>
          <w:rFonts w:asciiTheme="minorHAnsi" w:hAnsiTheme="minorHAnsi"/>
        </w:rPr>
        <w:t>11,0</w:t>
      </w:r>
      <w:r w:rsidR="00C704AD" w:rsidRPr="00C704AD">
        <w:rPr>
          <w:rFonts w:asciiTheme="minorHAnsi" w:hAnsiTheme="minorHAnsi"/>
        </w:rPr>
        <w:t xml:space="preserve"> do 12,5</w:t>
      </w:r>
      <w:r w:rsidRPr="00C704AD">
        <w:rPr>
          <w:rFonts w:asciiTheme="minorHAnsi" w:hAnsiTheme="minorHAnsi"/>
        </w:rPr>
        <w:t xml:space="preserve"> m, </w:t>
      </w:r>
    </w:p>
    <w:p w:rsidR="00786FF7" w:rsidRPr="00C704AD" w:rsidRDefault="00786FF7" w:rsidP="00786FF7">
      <w:pPr>
        <w:spacing w:after="120"/>
        <w:jc w:val="both"/>
        <w:rPr>
          <w:rFonts w:asciiTheme="minorHAnsi" w:hAnsiTheme="minorHAnsi"/>
        </w:rPr>
      </w:pPr>
      <w:r w:rsidRPr="00C704AD">
        <w:rPr>
          <w:rFonts w:asciiTheme="minorHAnsi" w:hAnsiTheme="minorHAnsi"/>
        </w:rPr>
        <w:t>oznacza to, że pompa głębinowa zainstalowana w studni musi być tak dobrana lub wyregulowana, aby wydajność pompy nie przekraczała wydajności eksploatacyjnej,</w:t>
      </w:r>
    </w:p>
    <w:p w:rsidR="00786FF7" w:rsidRPr="00C704AD" w:rsidRDefault="00786FF7" w:rsidP="00786FF7">
      <w:pPr>
        <w:spacing w:after="120"/>
        <w:jc w:val="both"/>
        <w:rPr>
          <w:rFonts w:asciiTheme="minorHAnsi" w:hAnsiTheme="minorHAnsi"/>
        </w:rPr>
      </w:pPr>
      <w:r w:rsidRPr="00C704AD">
        <w:rPr>
          <w:rFonts w:asciiTheme="minorHAnsi" w:hAnsiTheme="minorHAnsi"/>
        </w:rPr>
        <w:t>pobór wody przekraczający wydajność eksploatacyjną ustaloną jest niedopuszczalny i prowadzi do zniszczenia studni,</w:t>
      </w:r>
    </w:p>
    <w:p w:rsidR="00786FF7" w:rsidRPr="00C704AD" w:rsidRDefault="00786FF7" w:rsidP="00786FF7">
      <w:pPr>
        <w:spacing w:after="120"/>
        <w:jc w:val="both"/>
        <w:rPr>
          <w:rFonts w:asciiTheme="minorHAnsi" w:hAnsiTheme="minorHAnsi"/>
        </w:rPr>
      </w:pPr>
      <w:r w:rsidRPr="00C704AD">
        <w:rPr>
          <w:rFonts w:asciiTheme="minorHAnsi" w:hAnsiTheme="minorHAnsi"/>
        </w:rPr>
        <w:t>* pobór wody ze studni musi być kontrolowany poprzez odczyty na wodomierzu           zainstalowanym na rurociągu tłocznym z częstotliwością 1 raz na dobę,</w:t>
      </w:r>
    </w:p>
    <w:p w:rsidR="00786FF7" w:rsidRPr="00C704AD" w:rsidRDefault="00786FF7" w:rsidP="00786FF7">
      <w:pPr>
        <w:spacing w:after="120"/>
        <w:jc w:val="both"/>
        <w:rPr>
          <w:rFonts w:asciiTheme="minorHAnsi" w:hAnsiTheme="minorHAnsi"/>
        </w:rPr>
      </w:pPr>
      <w:r w:rsidRPr="00C704AD">
        <w:rPr>
          <w:rFonts w:asciiTheme="minorHAnsi" w:hAnsiTheme="minorHAnsi"/>
        </w:rPr>
        <w:t xml:space="preserve">* pomiar statycznego </w:t>
      </w:r>
      <w:r w:rsidR="00C704AD" w:rsidRPr="00C704AD">
        <w:rPr>
          <w:rFonts w:asciiTheme="minorHAnsi" w:hAnsiTheme="minorHAnsi"/>
        </w:rPr>
        <w:t xml:space="preserve">i dynamicznego </w:t>
      </w:r>
      <w:r w:rsidRPr="00C704AD">
        <w:rPr>
          <w:rFonts w:asciiTheme="minorHAnsi" w:hAnsiTheme="minorHAnsi"/>
        </w:rPr>
        <w:t xml:space="preserve">zwierciadła wody w studni, powinien być dokonywany minimum 1 raz w roku oraz przy każdej wymianie pompy, </w:t>
      </w:r>
    </w:p>
    <w:p w:rsidR="00786FF7" w:rsidRPr="00C704AD" w:rsidRDefault="00786FF7" w:rsidP="00786FF7">
      <w:pPr>
        <w:spacing w:after="120"/>
        <w:jc w:val="both"/>
        <w:rPr>
          <w:rFonts w:asciiTheme="minorHAnsi" w:hAnsiTheme="minorHAnsi"/>
        </w:rPr>
      </w:pPr>
      <w:r w:rsidRPr="00C704AD">
        <w:rPr>
          <w:rFonts w:asciiTheme="minorHAnsi" w:hAnsiTheme="minorHAnsi"/>
        </w:rPr>
        <w:t>* ujęcie wody powinno być oznakowane oraz użytkowane zgodnie z przeznaczeniem,</w:t>
      </w:r>
    </w:p>
    <w:p w:rsidR="00786FF7" w:rsidRPr="00C704AD" w:rsidRDefault="00786FF7" w:rsidP="00786FF7">
      <w:pPr>
        <w:spacing w:after="120"/>
        <w:jc w:val="both"/>
        <w:rPr>
          <w:rFonts w:asciiTheme="minorHAnsi" w:hAnsiTheme="minorHAnsi"/>
        </w:rPr>
      </w:pPr>
      <w:r w:rsidRPr="00C704AD">
        <w:rPr>
          <w:rFonts w:asciiTheme="minorHAnsi" w:hAnsiTheme="minorHAnsi"/>
        </w:rPr>
        <w:t>* wskazane jest wykonywanie 1 raz w roku kontrolnej analizy fizyko-chemicznej i bakteriologicznej wody surowej z poszczególnych studni w ramach monitoringu kontrolnego oraz 1 raz na 5 lat – w ramach monitoringu przeglądowego, zgodnie z Rozporządzeniem</w:t>
      </w:r>
      <w:r w:rsidRPr="00F659D5">
        <w:rPr>
          <w:rFonts w:ascii="Tahoma" w:hAnsi="Tahoma"/>
          <w:sz w:val="22"/>
          <w:szCs w:val="22"/>
        </w:rPr>
        <w:t xml:space="preserve"> </w:t>
      </w:r>
      <w:r w:rsidRPr="00C704AD">
        <w:rPr>
          <w:rFonts w:asciiTheme="minorHAnsi" w:hAnsiTheme="minorHAnsi"/>
        </w:rPr>
        <w:lastRenderedPageBreak/>
        <w:t>Ministra Zdrowia z dnia 29 marca 2007r. w sprawie jakości wody przeznaczonej do spożycia przez ludzi (Dz. U. nr 61 poz. 417, z późn. zm.)</w:t>
      </w:r>
    </w:p>
    <w:p w:rsidR="00786FF7" w:rsidRPr="00C704AD" w:rsidRDefault="00786FF7" w:rsidP="00786FF7">
      <w:pPr>
        <w:spacing w:after="120"/>
        <w:jc w:val="both"/>
        <w:rPr>
          <w:rFonts w:asciiTheme="minorHAnsi" w:hAnsiTheme="minorHAnsi"/>
        </w:rPr>
      </w:pPr>
      <w:r w:rsidRPr="00C704AD">
        <w:rPr>
          <w:rFonts w:asciiTheme="minorHAnsi" w:hAnsiTheme="minorHAnsi"/>
        </w:rPr>
        <w:t>* badania jakości wody podawanej do sieci wodociągowej należy wykonywać zgodnie z ustaleniami Powiatowego Inspektora Sanitarnego w Gostyninie,</w:t>
      </w:r>
    </w:p>
    <w:p w:rsidR="00786FF7" w:rsidRPr="00C704AD" w:rsidRDefault="00786FF7" w:rsidP="00786FF7">
      <w:pPr>
        <w:spacing w:after="120"/>
        <w:jc w:val="both"/>
        <w:rPr>
          <w:rFonts w:asciiTheme="minorHAnsi" w:hAnsiTheme="minorHAnsi"/>
        </w:rPr>
      </w:pPr>
      <w:r w:rsidRPr="00C704AD">
        <w:rPr>
          <w:rFonts w:asciiTheme="minorHAnsi" w:hAnsiTheme="minorHAnsi"/>
        </w:rPr>
        <w:t>* wskazane jest wyłączenie jednej ze „starych” studni nr 1 lub nr 2 z eksploatacji i prowadzenie w niej stałych pomiarów położenia zwierciadła wody, studnia ta byłaby wówczas otworem obserwacyjnym,</w:t>
      </w:r>
    </w:p>
    <w:p w:rsidR="00786FF7" w:rsidRPr="00C704AD" w:rsidRDefault="00786FF7" w:rsidP="00786FF7">
      <w:pPr>
        <w:spacing w:after="120"/>
        <w:jc w:val="both"/>
        <w:rPr>
          <w:rFonts w:asciiTheme="minorHAnsi" w:hAnsiTheme="minorHAnsi"/>
        </w:rPr>
      </w:pPr>
      <w:r w:rsidRPr="00C704AD">
        <w:rPr>
          <w:rFonts w:asciiTheme="minorHAnsi" w:hAnsiTheme="minorHAnsi"/>
        </w:rPr>
        <w:t>* wskazane jest wykonanie kilku otworów obserwacyjnych w obrębie wydzielonej jednostki hydrogeologicznej, w których będzie prowadzony stały monitoring jakościowy i ilościowy.</w:t>
      </w:r>
    </w:p>
    <w:p w:rsidR="00786FF7" w:rsidRDefault="00786FF7" w:rsidP="00C704AD">
      <w:pPr>
        <w:spacing w:after="120"/>
        <w:jc w:val="both"/>
        <w:rPr>
          <w:rFonts w:asciiTheme="minorHAnsi" w:hAnsiTheme="minorHAnsi"/>
        </w:rPr>
      </w:pPr>
      <w:r w:rsidRPr="00C704AD">
        <w:rPr>
          <w:rFonts w:asciiTheme="minorHAnsi" w:hAnsiTheme="minorHAnsi"/>
        </w:rPr>
        <w:t xml:space="preserve">     Wykonanie otworów obserwacyjnych i zakres prowadzonych obserwacji i badań, wymaga opracowania oddzielnego projektu robót geologicznych i jego zatwierdzenia, natomiast zakres pomiarów i badań w istniejących studniach zostanie szczegółowo uwzględniony w operacie wodnoprawnym oraz w pozwoleniu wodnoprawnym na szczególne korzystanie z wód w zakresie poboru wód podziemnych.</w:t>
      </w:r>
    </w:p>
    <w:p w:rsidR="00786FF7" w:rsidRPr="00BE742B" w:rsidRDefault="00C704AD" w:rsidP="00786FF7">
      <w:pPr>
        <w:spacing w:line="360" w:lineRule="auto"/>
        <w:jc w:val="both"/>
        <w:rPr>
          <w:rFonts w:asciiTheme="minorHAnsi" w:hAnsiTheme="minorHAnsi"/>
          <w:b/>
          <w:bCs/>
          <w:iCs/>
          <w:sz w:val="28"/>
          <w:szCs w:val="28"/>
        </w:rPr>
      </w:pPr>
      <w:r w:rsidRPr="00BE742B">
        <w:rPr>
          <w:rFonts w:asciiTheme="minorHAnsi" w:hAnsiTheme="minorHAnsi"/>
          <w:b/>
          <w:bCs/>
          <w:iCs/>
          <w:sz w:val="28"/>
          <w:szCs w:val="28"/>
        </w:rPr>
        <w:t>15</w:t>
      </w:r>
      <w:r w:rsidR="00786FF7" w:rsidRPr="00BE742B">
        <w:rPr>
          <w:rFonts w:asciiTheme="minorHAnsi" w:hAnsiTheme="minorHAnsi"/>
          <w:b/>
          <w:bCs/>
          <w:iCs/>
          <w:sz w:val="28"/>
          <w:szCs w:val="28"/>
        </w:rPr>
        <w:t>. SPIS  LITERATURY  i  MATERIAŁÓW  ARCHIWALNYCH.</w:t>
      </w:r>
    </w:p>
    <w:p w:rsidR="00786FF7" w:rsidRPr="00BE742B" w:rsidRDefault="00786FF7" w:rsidP="00786FF7">
      <w:pPr>
        <w:pStyle w:val="Tekstpodstawowy2"/>
        <w:spacing w:after="120"/>
        <w:jc w:val="both"/>
        <w:rPr>
          <w:rFonts w:asciiTheme="minorHAnsi" w:hAnsiTheme="minorHAnsi" w:cs="Tahoma"/>
          <w:b w:val="0"/>
          <w:szCs w:val="24"/>
        </w:rPr>
      </w:pPr>
      <w:r w:rsidRPr="00BE742B">
        <w:rPr>
          <w:rFonts w:asciiTheme="minorHAnsi" w:hAnsiTheme="minorHAnsi" w:cs="Tahoma"/>
          <w:b w:val="0"/>
          <w:szCs w:val="24"/>
        </w:rPr>
        <w:t>-  Projektowanie stref ochronnych źródeł i ujęć wód podziemnych – Poradnik Metodyczny  MOŚZNiL,  Warszawa 2004r.</w:t>
      </w:r>
    </w:p>
    <w:p w:rsidR="00786FF7" w:rsidRPr="00BE742B" w:rsidRDefault="00786FF7" w:rsidP="00786FF7">
      <w:pPr>
        <w:pStyle w:val="Tekstpodstawowy2"/>
        <w:spacing w:after="120"/>
        <w:ind w:right="-1"/>
        <w:jc w:val="both"/>
        <w:rPr>
          <w:rFonts w:asciiTheme="minorHAnsi" w:hAnsiTheme="minorHAnsi" w:cs="Tahoma"/>
          <w:b w:val="0"/>
          <w:szCs w:val="24"/>
        </w:rPr>
      </w:pPr>
      <w:r w:rsidRPr="00BE742B">
        <w:rPr>
          <w:rFonts w:asciiTheme="minorHAnsi" w:hAnsiTheme="minorHAnsi" w:cs="Tahoma"/>
          <w:b w:val="0"/>
          <w:szCs w:val="24"/>
        </w:rPr>
        <w:t>-  Jakość i zagrożenia wód powierzchniowych w województwie mazowieckim – RAPORT WIOŚ w Warszawie 2005r.</w:t>
      </w:r>
    </w:p>
    <w:p w:rsidR="00786FF7" w:rsidRPr="00BE742B" w:rsidRDefault="00786FF7" w:rsidP="00786FF7">
      <w:pPr>
        <w:pStyle w:val="Tekstpodstawowy2"/>
        <w:spacing w:after="120"/>
        <w:ind w:right="-1"/>
        <w:jc w:val="both"/>
        <w:rPr>
          <w:rFonts w:asciiTheme="minorHAnsi" w:hAnsiTheme="minorHAnsi" w:cs="Tahoma"/>
          <w:b w:val="0"/>
          <w:szCs w:val="24"/>
        </w:rPr>
      </w:pPr>
      <w:r w:rsidRPr="00BE742B">
        <w:rPr>
          <w:rFonts w:asciiTheme="minorHAnsi" w:hAnsiTheme="minorHAnsi" w:cs="Tahoma"/>
          <w:b w:val="0"/>
          <w:szCs w:val="24"/>
        </w:rPr>
        <w:t>- Dokumentacja hydrogeologiczna w kat.”B” ujęcia wód podziemnych z utworów czwartorzędowych w m. DZIAŁY w gminie Sanniki (studnia nr 1) – PZRwW”WODROL” Bydgoszcz, 1978r.</w:t>
      </w:r>
    </w:p>
    <w:p w:rsidR="00786FF7" w:rsidRPr="00BE742B" w:rsidRDefault="00786FF7" w:rsidP="00786FF7">
      <w:pPr>
        <w:pStyle w:val="Tekstpodstawowy2"/>
        <w:spacing w:after="120"/>
        <w:ind w:right="-1"/>
        <w:jc w:val="both"/>
        <w:rPr>
          <w:rFonts w:asciiTheme="minorHAnsi" w:hAnsiTheme="minorHAnsi" w:cs="Tahoma"/>
          <w:b w:val="0"/>
          <w:szCs w:val="24"/>
        </w:rPr>
      </w:pPr>
      <w:r w:rsidRPr="00BE742B">
        <w:rPr>
          <w:rFonts w:asciiTheme="minorHAnsi" w:hAnsiTheme="minorHAnsi" w:cs="Tahoma"/>
          <w:b w:val="0"/>
          <w:szCs w:val="24"/>
        </w:rPr>
        <w:t>- Dokumentacja hydrogeologiczna w kat.”B” ujęcia wód podziemnych z utworów czwartorzędowych w m. DZIAŁY w gminie Sanniki (studnia nr 2) – PZRwW”WODROL” Bydgoszcz, 1978r.</w:t>
      </w:r>
    </w:p>
    <w:p w:rsidR="00786FF7" w:rsidRPr="00BE742B" w:rsidRDefault="00786FF7" w:rsidP="00786FF7">
      <w:pPr>
        <w:pStyle w:val="Tekstpodstawowy2"/>
        <w:spacing w:after="120"/>
        <w:ind w:right="-1"/>
        <w:jc w:val="both"/>
        <w:rPr>
          <w:rFonts w:asciiTheme="minorHAnsi" w:hAnsiTheme="minorHAnsi" w:cs="Tahoma"/>
          <w:b w:val="0"/>
          <w:szCs w:val="24"/>
        </w:rPr>
      </w:pPr>
      <w:r w:rsidRPr="00BE742B">
        <w:rPr>
          <w:rFonts w:asciiTheme="minorHAnsi" w:hAnsiTheme="minorHAnsi" w:cs="Tahoma"/>
          <w:b w:val="0"/>
          <w:szCs w:val="24"/>
        </w:rPr>
        <w:t>- Projekt robót geologicznych na wykonanie ujęcia wód podziemnych z utworów czwartorzędowych – otworu studziennego nr 3, dla potrzeb wodociągu wiejskiego Osmolin – Lubików – Giłka A. Skierniewice 2014r.</w:t>
      </w:r>
    </w:p>
    <w:p w:rsidR="00C704AD" w:rsidRPr="00BE742B" w:rsidRDefault="00C704AD" w:rsidP="00786FF7">
      <w:pPr>
        <w:pStyle w:val="Tekstpodstawowy2"/>
        <w:spacing w:after="120"/>
        <w:ind w:right="-1"/>
        <w:jc w:val="both"/>
        <w:rPr>
          <w:rFonts w:asciiTheme="minorHAnsi" w:hAnsiTheme="minorHAnsi" w:cs="Tahoma"/>
          <w:b w:val="0"/>
          <w:szCs w:val="24"/>
        </w:rPr>
      </w:pPr>
      <w:r w:rsidRPr="00BE742B">
        <w:rPr>
          <w:rFonts w:asciiTheme="minorHAnsi" w:hAnsiTheme="minorHAnsi" w:cs="Tahoma"/>
          <w:b w:val="0"/>
          <w:szCs w:val="24"/>
        </w:rPr>
        <w:t>- Dodatek do dokumentacji hydrogeologicznej ustalającej zasoby eksploatacyjne ujęcia wody w m. DZIAŁY w gm. Sanniki – sprawozdanie z wykonania otworu studziennego nr 3 dla potrzeb grupowego wodociągu wiejskiego Osmolin – Lubików – „GEOAQUA” Warszawa, Grochowska M. 2016r.</w:t>
      </w:r>
    </w:p>
    <w:p w:rsidR="00C704AD" w:rsidRPr="00BE742B" w:rsidRDefault="00C704AD" w:rsidP="00786FF7">
      <w:pPr>
        <w:pStyle w:val="Tekstpodstawowy2"/>
        <w:spacing w:after="120"/>
        <w:ind w:right="-1"/>
        <w:jc w:val="both"/>
        <w:rPr>
          <w:rFonts w:asciiTheme="minorHAnsi" w:hAnsiTheme="minorHAnsi" w:cs="Tahoma"/>
          <w:b w:val="0"/>
          <w:szCs w:val="24"/>
        </w:rPr>
      </w:pPr>
      <w:r w:rsidRPr="00BE742B">
        <w:rPr>
          <w:rFonts w:asciiTheme="minorHAnsi" w:hAnsiTheme="minorHAnsi" w:cs="Tahoma"/>
          <w:b w:val="0"/>
          <w:szCs w:val="24"/>
        </w:rPr>
        <w:t>- Dokumentacja badań podłoża gruntowego</w:t>
      </w:r>
      <w:r w:rsidR="00673979" w:rsidRPr="00BE742B">
        <w:rPr>
          <w:rFonts w:asciiTheme="minorHAnsi" w:hAnsiTheme="minorHAnsi" w:cs="Tahoma"/>
          <w:b w:val="0"/>
          <w:szCs w:val="24"/>
        </w:rPr>
        <w:t xml:space="preserve"> – przyłącze wodociągowe od ujęcia wody „DZIAŁY” do hydroforni w Lubikowie – Biuro Geologii i Sozologii GEOTECHNIKA Łowicz, Majcher-Frątczak M; Załuski A. 2015r.</w:t>
      </w:r>
    </w:p>
    <w:p w:rsidR="00673979" w:rsidRPr="00BE742B" w:rsidRDefault="00673979" w:rsidP="00786FF7">
      <w:pPr>
        <w:pStyle w:val="Tekstpodstawowy2"/>
        <w:spacing w:after="120"/>
        <w:ind w:right="-1"/>
        <w:jc w:val="both"/>
        <w:rPr>
          <w:rFonts w:asciiTheme="minorHAnsi" w:hAnsiTheme="minorHAnsi" w:cs="Tahoma"/>
          <w:b w:val="0"/>
          <w:szCs w:val="24"/>
        </w:rPr>
      </w:pPr>
      <w:r w:rsidRPr="00BE742B">
        <w:rPr>
          <w:rFonts w:asciiTheme="minorHAnsi" w:hAnsiTheme="minorHAnsi" w:cs="Tahoma"/>
          <w:b w:val="0"/>
          <w:szCs w:val="24"/>
        </w:rPr>
        <w:t>- Projekt budowlano-wykonawczy – rozbudowa stacji wodociągowej w Lubikowie – Usługi inwestycyjne i projektowe w Płocku, Szymański P.; Janiszewska D. 2004r.</w:t>
      </w:r>
    </w:p>
    <w:p w:rsidR="00673979" w:rsidRPr="00BE742B" w:rsidRDefault="00673979" w:rsidP="00786FF7">
      <w:pPr>
        <w:pStyle w:val="Tekstpodstawowy2"/>
        <w:spacing w:after="120"/>
        <w:ind w:right="-1"/>
        <w:jc w:val="both"/>
        <w:rPr>
          <w:rFonts w:asciiTheme="minorHAnsi" w:hAnsiTheme="minorHAnsi" w:cs="Tahoma"/>
          <w:b w:val="0"/>
          <w:szCs w:val="24"/>
        </w:rPr>
      </w:pPr>
      <w:r w:rsidRPr="00BE742B">
        <w:rPr>
          <w:rFonts w:asciiTheme="minorHAnsi" w:hAnsiTheme="minorHAnsi" w:cs="Tahoma"/>
          <w:b w:val="0"/>
          <w:szCs w:val="24"/>
        </w:rPr>
        <w:t>- Projekt budowlany magistrali wodociągowej od ujęcia wody „DZIAŁY” do hydroforni w Lubikowie – AR PROJEKT Artur Ryfa Plock, 2015r.</w:t>
      </w:r>
    </w:p>
    <w:p w:rsidR="00786FF7" w:rsidRPr="00BE742B" w:rsidRDefault="00786FF7" w:rsidP="00786FF7">
      <w:pPr>
        <w:pStyle w:val="Tekstpodstawowy2"/>
        <w:spacing w:after="120"/>
        <w:ind w:right="-1"/>
        <w:jc w:val="both"/>
        <w:rPr>
          <w:rFonts w:asciiTheme="minorHAnsi" w:hAnsiTheme="minorHAnsi" w:cs="Tahoma"/>
          <w:b w:val="0"/>
          <w:szCs w:val="24"/>
        </w:rPr>
      </w:pPr>
      <w:r w:rsidRPr="00BE742B">
        <w:rPr>
          <w:rFonts w:asciiTheme="minorHAnsi" w:hAnsiTheme="minorHAnsi" w:cs="Tahoma"/>
          <w:b w:val="0"/>
          <w:szCs w:val="24"/>
        </w:rPr>
        <w:lastRenderedPageBreak/>
        <w:t>- Operat wodnoprawny celem uzyskania pozwolenia wodnoprawnego na pobór wód podziemnych z ujęć zlokalizowanych w m. Działy gm. Sanniki zer stacja wodociągową w m. Lubików – Biuro Rozwoju i Realizacji Projektów Budowlanych „HOL – BUD” Gostynin 2012r.</w:t>
      </w:r>
    </w:p>
    <w:p w:rsidR="00786FF7" w:rsidRPr="00BE742B" w:rsidRDefault="00786FF7" w:rsidP="00786FF7">
      <w:pPr>
        <w:pStyle w:val="Tekstpodstawowy2"/>
        <w:spacing w:after="120"/>
        <w:jc w:val="both"/>
        <w:rPr>
          <w:rFonts w:asciiTheme="minorHAnsi" w:hAnsiTheme="minorHAnsi" w:cs="Tahoma"/>
          <w:b w:val="0"/>
          <w:szCs w:val="24"/>
        </w:rPr>
      </w:pPr>
      <w:r w:rsidRPr="00BE742B">
        <w:rPr>
          <w:rFonts w:asciiTheme="minorHAnsi" w:hAnsiTheme="minorHAnsi" w:cs="Tahoma"/>
          <w:b w:val="0"/>
          <w:szCs w:val="24"/>
        </w:rPr>
        <w:t>- Karta informacyjna przedsięwzięcia dla urządzenia wodnego o zdolności poboru wody powyżej 10 m</w:t>
      </w:r>
      <w:r w:rsidRPr="00BE742B">
        <w:rPr>
          <w:rFonts w:asciiTheme="minorHAnsi" w:hAnsiTheme="minorHAnsi" w:cs="Tahoma"/>
          <w:b w:val="0"/>
          <w:szCs w:val="24"/>
          <w:vertAlign w:val="superscript"/>
        </w:rPr>
        <w:t>3</w:t>
      </w:r>
      <w:r w:rsidRPr="00BE742B">
        <w:rPr>
          <w:rFonts w:asciiTheme="minorHAnsi" w:hAnsiTheme="minorHAnsi" w:cs="Tahoma"/>
          <w:b w:val="0"/>
          <w:szCs w:val="24"/>
        </w:rPr>
        <w:t>/h  (otworu studziennego nr 3) dla wodociągu wiejskiego Osmolin – Lubików – Zakład Robót Wiertniczych, Z. Chamier Ciemiński, Tuchomie, 2015r.</w:t>
      </w:r>
    </w:p>
    <w:p w:rsidR="00786FF7" w:rsidRPr="00BE742B" w:rsidRDefault="00786FF7" w:rsidP="00786FF7">
      <w:pPr>
        <w:pStyle w:val="Tekstpodstawowy2"/>
        <w:spacing w:after="120"/>
        <w:jc w:val="both"/>
        <w:rPr>
          <w:rFonts w:asciiTheme="minorHAnsi" w:hAnsiTheme="minorHAnsi" w:cs="Tahoma"/>
          <w:b w:val="0"/>
          <w:szCs w:val="24"/>
        </w:rPr>
      </w:pPr>
      <w:r w:rsidRPr="00BE742B">
        <w:rPr>
          <w:rFonts w:asciiTheme="minorHAnsi" w:hAnsiTheme="minorHAnsi" w:cs="Tahoma"/>
          <w:b w:val="0"/>
          <w:szCs w:val="24"/>
        </w:rPr>
        <w:t>-  Szczegółowa mapa geologiczna Polski w skali 1: 50 000, wraz z objaśnieniami, arkusz Osmolin,</w:t>
      </w:r>
    </w:p>
    <w:p w:rsidR="00786FF7" w:rsidRPr="00BE742B" w:rsidRDefault="00786FF7" w:rsidP="00786FF7">
      <w:pPr>
        <w:pStyle w:val="Tekstpodstawowy2"/>
        <w:spacing w:after="120"/>
        <w:jc w:val="both"/>
        <w:rPr>
          <w:rFonts w:asciiTheme="minorHAnsi" w:hAnsiTheme="minorHAnsi" w:cs="Tahoma"/>
          <w:b w:val="0"/>
          <w:szCs w:val="24"/>
        </w:rPr>
      </w:pPr>
      <w:r w:rsidRPr="00BE742B">
        <w:rPr>
          <w:rFonts w:asciiTheme="minorHAnsi" w:hAnsiTheme="minorHAnsi" w:cs="Tahoma"/>
          <w:b w:val="0"/>
          <w:szCs w:val="24"/>
        </w:rPr>
        <w:t>-  Mapa Hydrogeologiczna Polski w skali 1: 50 000, wraz z objaśnieniami, arkusz Osmolin + ark. Słubice,</w:t>
      </w:r>
    </w:p>
    <w:p w:rsidR="00786FF7" w:rsidRPr="00BE742B" w:rsidRDefault="00786FF7" w:rsidP="00786FF7">
      <w:pPr>
        <w:pStyle w:val="Tekstpodstawowy2"/>
        <w:spacing w:after="120"/>
        <w:jc w:val="both"/>
        <w:rPr>
          <w:rFonts w:asciiTheme="minorHAnsi" w:hAnsiTheme="minorHAnsi" w:cs="Tahoma"/>
          <w:b w:val="0"/>
          <w:szCs w:val="24"/>
        </w:rPr>
      </w:pPr>
      <w:r w:rsidRPr="00BE742B">
        <w:rPr>
          <w:rFonts w:asciiTheme="minorHAnsi" w:hAnsiTheme="minorHAnsi" w:cs="Tahoma"/>
          <w:b w:val="0"/>
          <w:szCs w:val="24"/>
        </w:rPr>
        <w:t>-  Mapa geośrodowiskowa Polski w skali 1: 50 000, wraz z objaśnieniami, ark. Osmolin,</w:t>
      </w:r>
    </w:p>
    <w:p w:rsidR="00786FF7" w:rsidRPr="00BE742B" w:rsidRDefault="00786FF7" w:rsidP="00786FF7">
      <w:pPr>
        <w:pStyle w:val="Tekstpodstawowy2"/>
        <w:ind w:right="-1"/>
        <w:jc w:val="both"/>
        <w:rPr>
          <w:rFonts w:asciiTheme="minorHAnsi" w:hAnsiTheme="minorHAnsi" w:cs="Tahoma"/>
          <w:b w:val="0"/>
          <w:szCs w:val="24"/>
        </w:rPr>
      </w:pPr>
      <w:r w:rsidRPr="00BE742B">
        <w:rPr>
          <w:rFonts w:asciiTheme="minorHAnsi" w:hAnsiTheme="minorHAnsi" w:cs="Tahoma"/>
          <w:b w:val="0"/>
          <w:szCs w:val="24"/>
        </w:rPr>
        <w:t>- Informacje uzyskane od Inwestora, Wykonawcy robót wiertniczych i nadzoru geologicznego nad wierceniem otworu studziennego nr 3 oraz własne, zebrane podczas wizji w terenie.</w:t>
      </w:r>
    </w:p>
    <w:p w:rsidR="00786FF7" w:rsidRDefault="00786FF7" w:rsidP="00786FF7">
      <w:pPr>
        <w:pStyle w:val="Tekstpodstawowy2"/>
        <w:ind w:right="-1"/>
        <w:jc w:val="both"/>
        <w:rPr>
          <w:rFonts w:ascii="Tahoma" w:hAnsi="Tahoma" w:cs="Tahoma"/>
          <w:b w:val="0"/>
          <w:sz w:val="22"/>
          <w:szCs w:val="22"/>
        </w:rPr>
      </w:pPr>
    </w:p>
    <w:p w:rsidR="00786FF7" w:rsidRDefault="00786FF7" w:rsidP="00786FF7">
      <w:pPr>
        <w:jc w:val="both"/>
        <w:rPr>
          <w:rFonts w:ascii="Tahoma" w:hAnsi="Tahoma"/>
          <w:b/>
          <w:iCs/>
          <w:sz w:val="22"/>
          <w:szCs w:val="22"/>
        </w:rPr>
      </w:pPr>
    </w:p>
    <w:p w:rsidR="00786FF7" w:rsidRPr="00BE742B" w:rsidRDefault="00C60A79" w:rsidP="00786FF7">
      <w:pPr>
        <w:jc w:val="both"/>
        <w:rPr>
          <w:rFonts w:asciiTheme="minorHAnsi" w:hAnsiTheme="minorHAnsi"/>
          <w:b/>
          <w:iCs/>
          <w:sz w:val="28"/>
          <w:szCs w:val="28"/>
        </w:rPr>
      </w:pPr>
      <w:r w:rsidRPr="00BE742B">
        <w:rPr>
          <w:rFonts w:asciiTheme="minorHAnsi" w:hAnsiTheme="minorHAnsi"/>
          <w:b/>
          <w:iCs/>
          <w:sz w:val="28"/>
          <w:szCs w:val="28"/>
        </w:rPr>
        <w:t>16</w:t>
      </w:r>
      <w:r w:rsidR="00786FF7" w:rsidRPr="00BE742B">
        <w:rPr>
          <w:rFonts w:asciiTheme="minorHAnsi" w:hAnsiTheme="minorHAnsi"/>
          <w:b/>
          <w:iCs/>
          <w:sz w:val="28"/>
          <w:szCs w:val="28"/>
        </w:rPr>
        <w:t>.  WNIOSKI  I  UWAGI  KOŃCOWE.</w:t>
      </w:r>
    </w:p>
    <w:p w:rsidR="004B0E5C" w:rsidRDefault="004B0E5C" w:rsidP="004B0E5C">
      <w:pPr>
        <w:tabs>
          <w:tab w:val="left" w:pos="720"/>
        </w:tabs>
        <w:spacing w:after="120"/>
        <w:jc w:val="both"/>
        <w:rPr>
          <w:rFonts w:asciiTheme="minorHAnsi" w:hAnsiTheme="minorHAnsi"/>
          <w:bCs/>
        </w:rPr>
      </w:pPr>
    </w:p>
    <w:p w:rsidR="00BE742B" w:rsidRPr="004B0E5C" w:rsidRDefault="004B0E5C" w:rsidP="004B0E5C">
      <w:pPr>
        <w:tabs>
          <w:tab w:val="left" w:pos="720"/>
        </w:tabs>
        <w:spacing w:after="120"/>
        <w:jc w:val="both"/>
        <w:rPr>
          <w:rFonts w:asciiTheme="minorHAnsi" w:hAnsiTheme="minorHAnsi"/>
          <w:bCs/>
          <w:iCs/>
        </w:rPr>
      </w:pPr>
      <w:r w:rsidRPr="00EF331F">
        <w:rPr>
          <w:rFonts w:asciiTheme="minorHAnsi" w:hAnsiTheme="minorHAnsi"/>
          <w:b/>
          <w:bCs/>
        </w:rPr>
        <w:t>16.1.</w:t>
      </w:r>
      <w:r>
        <w:rPr>
          <w:rFonts w:asciiTheme="minorHAnsi" w:hAnsiTheme="minorHAnsi"/>
          <w:bCs/>
        </w:rPr>
        <w:t xml:space="preserve"> </w:t>
      </w:r>
      <w:r w:rsidR="00BE742B" w:rsidRPr="004B0E5C">
        <w:rPr>
          <w:rFonts w:asciiTheme="minorHAnsi" w:hAnsiTheme="minorHAnsi"/>
          <w:bCs/>
        </w:rPr>
        <w:t>Zgodnie ustawą z dnia 18 lipca 2001r. PRAWO  WODNE (tekst jednolity z 20</w:t>
      </w:r>
      <w:r w:rsidR="0038015C" w:rsidRPr="004B0E5C">
        <w:rPr>
          <w:rFonts w:asciiTheme="minorHAnsi" w:hAnsiTheme="minorHAnsi"/>
          <w:bCs/>
        </w:rPr>
        <w:t>15</w:t>
      </w:r>
      <w:r w:rsidR="00BE742B" w:rsidRPr="004B0E5C">
        <w:rPr>
          <w:rFonts w:asciiTheme="minorHAnsi" w:hAnsiTheme="minorHAnsi"/>
          <w:bCs/>
        </w:rPr>
        <w:t xml:space="preserve">r. Dz.U. nr 25 poz. 150, z późn. zm.) oraz w oparciu o przedstawione dokumenty wnioskuje się o udzielenie </w:t>
      </w:r>
      <w:r w:rsidR="00BE742B" w:rsidRPr="00F2621B">
        <w:rPr>
          <w:rFonts w:asciiTheme="minorHAnsi" w:hAnsiTheme="minorHAnsi"/>
          <w:b/>
          <w:bCs/>
          <w:i/>
        </w:rPr>
        <w:t xml:space="preserve">Gminie </w:t>
      </w:r>
      <w:r w:rsidR="00F2621B" w:rsidRPr="00F2621B">
        <w:rPr>
          <w:rFonts w:asciiTheme="minorHAnsi" w:hAnsiTheme="minorHAnsi"/>
          <w:b/>
          <w:bCs/>
          <w:i/>
        </w:rPr>
        <w:t>SANNIKI</w:t>
      </w:r>
      <w:r w:rsidR="00BE742B" w:rsidRPr="00F2621B">
        <w:rPr>
          <w:rFonts w:asciiTheme="minorHAnsi" w:hAnsiTheme="minorHAnsi"/>
          <w:b/>
          <w:bCs/>
          <w:i/>
        </w:rPr>
        <w:t xml:space="preserve"> z siedzibą w </w:t>
      </w:r>
      <w:r w:rsidR="00F2621B" w:rsidRPr="00F2621B">
        <w:rPr>
          <w:rFonts w:asciiTheme="minorHAnsi" w:hAnsiTheme="minorHAnsi"/>
          <w:b/>
          <w:bCs/>
          <w:i/>
        </w:rPr>
        <w:t>Sannikach</w:t>
      </w:r>
      <w:r w:rsidR="00BE742B" w:rsidRPr="00F2621B">
        <w:rPr>
          <w:rFonts w:asciiTheme="minorHAnsi" w:hAnsiTheme="minorHAnsi"/>
          <w:b/>
          <w:bCs/>
          <w:i/>
        </w:rPr>
        <w:t xml:space="preserve"> (kod pocztowy 0</w:t>
      </w:r>
      <w:r w:rsidR="00F2621B" w:rsidRPr="00F2621B">
        <w:rPr>
          <w:rFonts w:asciiTheme="minorHAnsi" w:hAnsiTheme="minorHAnsi"/>
          <w:b/>
          <w:bCs/>
          <w:i/>
        </w:rPr>
        <w:t>9-540</w:t>
      </w:r>
      <w:r w:rsidR="00BE742B" w:rsidRPr="00F2621B">
        <w:rPr>
          <w:rFonts w:asciiTheme="minorHAnsi" w:hAnsiTheme="minorHAnsi"/>
          <w:b/>
          <w:bCs/>
          <w:i/>
        </w:rPr>
        <w:t>) ul. Warszawska</w:t>
      </w:r>
      <w:r w:rsidR="00BE742B" w:rsidRPr="004B0E5C">
        <w:rPr>
          <w:rFonts w:asciiTheme="minorHAnsi" w:hAnsiTheme="minorHAnsi"/>
          <w:bCs/>
          <w:i/>
        </w:rPr>
        <w:t xml:space="preserve"> </w:t>
      </w:r>
      <w:r w:rsidR="00F2621B" w:rsidRPr="00F2621B">
        <w:rPr>
          <w:rFonts w:asciiTheme="minorHAnsi" w:hAnsiTheme="minorHAnsi"/>
          <w:b/>
          <w:bCs/>
          <w:i/>
        </w:rPr>
        <w:t>169</w:t>
      </w:r>
      <w:r w:rsidR="00F2621B">
        <w:rPr>
          <w:rFonts w:asciiTheme="minorHAnsi" w:hAnsiTheme="minorHAnsi"/>
          <w:bCs/>
          <w:i/>
        </w:rPr>
        <w:t xml:space="preserve"> </w:t>
      </w:r>
      <w:r w:rsidR="00BE742B" w:rsidRPr="004B0E5C">
        <w:rPr>
          <w:rFonts w:asciiTheme="minorHAnsi" w:hAnsiTheme="minorHAnsi"/>
          <w:bCs/>
        </w:rPr>
        <w:t xml:space="preserve"> pozwolenia wodnoprawnego</w:t>
      </w:r>
      <w:r w:rsidR="00BE742B" w:rsidRPr="004B0E5C">
        <w:rPr>
          <w:rFonts w:asciiTheme="minorHAnsi" w:hAnsiTheme="minorHAnsi"/>
          <w:bCs/>
          <w:iCs/>
        </w:rPr>
        <w:t xml:space="preserve"> na:</w:t>
      </w:r>
    </w:p>
    <w:p w:rsidR="0038015C" w:rsidRPr="00854F28" w:rsidRDefault="004B0E5C" w:rsidP="004B0E5C">
      <w:pPr>
        <w:pStyle w:val="Tekstpodstawowy"/>
        <w:jc w:val="both"/>
        <w:rPr>
          <w:rFonts w:asciiTheme="minorHAnsi" w:hAnsiTheme="minorHAnsi" w:cs="Times New Roman"/>
          <w:b/>
          <w:iCs/>
        </w:rPr>
      </w:pPr>
      <w:r>
        <w:rPr>
          <w:rFonts w:asciiTheme="minorHAnsi" w:hAnsiTheme="minorHAnsi" w:cs="Times New Roman"/>
        </w:rPr>
        <w:t xml:space="preserve">a) </w:t>
      </w:r>
      <w:r w:rsidR="0038015C">
        <w:rPr>
          <w:rFonts w:asciiTheme="minorHAnsi" w:hAnsiTheme="minorHAnsi" w:cs="Times New Roman"/>
        </w:rPr>
        <w:t>wykonanie jednego urządzenia wodnego o zdolności poboru wody powyżej 10 m</w:t>
      </w:r>
      <w:r w:rsidR="0038015C">
        <w:rPr>
          <w:rFonts w:asciiTheme="minorHAnsi" w:hAnsiTheme="minorHAnsi" w:cs="Times New Roman"/>
          <w:vertAlign w:val="superscript"/>
        </w:rPr>
        <w:t>3</w:t>
      </w:r>
      <w:r w:rsidR="0038015C">
        <w:rPr>
          <w:rFonts w:asciiTheme="minorHAnsi" w:hAnsiTheme="minorHAnsi" w:cs="Times New Roman"/>
        </w:rPr>
        <w:t xml:space="preserve">/h tj. otworu studziennego </w:t>
      </w:r>
      <w:r w:rsidR="0038015C" w:rsidRPr="00735F8C">
        <w:rPr>
          <w:rFonts w:asciiTheme="minorHAnsi" w:hAnsiTheme="minorHAnsi" w:cs="Times New Roman"/>
        </w:rPr>
        <w:t>nr</w:t>
      </w:r>
      <w:r w:rsidR="0038015C">
        <w:rPr>
          <w:rFonts w:asciiTheme="minorHAnsi" w:hAnsiTheme="minorHAnsi" w:cs="Times New Roman"/>
        </w:rPr>
        <w:t xml:space="preserve"> 3 o głębokości 41,0 m,</w:t>
      </w:r>
    </w:p>
    <w:p w:rsidR="0038015C" w:rsidRPr="0099463E" w:rsidRDefault="004B0E5C" w:rsidP="004B0E5C">
      <w:pPr>
        <w:pStyle w:val="Tekstpodstawowy"/>
        <w:jc w:val="both"/>
        <w:rPr>
          <w:rFonts w:asciiTheme="minorHAnsi" w:hAnsiTheme="minorHAnsi" w:cs="Times New Roman"/>
          <w:b/>
          <w:iCs/>
        </w:rPr>
      </w:pPr>
      <w:r>
        <w:rPr>
          <w:rFonts w:asciiTheme="minorHAnsi" w:hAnsiTheme="minorHAnsi" w:cs="Times New Roman"/>
        </w:rPr>
        <w:t xml:space="preserve">b) </w:t>
      </w:r>
      <w:r w:rsidR="0038015C" w:rsidRPr="0099463E">
        <w:rPr>
          <w:rFonts w:asciiTheme="minorHAnsi" w:hAnsiTheme="minorHAnsi" w:cs="Times New Roman"/>
        </w:rPr>
        <w:t xml:space="preserve">szczególne korzystanie z wód w zakresie poboru wody podziemnej z utworów czwartorzędowych (plejstoceńskich) z ujęcia wody </w:t>
      </w:r>
      <w:r w:rsidR="0038015C">
        <w:rPr>
          <w:rFonts w:asciiTheme="minorHAnsi" w:hAnsiTheme="minorHAnsi" w:cs="Times New Roman"/>
        </w:rPr>
        <w:t xml:space="preserve">„DZIAŁY” </w:t>
      </w:r>
      <w:r w:rsidR="0038015C" w:rsidRPr="0099463E">
        <w:rPr>
          <w:rFonts w:asciiTheme="minorHAnsi" w:hAnsiTheme="minorHAnsi" w:cs="Times New Roman"/>
          <w:iCs/>
        </w:rPr>
        <w:t xml:space="preserve">składającego się z </w:t>
      </w:r>
      <w:r w:rsidR="0038015C">
        <w:rPr>
          <w:rFonts w:asciiTheme="minorHAnsi" w:hAnsiTheme="minorHAnsi" w:cs="Times New Roman"/>
          <w:iCs/>
        </w:rPr>
        <w:t>trzech</w:t>
      </w:r>
      <w:r w:rsidR="0038015C" w:rsidRPr="0099463E">
        <w:rPr>
          <w:rFonts w:asciiTheme="minorHAnsi" w:hAnsiTheme="minorHAnsi" w:cs="Times New Roman"/>
          <w:iCs/>
        </w:rPr>
        <w:t xml:space="preserve"> otworów studziennych: </w:t>
      </w:r>
    </w:p>
    <w:p w:rsidR="0038015C" w:rsidRPr="0099463E" w:rsidRDefault="0038015C" w:rsidP="0038015C">
      <w:pPr>
        <w:rPr>
          <w:rFonts w:asciiTheme="minorHAnsi" w:hAnsiTheme="minorHAnsi"/>
          <w:b/>
          <w:i/>
        </w:rPr>
      </w:pPr>
      <w:r w:rsidRPr="0099463E">
        <w:rPr>
          <w:rFonts w:asciiTheme="minorHAnsi" w:hAnsiTheme="minorHAnsi"/>
          <w:b/>
          <w:i/>
        </w:rPr>
        <w:t xml:space="preserve">                        nr 1 o głębokości   </w:t>
      </w:r>
      <w:r>
        <w:rPr>
          <w:rFonts w:asciiTheme="minorHAnsi" w:hAnsiTheme="minorHAnsi"/>
          <w:b/>
          <w:i/>
        </w:rPr>
        <w:t xml:space="preserve"> 42</w:t>
      </w:r>
      <w:r w:rsidRPr="0099463E">
        <w:rPr>
          <w:rFonts w:asciiTheme="minorHAnsi" w:hAnsiTheme="minorHAnsi"/>
          <w:b/>
          <w:i/>
        </w:rPr>
        <w:t>,0 m</w:t>
      </w:r>
    </w:p>
    <w:p w:rsidR="0038015C" w:rsidRPr="0099463E" w:rsidRDefault="0038015C" w:rsidP="0038015C">
      <w:pPr>
        <w:rPr>
          <w:rFonts w:asciiTheme="minorHAnsi" w:hAnsiTheme="minorHAnsi"/>
          <w:b/>
          <w:i/>
        </w:rPr>
      </w:pPr>
      <w:r w:rsidRPr="0099463E">
        <w:rPr>
          <w:rFonts w:asciiTheme="minorHAnsi" w:hAnsiTheme="minorHAnsi"/>
          <w:b/>
          <w:i/>
        </w:rPr>
        <w:t xml:space="preserve">                        nr </w:t>
      </w:r>
      <w:r>
        <w:rPr>
          <w:rFonts w:asciiTheme="minorHAnsi" w:hAnsiTheme="minorHAnsi"/>
          <w:b/>
          <w:i/>
        </w:rPr>
        <w:t>2</w:t>
      </w:r>
      <w:r w:rsidRPr="0099463E">
        <w:rPr>
          <w:rFonts w:asciiTheme="minorHAnsi" w:hAnsiTheme="minorHAnsi"/>
          <w:b/>
          <w:i/>
        </w:rPr>
        <w:t xml:space="preserve"> o głębokości   </w:t>
      </w:r>
      <w:r>
        <w:rPr>
          <w:rFonts w:asciiTheme="minorHAnsi" w:hAnsiTheme="minorHAnsi"/>
          <w:b/>
          <w:i/>
        </w:rPr>
        <w:t xml:space="preserve"> 37,5</w:t>
      </w:r>
      <w:r w:rsidRPr="0099463E">
        <w:rPr>
          <w:rFonts w:asciiTheme="minorHAnsi" w:hAnsiTheme="minorHAnsi"/>
          <w:b/>
          <w:i/>
        </w:rPr>
        <w:t xml:space="preserve"> m  </w:t>
      </w:r>
    </w:p>
    <w:p w:rsidR="0038015C" w:rsidRDefault="0038015C" w:rsidP="004B0E5C">
      <w:pPr>
        <w:spacing w:after="120"/>
        <w:rPr>
          <w:rFonts w:asciiTheme="minorHAnsi" w:hAnsiTheme="minorHAnsi"/>
          <w:b/>
          <w:i/>
        </w:rPr>
      </w:pPr>
      <w:r w:rsidRPr="0099463E">
        <w:rPr>
          <w:rFonts w:asciiTheme="minorHAnsi" w:hAnsiTheme="minorHAnsi"/>
          <w:b/>
          <w:i/>
        </w:rPr>
        <w:t xml:space="preserve">                        </w:t>
      </w:r>
      <w:r>
        <w:rPr>
          <w:rFonts w:asciiTheme="minorHAnsi" w:hAnsiTheme="minorHAnsi"/>
          <w:b/>
          <w:i/>
        </w:rPr>
        <w:t>nr 3</w:t>
      </w:r>
      <w:r w:rsidRPr="0099463E">
        <w:rPr>
          <w:rFonts w:asciiTheme="minorHAnsi" w:hAnsiTheme="minorHAnsi"/>
          <w:b/>
          <w:i/>
        </w:rPr>
        <w:t xml:space="preserve"> o głębokości   </w:t>
      </w:r>
      <w:r>
        <w:rPr>
          <w:rFonts w:asciiTheme="minorHAnsi" w:hAnsiTheme="minorHAnsi"/>
          <w:b/>
          <w:i/>
        </w:rPr>
        <w:t xml:space="preserve"> 41,0</w:t>
      </w:r>
      <w:r w:rsidRPr="0099463E">
        <w:rPr>
          <w:rFonts w:asciiTheme="minorHAnsi" w:hAnsiTheme="minorHAnsi"/>
          <w:b/>
          <w:i/>
        </w:rPr>
        <w:t xml:space="preserve"> m</w:t>
      </w:r>
    </w:p>
    <w:p w:rsidR="00BE742B" w:rsidRPr="0099463E" w:rsidRDefault="0038015C" w:rsidP="004B0E5C">
      <w:pPr>
        <w:pStyle w:val="Tekstpodstawowy"/>
        <w:spacing w:after="0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/>
          <w:i/>
          <w:iCs/>
        </w:rPr>
        <w:t>dla potrzeb grupowego wodociągu wiejskiego OSMOLIN – LUBIKÓW w gminie Sanniki</w:t>
      </w:r>
      <w:r w:rsidR="004B0E5C">
        <w:rPr>
          <w:rFonts w:asciiTheme="minorHAnsi" w:hAnsiTheme="minorHAnsi"/>
          <w:b/>
          <w:i/>
          <w:iCs/>
        </w:rPr>
        <w:t>, w ilości</w:t>
      </w:r>
      <w:r w:rsidR="00F2621B">
        <w:rPr>
          <w:rFonts w:asciiTheme="minorHAnsi" w:hAnsiTheme="minorHAnsi"/>
          <w:b/>
          <w:i/>
          <w:iCs/>
        </w:rPr>
        <w:t>:</w:t>
      </w:r>
      <w:r w:rsidR="00BE742B" w:rsidRPr="0099463E">
        <w:rPr>
          <w:rFonts w:asciiTheme="minorHAnsi" w:hAnsiTheme="minorHAnsi" w:cs="Times New Roman"/>
          <w:bCs/>
        </w:rPr>
        <w:t>.</w:t>
      </w:r>
      <w:r w:rsidR="00BE742B" w:rsidRPr="0099463E">
        <w:rPr>
          <w:rFonts w:asciiTheme="minorHAnsi" w:hAnsiTheme="minorHAnsi" w:cs="Times New Roman"/>
        </w:rPr>
        <w:t xml:space="preserve"> </w:t>
      </w:r>
    </w:p>
    <w:p w:rsidR="00BE742B" w:rsidRPr="0099463E" w:rsidRDefault="00BE742B" w:rsidP="004B0E5C">
      <w:pPr>
        <w:jc w:val="both"/>
        <w:rPr>
          <w:rFonts w:asciiTheme="minorHAnsi" w:hAnsiTheme="minorHAnsi"/>
          <w:b/>
          <w:bCs/>
          <w:iCs/>
        </w:rPr>
      </w:pPr>
      <w:r w:rsidRPr="0099463E">
        <w:rPr>
          <w:rFonts w:asciiTheme="minorHAnsi" w:hAnsiTheme="minorHAnsi"/>
          <w:b/>
          <w:bCs/>
          <w:iCs/>
        </w:rPr>
        <w:t xml:space="preserve">                      </w:t>
      </w:r>
      <w:r w:rsidRPr="0099463E">
        <w:rPr>
          <w:rFonts w:asciiTheme="minorHAnsi" w:hAnsiTheme="minorHAnsi"/>
          <w:b/>
          <w:bCs/>
          <w:iCs/>
        </w:rPr>
        <w:tab/>
        <w:t xml:space="preserve">maksymalnie na godzinę    </w:t>
      </w:r>
      <w:r w:rsidRPr="0099463E">
        <w:rPr>
          <w:rFonts w:asciiTheme="minorHAnsi" w:hAnsiTheme="minorHAnsi"/>
          <w:b/>
          <w:bCs/>
          <w:iCs/>
        </w:rPr>
        <w:tab/>
        <w:t xml:space="preserve">-                         </w:t>
      </w:r>
      <w:r w:rsidR="004B0E5C">
        <w:rPr>
          <w:rFonts w:asciiTheme="minorHAnsi" w:hAnsiTheme="minorHAnsi"/>
          <w:b/>
          <w:bCs/>
          <w:iCs/>
        </w:rPr>
        <w:t xml:space="preserve"> 9</w:t>
      </w:r>
      <w:r w:rsidRPr="0099463E">
        <w:rPr>
          <w:rFonts w:asciiTheme="minorHAnsi" w:hAnsiTheme="minorHAnsi"/>
          <w:b/>
          <w:bCs/>
          <w:iCs/>
        </w:rPr>
        <w:t>0 m</w:t>
      </w:r>
      <w:r w:rsidRPr="0099463E">
        <w:rPr>
          <w:rFonts w:asciiTheme="minorHAnsi" w:hAnsiTheme="minorHAnsi"/>
          <w:b/>
          <w:bCs/>
          <w:iCs/>
          <w:vertAlign w:val="superscript"/>
        </w:rPr>
        <w:t>3</w:t>
      </w:r>
      <w:r w:rsidRPr="0099463E">
        <w:rPr>
          <w:rFonts w:asciiTheme="minorHAnsi" w:hAnsiTheme="minorHAnsi"/>
          <w:b/>
          <w:bCs/>
          <w:iCs/>
        </w:rPr>
        <w:t>/h</w:t>
      </w:r>
    </w:p>
    <w:p w:rsidR="00BE742B" w:rsidRPr="0099463E" w:rsidRDefault="00BE742B" w:rsidP="004B0E5C">
      <w:pPr>
        <w:jc w:val="both"/>
        <w:rPr>
          <w:rFonts w:asciiTheme="minorHAnsi" w:hAnsiTheme="minorHAnsi"/>
          <w:b/>
          <w:bCs/>
          <w:iCs/>
        </w:rPr>
      </w:pPr>
      <w:r w:rsidRPr="0099463E">
        <w:rPr>
          <w:rFonts w:asciiTheme="minorHAnsi" w:hAnsiTheme="minorHAnsi"/>
          <w:b/>
          <w:bCs/>
          <w:iCs/>
        </w:rPr>
        <w:t xml:space="preserve">                     </w:t>
      </w:r>
      <w:r w:rsidRPr="0099463E">
        <w:rPr>
          <w:rFonts w:asciiTheme="minorHAnsi" w:hAnsiTheme="minorHAnsi"/>
          <w:b/>
          <w:bCs/>
          <w:iCs/>
        </w:rPr>
        <w:tab/>
        <w:t xml:space="preserve">średnio na dobę        </w:t>
      </w:r>
      <w:r w:rsidR="004B0E5C">
        <w:rPr>
          <w:rFonts w:asciiTheme="minorHAnsi" w:hAnsiTheme="minorHAnsi"/>
          <w:b/>
          <w:bCs/>
          <w:iCs/>
        </w:rPr>
        <w:t xml:space="preserve">            </w:t>
      </w:r>
      <w:r w:rsidR="004B0E5C">
        <w:rPr>
          <w:rFonts w:asciiTheme="minorHAnsi" w:hAnsiTheme="minorHAnsi"/>
          <w:b/>
          <w:bCs/>
          <w:iCs/>
        </w:rPr>
        <w:tab/>
        <w:t xml:space="preserve">-                     1 </w:t>
      </w:r>
      <w:r w:rsidRPr="0099463E">
        <w:rPr>
          <w:rFonts w:asciiTheme="minorHAnsi" w:hAnsiTheme="minorHAnsi"/>
          <w:b/>
          <w:bCs/>
          <w:iCs/>
        </w:rPr>
        <w:t>800 m</w:t>
      </w:r>
      <w:r w:rsidRPr="0099463E">
        <w:rPr>
          <w:rFonts w:asciiTheme="minorHAnsi" w:hAnsiTheme="minorHAnsi"/>
          <w:b/>
          <w:bCs/>
          <w:iCs/>
          <w:vertAlign w:val="superscript"/>
        </w:rPr>
        <w:t>3</w:t>
      </w:r>
      <w:r w:rsidRPr="0099463E">
        <w:rPr>
          <w:rFonts w:asciiTheme="minorHAnsi" w:hAnsiTheme="minorHAnsi"/>
          <w:b/>
          <w:bCs/>
          <w:iCs/>
        </w:rPr>
        <w:t>/d</w:t>
      </w:r>
    </w:p>
    <w:p w:rsidR="00BE742B" w:rsidRPr="0099463E" w:rsidRDefault="00BE742B" w:rsidP="00EF331F">
      <w:pPr>
        <w:spacing w:after="120"/>
        <w:jc w:val="both"/>
        <w:rPr>
          <w:rFonts w:asciiTheme="minorHAnsi" w:hAnsiTheme="minorHAnsi"/>
          <w:b/>
        </w:rPr>
      </w:pPr>
      <w:r w:rsidRPr="0099463E">
        <w:rPr>
          <w:rFonts w:asciiTheme="minorHAnsi" w:hAnsiTheme="minorHAnsi"/>
          <w:b/>
          <w:iCs/>
        </w:rPr>
        <w:t xml:space="preserve">                   </w:t>
      </w:r>
      <w:r w:rsidRPr="0099463E">
        <w:rPr>
          <w:rFonts w:asciiTheme="minorHAnsi" w:hAnsiTheme="minorHAnsi"/>
          <w:b/>
          <w:iCs/>
        </w:rPr>
        <w:tab/>
        <w:t xml:space="preserve">maksymalnie na rok        </w:t>
      </w:r>
      <w:r w:rsidRPr="0099463E">
        <w:rPr>
          <w:rFonts w:asciiTheme="minorHAnsi" w:hAnsiTheme="minorHAnsi"/>
          <w:b/>
        </w:rPr>
        <w:t xml:space="preserve"> </w:t>
      </w:r>
      <w:r w:rsidRPr="0099463E">
        <w:rPr>
          <w:rFonts w:asciiTheme="minorHAnsi" w:hAnsiTheme="minorHAnsi"/>
          <w:b/>
        </w:rPr>
        <w:tab/>
        <w:t xml:space="preserve">- </w:t>
      </w:r>
      <w:r w:rsidRPr="0099463E">
        <w:rPr>
          <w:rFonts w:asciiTheme="minorHAnsi" w:hAnsiTheme="minorHAnsi"/>
          <w:b/>
        </w:rPr>
        <w:tab/>
      </w:r>
      <w:r w:rsidR="00EF331F">
        <w:rPr>
          <w:rFonts w:asciiTheme="minorHAnsi" w:hAnsiTheme="minorHAnsi"/>
          <w:b/>
        </w:rPr>
        <w:t xml:space="preserve">       6</w:t>
      </w:r>
      <w:r w:rsidR="004B0E5C">
        <w:rPr>
          <w:rFonts w:asciiTheme="minorHAnsi" w:hAnsiTheme="minorHAnsi"/>
          <w:b/>
        </w:rPr>
        <w:t>57</w:t>
      </w:r>
      <w:r w:rsidRPr="0099463E">
        <w:rPr>
          <w:rFonts w:asciiTheme="minorHAnsi" w:hAnsiTheme="minorHAnsi"/>
          <w:b/>
          <w:bCs/>
        </w:rPr>
        <w:t xml:space="preserve"> 000 </w:t>
      </w:r>
      <w:r w:rsidRPr="0099463E">
        <w:rPr>
          <w:rFonts w:asciiTheme="minorHAnsi" w:hAnsiTheme="minorHAnsi"/>
          <w:b/>
        </w:rPr>
        <w:t>m</w:t>
      </w:r>
      <w:r w:rsidRPr="0099463E">
        <w:rPr>
          <w:rFonts w:asciiTheme="minorHAnsi" w:hAnsiTheme="minorHAnsi"/>
          <w:b/>
          <w:vertAlign w:val="superscript"/>
        </w:rPr>
        <w:t>3</w:t>
      </w:r>
      <w:r w:rsidRPr="0099463E">
        <w:rPr>
          <w:rFonts w:asciiTheme="minorHAnsi" w:hAnsiTheme="minorHAnsi"/>
          <w:b/>
        </w:rPr>
        <w:t>/rok</w:t>
      </w:r>
    </w:p>
    <w:p w:rsidR="00BE742B" w:rsidRPr="0099463E" w:rsidRDefault="00BE742B" w:rsidP="00EF331F">
      <w:pPr>
        <w:spacing w:after="120"/>
        <w:jc w:val="both"/>
        <w:rPr>
          <w:rFonts w:asciiTheme="minorHAnsi" w:hAnsiTheme="minorHAnsi"/>
        </w:rPr>
      </w:pPr>
      <w:r w:rsidRPr="0099463E">
        <w:rPr>
          <w:rFonts w:asciiTheme="minorHAnsi" w:hAnsiTheme="minorHAnsi"/>
        </w:rPr>
        <w:t xml:space="preserve">przy ciągłej, </w:t>
      </w:r>
      <w:r w:rsidR="004B0E5C">
        <w:rPr>
          <w:rFonts w:asciiTheme="minorHAnsi" w:hAnsiTheme="minorHAnsi"/>
        </w:rPr>
        <w:t xml:space="preserve">pojedyńczej, </w:t>
      </w:r>
      <w:r w:rsidRPr="0099463E">
        <w:rPr>
          <w:rFonts w:asciiTheme="minorHAnsi" w:hAnsiTheme="minorHAnsi"/>
        </w:rPr>
        <w:t>przemiennej pracy otworów studziennych: 1</w:t>
      </w:r>
      <w:r w:rsidR="004B0E5C">
        <w:rPr>
          <w:rFonts w:asciiTheme="minorHAnsi" w:hAnsiTheme="minorHAnsi"/>
        </w:rPr>
        <w:t>; 2 i 3.</w:t>
      </w:r>
    </w:p>
    <w:p w:rsidR="00EF331F" w:rsidRDefault="00BE742B" w:rsidP="00EF331F">
      <w:pPr>
        <w:pStyle w:val="Tekstpodstawowy"/>
        <w:jc w:val="both"/>
        <w:rPr>
          <w:rFonts w:asciiTheme="minorHAnsi" w:hAnsiTheme="minorHAnsi" w:cs="Times New Roman"/>
          <w:bCs/>
        </w:rPr>
      </w:pPr>
      <w:r w:rsidRPr="0099463E">
        <w:rPr>
          <w:rFonts w:asciiTheme="minorHAnsi" w:hAnsiTheme="minorHAnsi" w:cs="Times New Roman"/>
          <w:bCs/>
        </w:rPr>
        <w:t xml:space="preserve">Ujęcie wody posiada zatwierdzone zasoby eksploatacyjne w ilości Qe = </w:t>
      </w:r>
      <w:r w:rsidR="00EF331F">
        <w:rPr>
          <w:rFonts w:asciiTheme="minorHAnsi" w:hAnsiTheme="minorHAnsi" w:cs="Times New Roman"/>
          <w:bCs/>
        </w:rPr>
        <w:t>9</w:t>
      </w:r>
      <w:r w:rsidRPr="0099463E">
        <w:rPr>
          <w:rFonts w:asciiTheme="minorHAnsi" w:hAnsiTheme="minorHAnsi" w:cs="Times New Roman"/>
          <w:bCs/>
        </w:rPr>
        <w:t>0 m</w:t>
      </w:r>
      <w:r w:rsidRPr="0099463E">
        <w:rPr>
          <w:rFonts w:asciiTheme="minorHAnsi" w:hAnsiTheme="minorHAnsi" w:cs="Times New Roman"/>
          <w:bCs/>
          <w:vertAlign w:val="superscript"/>
        </w:rPr>
        <w:t>3</w:t>
      </w:r>
      <w:r w:rsidRPr="0099463E">
        <w:rPr>
          <w:rFonts w:asciiTheme="minorHAnsi" w:hAnsiTheme="minorHAnsi" w:cs="Times New Roman"/>
          <w:bCs/>
        </w:rPr>
        <w:t xml:space="preserve">/h przy depresji Se </w:t>
      </w:r>
      <w:r w:rsidR="00EF331F">
        <w:rPr>
          <w:rFonts w:asciiTheme="minorHAnsi" w:hAnsiTheme="minorHAnsi" w:cs="Times New Roman"/>
          <w:bCs/>
        </w:rPr>
        <w:t xml:space="preserve">od 11,0 do 12,5 </w:t>
      </w:r>
      <w:r w:rsidRPr="0099463E">
        <w:rPr>
          <w:rFonts w:asciiTheme="minorHAnsi" w:hAnsiTheme="minorHAnsi" w:cs="Times New Roman"/>
          <w:bCs/>
        </w:rPr>
        <w:t>m</w:t>
      </w:r>
      <w:r w:rsidR="00EF331F">
        <w:rPr>
          <w:rFonts w:asciiTheme="minorHAnsi" w:hAnsiTheme="minorHAnsi" w:cs="Times New Roman"/>
          <w:bCs/>
        </w:rPr>
        <w:t>.</w:t>
      </w:r>
    </w:p>
    <w:p w:rsidR="00BE742B" w:rsidRPr="0099463E" w:rsidRDefault="00EF331F" w:rsidP="00BE742B">
      <w:pPr>
        <w:tabs>
          <w:tab w:val="left" w:pos="720"/>
        </w:tabs>
        <w:spacing w:line="360" w:lineRule="auto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16.</w:t>
      </w:r>
      <w:r w:rsidR="00BE742B" w:rsidRPr="0099463E">
        <w:rPr>
          <w:rFonts w:asciiTheme="minorHAnsi" w:hAnsiTheme="minorHAnsi"/>
          <w:b/>
          <w:bCs/>
        </w:rPr>
        <w:t>2. Przy poborze wód podziemnych należy przestrzegać poniższych zasad i warunków:</w:t>
      </w:r>
    </w:p>
    <w:p w:rsidR="00BE742B" w:rsidRPr="0099463E" w:rsidRDefault="00EF331F" w:rsidP="00EF331F">
      <w:pPr>
        <w:tabs>
          <w:tab w:val="left" w:pos="720"/>
        </w:tabs>
        <w:jc w:val="both"/>
        <w:rPr>
          <w:rFonts w:asciiTheme="minorHAnsi" w:hAnsiTheme="minorHAnsi"/>
        </w:rPr>
      </w:pPr>
      <w:r w:rsidRPr="00F2621B">
        <w:rPr>
          <w:rFonts w:asciiTheme="minorHAnsi" w:hAnsiTheme="minorHAnsi"/>
          <w:b/>
        </w:rPr>
        <w:t>a)</w:t>
      </w:r>
      <w:r>
        <w:rPr>
          <w:rFonts w:asciiTheme="minorHAnsi" w:hAnsiTheme="minorHAnsi"/>
        </w:rPr>
        <w:t xml:space="preserve"> o</w:t>
      </w:r>
      <w:r w:rsidR="00BE742B" w:rsidRPr="0099463E">
        <w:rPr>
          <w:rFonts w:asciiTheme="minorHAnsi" w:hAnsiTheme="minorHAnsi"/>
        </w:rPr>
        <w:t>twory studzienne nr 1</w:t>
      </w:r>
      <w:r>
        <w:rPr>
          <w:rFonts w:asciiTheme="minorHAnsi" w:hAnsiTheme="minorHAnsi"/>
        </w:rPr>
        <w:t xml:space="preserve">, 2 i 3 </w:t>
      </w:r>
      <w:r w:rsidR="00BE742B" w:rsidRPr="0099463E">
        <w:rPr>
          <w:rFonts w:asciiTheme="minorHAnsi" w:hAnsiTheme="minorHAnsi"/>
        </w:rPr>
        <w:t xml:space="preserve">będą eksploatowane ruchu ciągłym, </w:t>
      </w:r>
      <w:r>
        <w:rPr>
          <w:rFonts w:asciiTheme="minorHAnsi" w:hAnsiTheme="minorHAnsi"/>
        </w:rPr>
        <w:t xml:space="preserve">pojedyńczo, przemiennie, </w:t>
      </w:r>
      <w:r w:rsidR="00BE742B" w:rsidRPr="0099463E">
        <w:rPr>
          <w:rFonts w:asciiTheme="minorHAnsi" w:hAnsiTheme="minorHAnsi"/>
        </w:rPr>
        <w:t>z wydajnościami nie przekraczającymi ustalonych wydajności eksploatacyjnych tj.:</w:t>
      </w:r>
    </w:p>
    <w:p w:rsidR="00BE742B" w:rsidRPr="0099463E" w:rsidRDefault="00BE742B" w:rsidP="00EF331F">
      <w:pPr>
        <w:tabs>
          <w:tab w:val="left" w:pos="720"/>
        </w:tabs>
        <w:jc w:val="both"/>
        <w:rPr>
          <w:rFonts w:asciiTheme="minorHAnsi" w:hAnsiTheme="minorHAnsi"/>
        </w:rPr>
      </w:pPr>
      <w:r w:rsidRPr="0099463E">
        <w:rPr>
          <w:rFonts w:asciiTheme="minorHAnsi" w:hAnsiTheme="minorHAnsi"/>
        </w:rPr>
        <w:lastRenderedPageBreak/>
        <w:t xml:space="preserve">-  nr 1                  Qe = </w:t>
      </w:r>
      <w:r w:rsidR="00EF331F">
        <w:rPr>
          <w:rFonts w:asciiTheme="minorHAnsi" w:hAnsiTheme="minorHAnsi"/>
        </w:rPr>
        <w:t>9</w:t>
      </w:r>
      <w:r w:rsidRPr="0099463E">
        <w:rPr>
          <w:rFonts w:asciiTheme="minorHAnsi" w:hAnsiTheme="minorHAnsi"/>
        </w:rPr>
        <w:t>0,0 m</w:t>
      </w:r>
      <w:r w:rsidRPr="0099463E">
        <w:rPr>
          <w:rFonts w:asciiTheme="minorHAnsi" w:hAnsiTheme="minorHAnsi"/>
          <w:vertAlign w:val="superscript"/>
        </w:rPr>
        <w:t>3</w:t>
      </w:r>
      <w:r w:rsidRPr="0099463E">
        <w:rPr>
          <w:rFonts w:asciiTheme="minorHAnsi" w:hAnsiTheme="minorHAnsi"/>
        </w:rPr>
        <w:t xml:space="preserve">/h  przy depresji  Se = </w:t>
      </w:r>
      <w:r w:rsidR="00EF331F">
        <w:rPr>
          <w:rFonts w:asciiTheme="minorHAnsi" w:hAnsiTheme="minorHAnsi"/>
        </w:rPr>
        <w:t>1</w:t>
      </w:r>
      <w:r w:rsidRPr="0099463E">
        <w:rPr>
          <w:rFonts w:asciiTheme="minorHAnsi" w:hAnsiTheme="minorHAnsi"/>
        </w:rPr>
        <w:t>2,</w:t>
      </w:r>
      <w:r w:rsidR="00EF331F">
        <w:rPr>
          <w:rFonts w:asciiTheme="minorHAnsi" w:hAnsiTheme="minorHAnsi"/>
        </w:rPr>
        <w:t>5</w:t>
      </w:r>
      <w:r w:rsidRPr="0099463E">
        <w:rPr>
          <w:rFonts w:asciiTheme="minorHAnsi" w:hAnsiTheme="minorHAnsi"/>
        </w:rPr>
        <w:t>0 m</w:t>
      </w:r>
    </w:p>
    <w:p w:rsidR="00BE742B" w:rsidRPr="0099463E" w:rsidRDefault="00BE742B" w:rsidP="00EF331F">
      <w:pPr>
        <w:tabs>
          <w:tab w:val="left" w:pos="720"/>
        </w:tabs>
        <w:jc w:val="both"/>
        <w:rPr>
          <w:rFonts w:asciiTheme="minorHAnsi" w:hAnsiTheme="minorHAnsi"/>
        </w:rPr>
      </w:pPr>
      <w:r w:rsidRPr="0099463E">
        <w:rPr>
          <w:rFonts w:asciiTheme="minorHAnsi" w:hAnsiTheme="minorHAnsi"/>
        </w:rPr>
        <w:t xml:space="preserve">-  nr </w:t>
      </w:r>
      <w:r w:rsidR="00EF331F">
        <w:rPr>
          <w:rFonts w:asciiTheme="minorHAnsi" w:hAnsiTheme="minorHAnsi"/>
        </w:rPr>
        <w:t>2</w:t>
      </w:r>
      <w:r w:rsidRPr="0099463E">
        <w:rPr>
          <w:rFonts w:asciiTheme="minorHAnsi" w:hAnsiTheme="minorHAnsi"/>
        </w:rPr>
        <w:t xml:space="preserve">                  Qe = </w:t>
      </w:r>
      <w:r w:rsidR="00EF331F">
        <w:rPr>
          <w:rFonts w:asciiTheme="minorHAnsi" w:hAnsiTheme="minorHAnsi"/>
        </w:rPr>
        <w:t>9</w:t>
      </w:r>
      <w:r w:rsidRPr="0099463E">
        <w:rPr>
          <w:rFonts w:asciiTheme="minorHAnsi" w:hAnsiTheme="minorHAnsi"/>
        </w:rPr>
        <w:t>0,0 m</w:t>
      </w:r>
      <w:r w:rsidRPr="0099463E">
        <w:rPr>
          <w:rFonts w:asciiTheme="minorHAnsi" w:hAnsiTheme="minorHAnsi"/>
          <w:vertAlign w:val="superscript"/>
        </w:rPr>
        <w:t>3</w:t>
      </w:r>
      <w:r w:rsidRPr="0099463E">
        <w:rPr>
          <w:rFonts w:asciiTheme="minorHAnsi" w:hAnsiTheme="minorHAnsi"/>
        </w:rPr>
        <w:t xml:space="preserve">/h  przy depresji  Se = </w:t>
      </w:r>
      <w:r w:rsidR="00EF331F">
        <w:rPr>
          <w:rFonts w:asciiTheme="minorHAnsi" w:hAnsiTheme="minorHAnsi"/>
        </w:rPr>
        <w:t>11,1</w:t>
      </w:r>
      <w:r w:rsidRPr="0099463E">
        <w:rPr>
          <w:rFonts w:asciiTheme="minorHAnsi" w:hAnsiTheme="minorHAnsi"/>
        </w:rPr>
        <w:t>0 m</w:t>
      </w:r>
    </w:p>
    <w:p w:rsidR="00BE742B" w:rsidRDefault="00EF331F" w:rsidP="00EF331F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 nr 3</w:t>
      </w:r>
      <w:r w:rsidR="00BE742B" w:rsidRPr="0099463E">
        <w:rPr>
          <w:rFonts w:asciiTheme="minorHAnsi" w:hAnsiTheme="minorHAnsi"/>
        </w:rPr>
        <w:t xml:space="preserve">                  </w:t>
      </w:r>
      <w:r>
        <w:rPr>
          <w:rFonts w:asciiTheme="minorHAnsi" w:hAnsiTheme="minorHAnsi"/>
        </w:rPr>
        <w:t>Qe = 9</w:t>
      </w:r>
      <w:r w:rsidR="00BE742B" w:rsidRPr="0099463E">
        <w:rPr>
          <w:rFonts w:asciiTheme="minorHAnsi" w:hAnsiTheme="minorHAnsi"/>
        </w:rPr>
        <w:t>0,0 m</w:t>
      </w:r>
      <w:r w:rsidR="00BE742B" w:rsidRPr="0099463E">
        <w:rPr>
          <w:rFonts w:asciiTheme="minorHAnsi" w:hAnsiTheme="minorHAnsi"/>
          <w:vertAlign w:val="superscript"/>
        </w:rPr>
        <w:t>3</w:t>
      </w:r>
      <w:r w:rsidR="00BE742B" w:rsidRPr="0099463E">
        <w:rPr>
          <w:rFonts w:asciiTheme="minorHAnsi" w:hAnsiTheme="minorHAnsi"/>
        </w:rPr>
        <w:t xml:space="preserve">/h  przy depresji  Se = </w:t>
      </w:r>
      <w:r>
        <w:rPr>
          <w:rFonts w:asciiTheme="minorHAnsi" w:hAnsiTheme="minorHAnsi"/>
        </w:rPr>
        <w:t>11,</w:t>
      </w:r>
      <w:r w:rsidR="00BE742B" w:rsidRPr="0099463E">
        <w:rPr>
          <w:rFonts w:asciiTheme="minorHAnsi" w:hAnsiTheme="minorHAnsi"/>
        </w:rPr>
        <w:t>0</w:t>
      </w:r>
      <w:r>
        <w:rPr>
          <w:rFonts w:asciiTheme="minorHAnsi" w:hAnsiTheme="minorHAnsi"/>
        </w:rPr>
        <w:t>0 m,</w:t>
      </w:r>
    </w:p>
    <w:p w:rsidR="00BE742B" w:rsidRDefault="00EF331F" w:rsidP="00EF331F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 w:rsidRPr="00F2621B">
        <w:rPr>
          <w:rFonts w:asciiTheme="minorHAnsi" w:hAnsiTheme="minorHAnsi"/>
          <w:b/>
        </w:rPr>
        <w:t>b)</w:t>
      </w:r>
      <w:r>
        <w:rPr>
          <w:rFonts w:asciiTheme="minorHAnsi" w:hAnsiTheme="minorHAnsi"/>
        </w:rPr>
        <w:t xml:space="preserve"> n</w:t>
      </w:r>
      <w:r w:rsidR="00BE742B" w:rsidRPr="0099463E">
        <w:rPr>
          <w:rFonts w:asciiTheme="minorHAnsi" w:hAnsiTheme="minorHAnsi"/>
        </w:rPr>
        <w:t xml:space="preserve">ależy prowadzić rejestrację poboru wody z poszczególnych studni jako odczyty na wodomierzach zainstalowanych w obudowach tych studni z częstotliwością 1 raz na </w:t>
      </w:r>
      <w:r>
        <w:rPr>
          <w:rFonts w:asciiTheme="minorHAnsi" w:hAnsiTheme="minorHAnsi"/>
        </w:rPr>
        <w:t>dobę,</w:t>
      </w:r>
    </w:p>
    <w:p w:rsidR="00BE742B" w:rsidRPr="0099463E" w:rsidRDefault="00EB38F8" w:rsidP="00EB38F8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 w:rsidRPr="00F2621B">
        <w:rPr>
          <w:rFonts w:asciiTheme="minorHAnsi" w:hAnsiTheme="minorHAnsi"/>
          <w:b/>
        </w:rPr>
        <w:t>c)</w:t>
      </w:r>
      <w:r>
        <w:rPr>
          <w:rFonts w:asciiTheme="minorHAnsi" w:hAnsiTheme="minorHAnsi"/>
        </w:rPr>
        <w:t xml:space="preserve"> n</w:t>
      </w:r>
      <w:r w:rsidR="00BE742B" w:rsidRPr="0099463E">
        <w:rPr>
          <w:rFonts w:asciiTheme="minorHAnsi" w:hAnsiTheme="minorHAnsi"/>
        </w:rPr>
        <w:t>ależy prowadzić kontrolę jakości wody</w:t>
      </w:r>
    </w:p>
    <w:p w:rsidR="00BD2919" w:rsidRPr="00BD2919" w:rsidRDefault="00BD2919" w:rsidP="00BD2919">
      <w:pPr>
        <w:spacing w:after="120"/>
        <w:jc w:val="both"/>
        <w:rPr>
          <w:rFonts w:ascii="Calibri" w:hAnsi="Calibri"/>
          <w:b/>
          <w:bCs/>
        </w:rPr>
      </w:pPr>
      <w:r>
        <w:rPr>
          <w:rFonts w:asciiTheme="minorHAnsi" w:hAnsiTheme="minorHAnsi"/>
        </w:rPr>
        <w:t xml:space="preserve">* </w:t>
      </w:r>
      <w:r w:rsidRPr="00BD2919">
        <w:rPr>
          <w:rFonts w:asciiTheme="minorHAnsi" w:hAnsiTheme="minorHAnsi"/>
        </w:rPr>
        <w:t>woda surowa - 1 raz w roku, kolejno z każdej studni w zakresie parametrów objętych monitoringiem kontrolnym</w:t>
      </w:r>
      <w:r w:rsidRPr="00BD2919">
        <w:rPr>
          <w:rFonts w:ascii="Calibri" w:hAnsi="Calibri"/>
        </w:rPr>
        <w:t xml:space="preserve"> tj. oznaczanie następujących wskaźników: pH, mętność, barwa, twardość ogólna, przewodność, żelazo, mangan, chlorki, siarczany, związki azotowe, utlenialność oraz parametry mikrobiologiczne: bakterie grupy coli, ogólna ilość mikroorganizmów w temp. 22</w:t>
      </w:r>
      <w:r w:rsidRPr="00BD2919">
        <w:rPr>
          <w:rFonts w:ascii="Calibri" w:hAnsi="Calibri"/>
          <w:vertAlign w:val="superscript"/>
        </w:rPr>
        <w:t>o</w:t>
      </w:r>
      <w:r w:rsidRPr="00BD2919">
        <w:rPr>
          <w:rFonts w:ascii="Calibri" w:hAnsi="Calibri"/>
        </w:rPr>
        <w:t>C i 36</w:t>
      </w:r>
      <w:r w:rsidRPr="00BD2919">
        <w:rPr>
          <w:rFonts w:ascii="Calibri" w:hAnsi="Calibri"/>
          <w:vertAlign w:val="superscript"/>
        </w:rPr>
        <w:t>o</w:t>
      </w:r>
      <w:r w:rsidRPr="00BD2919">
        <w:rPr>
          <w:rFonts w:ascii="Calibri" w:hAnsi="Calibri"/>
        </w:rPr>
        <w:t>C, Clostridium perfringens;</w:t>
      </w:r>
    </w:p>
    <w:p w:rsidR="00BD2919" w:rsidRPr="00BD2919" w:rsidRDefault="00BD2919" w:rsidP="00BD2919">
      <w:pPr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* </w:t>
      </w:r>
      <w:r w:rsidRPr="00BD2919">
        <w:rPr>
          <w:rFonts w:ascii="Calibri" w:hAnsi="Calibri"/>
        </w:rPr>
        <w:t>woda surowa ze studni – 1 raz na 5 lat, kolejno z każdej studni w zakresie parametrów objętych monitoringiem przeglądowym tj. oznaczanie wskaźników jak w pkcie „a” oraz dodatkowo: miedź, kadm, selen, ołów, nikiel, chrom, glin, OWO i WWA oraz w zakresie parametrów mikrobiologicznych: analogicznie jak w pkcie”a” oraz dodatkowo: Escherichia coli, enterokoki,</w:t>
      </w:r>
    </w:p>
    <w:p w:rsidR="00BD2919" w:rsidRDefault="00BD2919" w:rsidP="00BD2919">
      <w:pPr>
        <w:spacing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</w:rPr>
        <w:t xml:space="preserve">* </w:t>
      </w:r>
      <w:r w:rsidRPr="00BD2919">
        <w:rPr>
          <w:rFonts w:asciiTheme="minorHAnsi" w:hAnsiTheme="minorHAnsi"/>
        </w:rPr>
        <w:t xml:space="preserve">woda uzdatniona – na sieci wodociągowej - częstotliwość i zakres zgodnie z harmonogramem uzgodnionym w PPIS w Gostyninie (Rozporządzeniem </w:t>
      </w:r>
      <w:r w:rsidRPr="00BD2919">
        <w:rPr>
          <w:rFonts w:asciiTheme="minorHAnsi" w:hAnsiTheme="minorHAnsi"/>
          <w:bCs/>
        </w:rPr>
        <w:t xml:space="preserve"> Ministra Zdrowia z dnia 29 marca 2007 r. w sprawie jakości wody przeznaczonej do spożycia przez ludzi (Dz.U. nr 61 poz. 417, z późn.zm.</w:t>
      </w:r>
      <w:r w:rsidRPr="00BD2919">
        <w:rPr>
          <w:rFonts w:asciiTheme="minorHAnsi" w:hAnsiTheme="minorHAnsi"/>
          <w:bCs/>
        </w:rPr>
        <w:t xml:space="preserve"> </w:t>
      </w:r>
      <w:r w:rsidRPr="0099463E">
        <w:rPr>
          <w:rFonts w:asciiTheme="minorHAnsi" w:hAnsiTheme="minorHAnsi"/>
          <w:bCs/>
        </w:rPr>
        <w:t>+ Dz.</w:t>
      </w:r>
      <w:r>
        <w:rPr>
          <w:rFonts w:asciiTheme="minorHAnsi" w:hAnsiTheme="minorHAnsi"/>
          <w:bCs/>
        </w:rPr>
        <w:t xml:space="preserve"> </w:t>
      </w:r>
      <w:r w:rsidRPr="0099463E">
        <w:rPr>
          <w:rFonts w:asciiTheme="minorHAnsi" w:hAnsiTheme="minorHAnsi"/>
          <w:bCs/>
        </w:rPr>
        <w:t>U.</w:t>
      </w:r>
      <w:r>
        <w:rPr>
          <w:rFonts w:asciiTheme="minorHAnsi" w:hAnsiTheme="minorHAnsi"/>
          <w:bCs/>
        </w:rPr>
        <w:t xml:space="preserve"> </w:t>
      </w:r>
      <w:r w:rsidRPr="0099463E">
        <w:rPr>
          <w:rFonts w:asciiTheme="minorHAnsi" w:hAnsiTheme="minorHAnsi"/>
          <w:bCs/>
        </w:rPr>
        <w:t>z 2010r. nr 72 poz.466).</w:t>
      </w:r>
    </w:p>
    <w:p w:rsidR="00BE742B" w:rsidRPr="0099463E" w:rsidRDefault="00F2621B" w:rsidP="00EB38F8">
      <w:pPr>
        <w:spacing w:after="120"/>
        <w:jc w:val="both"/>
        <w:rPr>
          <w:rFonts w:asciiTheme="minorHAnsi" w:hAnsiTheme="minorHAnsi"/>
        </w:rPr>
      </w:pPr>
      <w:r w:rsidRPr="00F2621B">
        <w:rPr>
          <w:rFonts w:asciiTheme="minorHAnsi" w:hAnsiTheme="minorHAnsi"/>
          <w:b/>
          <w:bCs/>
        </w:rPr>
        <w:t>d)</w:t>
      </w:r>
      <w:r>
        <w:rPr>
          <w:rFonts w:asciiTheme="minorHAnsi" w:hAnsiTheme="minorHAnsi"/>
          <w:bCs/>
        </w:rPr>
        <w:t xml:space="preserve"> </w:t>
      </w:r>
      <w:r w:rsidR="00EB38F8">
        <w:rPr>
          <w:rFonts w:asciiTheme="minorHAnsi" w:hAnsiTheme="minorHAnsi"/>
          <w:bCs/>
        </w:rPr>
        <w:t>n</w:t>
      </w:r>
      <w:r w:rsidR="00BE742B" w:rsidRPr="0099463E">
        <w:rPr>
          <w:rFonts w:asciiTheme="minorHAnsi" w:hAnsiTheme="minorHAnsi"/>
        </w:rPr>
        <w:t>ależy wykonywać pomiary statycznego i dynamicznego zwierciadła wody w każdej studni, z częstotliwością 1 raz w roku (przed rozpoczęciem eksploatacji lub po jej zakończeniu) przy użyciu świstawki geologicznej lub innego czujnika pomiarowego</w:t>
      </w:r>
    </w:p>
    <w:p w:rsidR="00BE742B" w:rsidRPr="0099463E" w:rsidRDefault="00EB38F8" w:rsidP="00EB38F8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 w:rsidRPr="00F2621B">
        <w:rPr>
          <w:rFonts w:asciiTheme="minorHAnsi" w:hAnsiTheme="minorHAnsi"/>
          <w:b/>
        </w:rPr>
        <w:t>16</w:t>
      </w:r>
      <w:r w:rsidR="00F2621B">
        <w:rPr>
          <w:rFonts w:asciiTheme="minorHAnsi" w:hAnsiTheme="minorHAnsi"/>
          <w:b/>
        </w:rPr>
        <w:t>.3</w:t>
      </w:r>
      <w:r w:rsidR="00BE742B" w:rsidRPr="00F2621B">
        <w:rPr>
          <w:rFonts w:asciiTheme="minorHAnsi" w:hAnsiTheme="minorHAnsi"/>
          <w:b/>
        </w:rPr>
        <w:t>.</w:t>
      </w:r>
      <w:r w:rsidR="00BE742B" w:rsidRPr="0099463E">
        <w:rPr>
          <w:rFonts w:asciiTheme="minorHAnsi" w:hAnsiTheme="minorHAnsi"/>
        </w:rPr>
        <w:t xml:space="preserve"> Ujęcie wody oraz ter</w:t>
      </w:r>
      <w:r w:rsidR="00F2621B">
        <w:rPr>
          <w:rFonts w:asciiTheme="minorHAnsi" w:hAnsiTheme="minorHAnsi"/>
        </w:rPr>
        <w:t>en</w:t>
      </w:r>
      <w:r w:rsidR="00BE742B" w:rsidRPr="0099463E">
        <w:rPr>
          <w:rFonts w:asciiTheme="minorHAnsi" w:hAnsiTheme="minorHAnsi"/>
        </w:rPr>
        <w:t xml:space="preserve"> bezpośredniej ochrony ujęcia, należy utrzymywać w należytym stanie sanitarnym i porządkowym</w:t>
      </w:r>
    </w:p>
    <w:p w:rsidR="00BE742B" w:rsidRPr="0099463E" w:rsidRDefault="00F2621B" w:rsidP="00EB38F8">
      <w:pPr>
        <w:tabs>
          <w:tab w:val="left" w:pos="720"/>
        </w:tabs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16.4.</w:t>
      </w:r>
      <w:r w:rsidR="00BE742B" w:rsidRPr="0099463E">
        <w:rPr>
          <w:rFonts w:asciiTheme="minorHAnsi" w:hAnsiTheme="minorHAnsi"/>
        </w:rPr>
        <w:t xml:space="preserve"> Urządzenia wodne służące do ujmowania</w:t>
      </w:r>
      <w:r>
        <w:rPr>
          <w:rFonts w:asciiTheme="minorHAnsi" w:hAnsiTheme="minorHAnsi"/>
        </w:rPr>
        <w:t xml:space="preserve"> i magazynowania</w:t>
      </w:r>
      <w:r w:rsidR="00BE742B" w:rsidRPr="0099463E">
        <w:rPr>
          <w:rFonts w:asciiTheme="minorHAnsi" w:hAnsiTheme="minorHAnsi"/>
        </w:rPr>
        <w:t xml:space="preserve"> wody podziemnej należy utrzymywać w  należytym stanie technicznym.</w:t>
      </w:r>
    </w:p>
    <w:p w:rsidR="00BE742B" w:rsidRDefault="00BD2919" w:rsidP="00EB38F8">
      <w:pPr>
        <w:spacing w:after="1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16.5.</w:t>
      </w:r>
      <w:r w:rsidR="00BE742B" w:rsidRPr="0099463E">
        <w:rPr>
          <w:rFonts w:asciiTheme="minorHAnsi" w:hAnsiTheme="minorHAnsi"/>
          <w:b/>
        </w:rPr>
        <w:t xml:space="preserve"> Wnioskuje się o udzielenie pozwolenia wodnoprawnego na okres </w:t>
      </w:r>
      <w:r w:rsidR="00EB38F8">
        <w:rPr>
          <w:rFonts w:asciiTheme="minorHAnsi" w:hAnsiTheme="minorHAnsi"/>
          <w:b/>
        </w:rPr>
        <w:t>1</w:t>
      </w:r>
      <w:r w:rsidR="00BE742B" w:rsidRPr="0099463E">
        <w:rPr>
          <w:rFonts w:asciiTheme="minorHAnsi" w:hAnsiTheme="minorHAnsi"/>
          <w:b/>
        </w:rPr>
        <w:t>0 lat.</w:t>
      </w:r>
    </w:p>
    <w:p w:rsidR="00BD2919" w:rsidRPr="00BD2919" w:rsidRDefault="00BD2919" w:rsidP="00EB38F8">
      <w:pPr>
        <w:spacing w:after="120"/>
        <w:rPr>
          <w:rFonts w:hint="eastAsia"/>
        </w:rPr>
      </w:pPr>
      <w:r>
        <w:rPr>
          <w:rFonts w:asciiTheme="minorHAnsi" w:hAnsiTheme="minorHAnsi"/>
          <w:b/>
        </w:rPr>
        <w:t xml:space="preserve">16.6. </w:t>
      </w:r>
      <w:r>
        <w:rPr>
          <w:rFonts w:asciiTheme="minorHAnsi" w:hAnsiTheme="minorHAnsi"/>
        </w:rPr>
        <w:t>Wnioskuje się o wygaszenie decyzji Starosty Gostynińskiego z dnia 26.04.2012r.</w:t>
      </w:r>
    </w:p>
    <w:p w:rsidR="00BE742B" w:rsidRPr="0099463E" w:rsidRDefault="00BE742B" w:rsidP="00EB38F8">
      <w:pPr>
        <w:spacing w:after="120"/>
        <w:rPr>
          <w:rFonts w:hint="eastAsia"/>
          <w:b/>
        </w:rPr>
      </w:pPr>
    </w:p>
    <w:p w:rsidR="00BE742B" w:rsidRPr="0099463E" w:rsidRDefault="00BE742B" w:rsidP="00BE742B">
      <w:pPr>
        <w:rPr>
          <w:rFonts w:hint="eastAsia"/>
          <w:b/>
        </w:rPr>
      </w:pPr>
    </w:p>
    <w:p w:rsidR="00BE742B" w:rsidRPr="0099463E" w:rsidRDefault="00BE742B" w:rsidP="00BE742B">
      <w:pPr>
        <w:rPr>
          <w:rFonts w:hint="eastAsia"/>
          <w:b/>
        </w:rPr>
      </w:pPr>
    </w:p>
    <w:sectPr w:rsidR="00BE742B" w:rsidRPr="0099463E">
      <w:head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72C" w:rsidRDefault="004C772C" w:rsidP="001E302E">
      <w:pPr>
        <w:rPr>
          <w:rFonts w:hint="eastAsia"/>
        </w:rPr>
      </w:pPr>
      <w:r>
        <w:separator/>
      </w:r>
    </w:p>
  </w:endnote>
  <w:endnote w:type="continuationSeparator" w:id="0">
    <w:p w:rsidR="004C772C" w:rsidRDefault="004C772C" w:rsidP="001E302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(Użyj czcionki tekstu azjatyck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iberation Serif">
    <w:altName w:val="Times New Roman"/>
    <w:charset w:val="00"/>
    <w:family w:val="roman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72C" w:rsidRDefault="004C772C" w:rsidP="001E302E">
      <w:pPr>
        <w:rPr>
          <w:rFonts w:hint="eastAsia"/>
        </w:rPr>
      </w:pPr>
      <w:r>
        <w:separator/>
      </w:r>
    </w:p>
  </w:footnote>
  <w:footnote w:type="continuationSeparator" w:id="0">
    <w:p w:rsidR="004C772C" w:rsidRDefault="004C772C" w:rsidP="001E302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7428317"/>
      <w:docPartObj>
        <w:docPartGallery w:val="Page Numbers (Top of Page)"/>
        <w:docPartUnique/>
      </w:docPartObj>
    </w:sdtPr>
    <w:sdtContent>
      <w:p w:rsidR="0021770F" w:rsidRDefault="0021770F">
        <w:pPr>
          <w:pStyle w:val="Nagwek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8EE">
          <w:rPr>
            <w:rFonts w:hint="eastAsia"/>
            <w:noProof/>
          </w:rPr>
          <w:t>5</w:t>
        </w:r>
        <w:r>
          <w:fldChar w:fldCharType="end"/>
        </w:r>
      </w:p>
    </w:sdtContent>
  </w:sdt>
  <w:p w:rsidR="0021770F" w:rsidRDefault="0021770F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ECE3E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8"/>
    <w:multiLevelType w:val="singleLevel"/>
    <w:tmpl w:val="00000008"/>
    <w:name w:val="WW8Num1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Century"/>
        <w:szCs w:val="24"/>
      </w:rPr>
    </w:lvl>
  </w:abstractNum>
  <w:abstractNum w:abstractNumId="2">
    <w:nsid w:val="0BB849E6"/>
    <w:multiLevelType w:val="multilevel"/>
    <w:tmpl w:val="917A791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B64A07"/>
    <w:multiLevelType w:val="hybridMultilevel"/>
    <w:tmpl w:val="5DDC4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825C0"/>
    <w:multiLevelType w:val="hybridMultilevel"/>
    <w:tmpl w:val="32AE8D2A"/>
    <w:lvl w:ilvl="0" w:tplc="0F9423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F15A04"/>
    <w:multiLevelType w:val="hybridMultilevel"/>
    <w:tmpl w:val="32AE8D2A"/>
    <w:lvl w:ilvl="0" w:tplc="0F9423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4225C7"/>
    <w:multiLevelType w:val="hybridMultilevel"/>
    <w:tmpl w:val="843C85EE"/>
    <w:lvl w:ilvl="0" w:tplc="FFFFFFFF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D65714"/>
    <w:multiLevelType w:val="hybridMultilevel"/>
    <w:tmpl w:val="68B2F6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207A3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B0D2E4C0">
      <w:start w:val="6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3D2403D6">
      <w:start w:val="10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B21A0C8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844616"/>
    <w:multiLevelType w:val="hybridMultilevel"/>
    <w:tmpl w:val="60D40260"/>
    <w:lvl w:ilvl="0" w:tplc="8FC86462">
      <w:start w:val="1"/>
      <w:numFmt w:val="decimal"/>
      <w:lvlText w:val="%1)"/>
      <w:lvlJc w:val="left"/>
      <w:pPr>
        <w:ind w:left="720" w:hanging="360"/>
      </w:pPr>
      <w:rPr>
        <w:rFonts w:ascii="(Użyj czcionki tekstu azjatycki" w:eastAsia="SimSun" w:hAnsi="(Użyj czcionki tekstu azjatycki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8E63FA"/>
    <w:multiLevelType w:val="hybridMultilevel"/>
    <w:tmpl w:val="78D287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1343F5"/>
    <w:multiLevelType w:val="hybridMultilevel"/>
    <w:tmpl w:val="13B0AE66"/>
    <w:lvl w:ilvl="0" w:tplc="FFFFFFFF">
      <w:numFmt w:val="bullet"/>
      <w:lvlText w:val=""/>
      <w:lvlJc w:val="left"/>
      <w:pPr>
        <w:tabs>
          <w:tab w:val="num" w:pos="780"/>
        </w:tabs>
        <w:ind w:left="780" w:hanging="420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F5782A"/>
    <w:multiLevelType w:val="multilevel"/>
    <w:tmpl w:val="801C1B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C843683"/>
    <w:multiLevelType w:val="multilevel"/>
    <w:tmpl w:val="18D880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13">
    <w:nsid w:val="7F744B8B"/>
    <w:multiLevelType w:val="hybridMultilevel"/>
    <w:tmpl w:val="86D645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2"/>
  </w:num>
  <w:num w:numId="6">
    <w:abstractNumId w:val="8"/>
  </w:num>
  <w:num w:numId="7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1"/>
  </w:num>
  <w:num w:numId="12">
    <w:abstractNumId w:val="3"/>
  </w:num>
  <w:num w:numId="13">
    <w:abstractNumId w:val="5"/>
  </w:num>
  <w:num w:numId="14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F7"/>
    <w:rsid w:val="00022B65"/>
    <w:rsid w:val="0007242C"/>
    <w:rsid w:val="00073B72"/>
    <w:rsid w:val="000C6238"/>
    <w:rsid w:val="001244F0"/>
    <w:rsid w:val="001342EC"/>
    <w:rsid w:val="0015478A"/>
    <w:rsid w:val="001D0CC9"/>
    <w:rsid w:val="001D39D0"/>
    <w:rsid w:val="001E302E"/>
    <w:rsid w:val="001F6E83"/>
    <w:rsid w:val="00202775"/>
    <w:rsid w:val="002126CF"/>
    <w:rsid w:val="0021770F"/>
    <w:rsid w:val="00272FF0"/>
    <w:rsid w:val="00286637"/>
    <w:rsid w:val="002E7E21"/>
    <w:rsid w:val="00336394"/>
    <w:rsid w:val="00340916"/>
    <w:rsid w:val="00354F65"/>
    <w:rsid w:val="0038015C"/>
    <w:rsid w:val="00381EC3"/>
    <w:rsid w:val="00382390"/>
    <w:rsid w:val="003B1ACC"/>
    <w:rsid w:val="003D0760"/>
    <w:rsid w:val="003E1DDD"/>
    <w:rsid w:val="00424F22"/>
    <w:rsid w:val="0044493E"/>
    <w:rsid w:val="00470DE9"/>
    <w:rsid w:val="004B0E5C"/>
    <w:rsid w:val="004C772C"/>
    <w:rsid w:val="004D25A6"/>
    <w:rsid w:val="004D56CF"/>
    <w:rsid w:val="004D636E"/>
    <w:rsid w:val="00504035"/>
    <w:rsid w:val="00515211"/>
    <w:rsid w:val="0052710A"/>
    <w:rsid w:val="00554FC1"/>
    <w:rsid w:val="00560892"/>
    <w:rsid w:val="00561653"/>
    <w:rsid w:val="00561D42"/>
    <w:rsid w:val="005C2B8F"/>
    <w:rsid w:val="005D49D5"/>
    <w:rsid w:val="005E296D"/>
    <w:rsid w:val="005E54BC"/>
    <w:rsid w:val="00627D9C"/>
    <w:rsid w:val="00630FC1"/>
    <w:rsid w:val="00640BB6"/>
    <w:rsid w:val="006601C9"/>
    <w:rsid w:val="006679F5"/>
    <w:rsid w:val="00673979"/>
    <w:rsid w:val="00695096"/>
    <w:rsid w:val="006A22AB"/>
    <w:rsid w:val="0075347B"/>
    <w:rsid w:val="007864AB"/>
    <w:rsid w:val="00786FF7"/>
    <w:rsid w:val="0081261D"/>
    <w:rsid w:val="00852932"/>
    <w:rsid w:val="008C2708"/>
    <w:rsid w:val="008C2896"/>
    <w:rsid w:val="008D1562"/>
    <w:rsid w:val="00941CF3"/>
    <w:rsid w:val="009C6A59"/>
    <w:rsid w:val="009E38C4"/>
    <w:rsid w:val="009F4242"/>
    <w:rsid w:val="009F5C97"/>
    <w:rsid w:val="00A07659"/>
    <w:rsid w:val="00A1230E"/>
    <w:rsid w:val="00A33D54"/>
    <w:rsid w:val="00A6259C"/>
    <w:rsid w:val="00A77697"/>
    <w:rsid w:val="00AC75E9"/>
    <w:rsid w:val="00AE35B5"/>
    <w:rsid w:val="00B3632A"/>
    <w:rsid w:val="00B3653A"/>
    <w:rsid w:val="00B36FED"/>
    <w:rsid w:val="00B95AB3"/>
    <w:rsid w:val="00BA0541"/>
    <w:rsid w:val="00BA2D87"/>
    <w:rsid w:val="00BC58EE"/>
    <w:rsid w:val="00BD1E91"/>
    <w:rsid w:val="00BD2919"/>
    <w:rsid w:val="00BE742B"/>
    <w:rsid w:val="00C000B7"/>
    <w:rsid w:val="00C60A79"/>
    <w:rsid w:val="00C704AD"/>
    <w:rsid w:val="00C759F1"/>
    <w:rsid w:val="00C9018A"/>
    <w:rsid w:val="00CF50A4"/>
    <w:rsid w:val="00D67545"/>
    <w:rsid w:val="00D91707"/>
    <w:rsid w:val="00D93CC3"/>
    <w:rsid w:val="00DB4D7D"/>
    <w:rsid w:val="00DB7AC9"/>
    <w:rsid w:val="00DE1579"/>
    <w:rsid w:val="00DE6BB6"/>
    <w:rsid w:val="00E155B3"/>
    <w:rsid w:val="00EA03FE"/>
    <w:rsid w:val="00EB38F8"/>
    <w:rsid w:val="00EB5C48"/>
    <w:rsid w:val="00EE1C00"/>
    <w:rsid w:val="00EF331F"/>
    <w:rsid w:val="00EF740A"/>
    <w:rsid w:val="00F2621B"/>
    <w:rsid w:val="00F2764C"/>
    <w:rsid w:val="00F37307"/>
    <w:rsid w:val="00F51A45"/>
    <w:rsid w:val="00F559B6"/>
    <w:rsid w:val="00F60227"/>
    <w:rsid w:val="00F63E1D"/>
    <w:rsid w:val="00F87021"/>
    <w:rsid w:val="00FA4CB7"/>
    <w:rsid w:val="00FE4818"/>
    <w:rsid w:val="00FE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6FF7"/>
    <w:pPr>
      <w:spacing w:after="0"/>
      <w:jc w:val="left"/>
    </w:pPr>
    <w:rPr>
      <w:rFonts w:ascii="(Użyj czcionki tekstu azjatycki" w:eastAsia="SimSun" w:hAnsi="(Użyj czcionki tekstu azjatycki" w:cs="Tahoma"/>
      <w:color w:val="000000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786FF7"/>
    <w:pPr>
      <w:keepNext/>
      <w:ind w:left="567" w:right="-1418"/>
      <w:jc w:val="center"/>
      <w:outlineLvl w:val="0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86FF7"/>
    <w:pPr>
      <w:keepNext/>
      <w:ind w:left="567" w:right="-1"/>
      <w:jc w:val="center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86FF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6FF7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86FF7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86FF7"/>
    <w:rPr>
      <w:rFonts w:ascii="(Użyj czcionki tekstu azjatycki" w:eastAsia="SimSun" w:hAnsi="(Użyj czcionki tekstu azjatycki" w:cs="Tahoma"/>
      <w:b/>
      <w:bCs/>
      <w:i/>
      <w:iCs/>
      <w:color w:val="000000"/>
      <w:sz w:val="26"/>
      <w:szCs w:val="26"/>
      <w:lang w:eastAsia="zh-CN"/>
    </w:rPr>
  </w:style>
  <w:style w:type="paragraph" w:styleId="Tekstpodstawowy2">
    <w:name w:val="Body Text 2"/>
    <w:basedOn w:val="Normalny"/>
    <w:link w:val="Tekstpodstawowy2Znak"/>
    <w:rsid w:val="00786FF7"/>
    <w:pPr>
      <w:tabs>
        <w:tab w:val="left" w:pos="0"/>
      </w:tabs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86FF7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86F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86FF7"/>
    <w:rPr>
      <w:rFonts w:ascii="(Użyj czcionki tekstu azjatycki" w:eastAsia="SimSun" w:hAnsi="(Użyj czcionki tekstu azjatycki" w:cs="Tahoma"/>
      <w:color w:val="000000"/>
      <w:sz w:val="24"/>
      <w:szCs w:val="24"/>
      <w:lang w:eastAsia="zh-CN"/>
    </w:rPr>
  </w:style>
  <w:style w:type="table" w:styleId="Tabela-Siatka">
    <w:name w:val="Table Grid"/>
    <w:basedOn w:val="Standardowy"/>
    <w:rsid w:val="00786FF7"/>
    <w:pPr>
      <w:overflowPunct w:val="0"/>
      <w:autoSpaceDE w:val="0"/>
      <w:autoSpaceDN w:val="0"/>
      <w:adjustRightInd w:val="0"/>
      <w:spacing w:after="0"/>
      <w:jc w:val="left"/>
      <w:textAlignment w:val="baseline"/>
    </w:pPr>
    <w:rPr>
      <w:rFonts w:ascii="Times New Roman" w:eastAsia="SimSu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86F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6FF7"/>
    <w:rPr>
      <w:rFonts w:ascii="(Użyj czcionki tekstu azjatycki" w:eastAsia="SimSun" w:hAnsi="(Użyj czcionki tekstu azjatycki" w:cs="Tahoma"/>
      <w:color w:val="000000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786F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86FF7"/>
    <w:rPr>
      <w:rFonts w:ascii="(Użyj czcionki tekstu azjatycki" w:eastAsia="SimSun" w:hAnsi="(Użyj czcionki tekstu azjatycki" w:cs="Tahoma"/>
      <w:color w:val="000000"/>
      <w:sz w:val="24"/>
      <w:szCs w:val="24"/>
      <w:lang w:eastAsia="zh-CN"/>
    </w:rPr>
  </w:style>
  <w:style w:type="character" w:styleId="Numerstrony">
    <w:name w:val="page number"/>
    <w:basedOn w:val="Domylnaczcionkaakapitu"/>
    <w:rsid w:val="00786FF7"/>
  </w:style>
  <w:style w:type="paragraph" w:customStyle="1" w:styleId="Tekstpodstawowy21">
    <w:name w:val="Tekst podstawowy 21"/>
    <w:basedOn w:val="Normalny"/>
    <w:rsid w:val="00786FF7"/>
    <w:pPr>
      <w:overflowPunct w:val="0"/>
      <w:autoSpaceDE w:val="0"/>
      <w:autoSpaceDN w:val="0"/>
      <w:adjustRightInd w:val="0"/>
      <w:jc w:val="both"/>
    </w:pPr>
    <w:rPr>
      <w:rFonts w:ascii="Courier New" w:eastAsia="Batang" w:hAnsi="Courier New" w:cs="Times New Roman"/>
      <w:b/>
      <w:color w:val="auto"/>
      <w:szCs w:val="20"/>
      <w:lang w:eastAsia="pl-PL"/>
    </w:rPr>
  </w:style>
  <w:style w:type="paragraph" w:customStyle="1" w:styleId="BodyText22">
    <w:name w:val="Body Text 22"/>
    <w:basedOn w:val="Normalny"/>
    <w:rsid w:val="00786FF7"/>
    <w:pPr>
      <w:overflowPunct w:val="0"/>
      <w:autoSpaceDE w:val="0"/>
      <w:autoSpaceDN w:val="0"/>
      <w:adjustRightInd w:val="0"/>
    </w:pPr>
    <w:rPr>
      <w:rFonts w:ascii="Courier New" w:eastAsia="Batang" w:hAnsi="Courier New" w:cs="Times New Roman"/>
      <w:b/>
      <w:color w:val="auto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786FF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86FF7"/>
    <w:rPr>
      <w:rFonts w:ascii="(Użyj czcionki tekstu azjatycki" w:eastAsia="SimSun" w:hAnsi="(Użyj czcionki tekstu azjatycki" w:cs="Tahoma"/>
      <w:color w:val="000000"/>
      <w:sz w:val="20"/>
      <w:szCs w:val="20"/>
      <w:lang w:eastAsia="zh-CN"/>
    </w:rPr>
  </w:style>
  <w:style w:type="character" w:styleId="Odwoanieprzypisukocowego">
    <w:name w:val="endnote reference"/>
    <w:semiHidden/>
    <w:rsid w:val="00786FF7"/>
    <w:rPr>
      <w:vertAlign w:val="superscript"/>
    </w:rPr>
  </w:style>
  <w:style w:type="paragraph" w:styleId="Tekstdymka">
    <w:name w:val="Balloon Text"/>
    <w:basedOn w:val="Normalny"/>
    <w:link w:val="TekstdymkaZnak"/>
    <w:rsid w:val="00786FF7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86FF7"/>
    <w:rPr>
      <w:rFonts w:ascii="Tahoma" w:eastAsia="SimSun" w:hAnsi="Tahoma" w:cs="Tahoma"/>
      <w:color w:val="000000"/>
      <w:sz w:val="16"/>
      <w:szCs w:val="16"/>
      <w:lang w:eastAsia="zh-CN"/>
    </w:rPr>
  </w:style>
  <w:style w:type="paragraph" w:customStyle="1" w:styleId="Standard">
    <w:name w:val="Standard"/>
    <w:rsid w:val="00786FF7"/>
    <w:pPr>
      <w:widowControl w:val="0"/>
      <w:suppressAutoHyphens/>
      <w:autoSpaceDN w:val="0"/>
      <w:spacing w:after="0"/>
      <w:jc w:val="left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86FF7"/>
    <w:pPr>
      <w:spacing w:after="140" w:line="288" w:lineRule="auto"/>
    </w:pPr>
  </w:style>
  <w:style w:type="paragraph" w:styleId="Tekstpodstawowywcity">
    <w:name w:val="Body Text Indent"/>
    <w:basedOn w:val="Normalny"/>
    <w:link w:val="TekstpodstawowywcityZnak"/>
    <w:rsid w:val="00786F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86FF7"/>
    <w:rPr>
      <w:rFonts w:ascii="(Użyj czcionki tekstu azjatycki" w:eastAsia="SimSun" w:hAnsi="(Użyj czcionki tekstu azjatycki" w:cs="Tahoma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786FF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/>
    </w:rPr>
  </w:style>
  <w:style w:type="character" w:styleId="Hipercze">
    <w:name w:val="Hyperlink"/>
    <w:uiPriority w:val="99"/>
    <w:unhideWhenUsed/>
    <w:rsid w:val="00786FF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1230E"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semiHidden/>
    <w:rsid w:val="00073B72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semiHidden/>
    <w:unhideWhenUsed/>
    <w:rsid w:val="00073B72"/>
    <w:rPr>
      <w:rFonts w:ascii="Times New Roman" w:hAnsi="Times New Roman" w:cs="Times New Roman"/>
      <w:color w:val="auto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rsid w:val="00073B72"/>
    <w:pPr>
      <w:spacing w:after="120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73B72"/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semiHidden/>
    <w:rsid w:val="00073B72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73B72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073B72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Tekstpodstawowy210">
    <w:name w:val="Tekst podstawowy 21"/>
    <w:basedOn w:val="Normalny"/>
    <w:rsid w:val="00073B72"/>
    <w:pPr>
      <w:overflowPunct w:val="0"/>
      <w:autoSpaceDE w:val="0"/>
      <w:autoSpaceDN w:val="0"/>
      <w:adjustRightInd w:val="0"/>
      <w:jc w:val="both"/>
    </w:pPr>
    <w:rPr>
      <w:rFonts w:ascii="Tahoma" w:eastAsia="Times New Roman" w:hAnsi="Tahoma" w:cs="Times New Roman"/>
      <w:color w:val="auto"/>
      <w:szCs w:val="20"/>
      <w:lang w:eastAsia="pl-PL"/>
    </w:rPr>
  </w:style>
  <w:style w:type="paragraph" w:customStyle="1" w:styleId="Tekstpodstawowy22">
    <w:name w:val="Tekst podstawowy 22"/>
    <w:basedOn w:val="Normalny"/>
    <w:rsid w:val="00073B72"/>
    <w:pPr>
      <w:overflowPunct w:val="0"/>
      <w:autoSpaceDE w:val="0"/>
      <w:autoSpaceDN w:val="0"/>
      <w:adjustRightInd w:val="0"/>
      <w:jc w:val="both"/>
    </w:pPr>
    <w:rPr>
      <w:rFonts w:ascii="Courier New" w:eastAsia="Batang" w:hAnsi="Courier New" w:cs="Times New Roman"/>
      <w:b/>
      <w:color w:val="auto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6FF7"/>
    <w:pPr>
      <w:spacing w:after="0"/>
      <w:jc w:val="left"/>
    </w:pPr>
    <w:rPr>
      <w:rFonts w:ascii="(Użyj czcionki tekstu azjatycki" w:eastAsia="SimSun" w:hAnsi="(Użyj czcionki tekstu azjatycki" w:cs="Tahoma"/>
      <w:color w:val="000000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786FF7"/>
    <w:pPr>
      <w:keepNext/>
      <w:ind w:left="567" w:right="-1418"/>
      <w:jc w:val="center"/>
      <w:outlineLvl w:val="0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86FF7"/>
    <w:pPr>
      <w:keepNext/>
      <w:ind w:left="567" w:right="-1"/>
      <w:jc w:val="center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86FF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6FF7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86FF7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86FF7"/>
    <w:rPr>
      <w:rFonts w:ascii="(Użyj czcionki tekstu azjatycki" w:eastAsia="SimSun" w:hAnsi="(Użyj czcionki tekstu azjatycki" w:cs="Tahoma"/>
      <w:b/>
      <w:bCs/>
      <w:i/>
      <w:iCs/>
      <w:color w:val="000000"/>
      <w:sz w:val="26"/>
      <w:szCs w:val="26"/>
      <w:lang w:eastAsia="zh-CN"/>
    </w:rPr>
  </w:style>
  <w:style w:type="paragraph" w:styleId="Tekstpodstawowy2">
    <w:name w:val="Body Text 2"/>
    <w:basedOn w:val="Normalny"/>
    <w:link w:val="Tekstpodstawowy2Znak"/>
    <w:rsid w:val="00786FF7"/>
    <w:pPr>
      <w:tabs>
        <w:tab w:val="left" w:pos="0"/>
      </w:tabs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86FF7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86F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86FF7"/>
    <w:rPr>
      <w:rFonts w:ascii="(Użyj czcionki tekstu azjatycki" w:eastAsia="SimSun" w:hAnsi="(Użyj czcionki tekstu azjatycki" w:cs="Tahoma"/>
      <w:color w:val="000000"/>
      <w:sz w:val="24"/>
      <w:szCs w:val="24"/>
      <w:lang w:eastAsia="zh-CN"/>
    </w:rPr>
  </w:style>
  <w:style w:type="table" w:styleId="Tabela-Siatka">
    <w:name w:val="Table Grid"/>
    <w:basedOn w:val="Standardowy"/>
    <w:rsid w:val="00786FF7"/>
    <w:pPr>
      <w:overflowPunct w:val="0"/>
      <w:autoSpaceDE w:val="0"/>
      <w:autoSpaceDN w:val="0"/>
      <w:adjustRightInd w:val="0"/>
      <w:spacing w:after="0"/>
      <w:jc w:val="left"/>
      <w:textAlignment w:val="baseline"/>
    </w:pPr>
    <w:rPr>
      <w:rFonts w:ascii="Times New Roman" w:eastAsia="SimSu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86F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6FF7"/>
    <w:rPr>
      <w:rFonts w:ascii="(Użyj czcionki tekstu azjatycki" w:eastAsia="SimSun" w:hAnsi="(Użyj czcionki tekstu azjatycki" w:cs="Tahoma"/>
      <w:color w:val="000000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786F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86FF7"/>
    <w:rPr>
      <w:rFonts w:ascii="(Użyj czcionki tekstu azjatycki" w:eastAsia="SimSun" w:hAnsi="(Użyj czcionki tekstu azjatycki" w:cs="Tahoma"/>
      <w:color w:val="000000"/>
      <w:sz w:val="24"/>
      <w:szCs w:val="24"/>
      <w:lang w:eastAsia="zh-CN"/>
    </w:rPr>
  </w:style>
  <w:style w:type="character" w:styleId="Numerstrony">
    <w:name w:val="page number"/>
    <w:basedOn w:val="Domylnaczcionkaakapitu"/>
    <w:rsid w:val="00786FF7"/>
  </w:style>
  <w:style w:type="paragraph" w:customStyle="1" w:styleId="Tekstpodstawowy21">
    <w:name w:val="Tekst podstawowy 21"/>
    <w:basedOn w:val="Normalny"/>
    <w:rsid w:val="00786FF7"/>
    <w:pPr>
      <w:overflowPunct w:val="0"/>
      <w:autoSpaceDE w:val="0"/>
      <w:autoSpaceDN w:val="0"/>
      <w:adjustRightInd w:val="0"/>
      <w:jc w:val="both"/>
    </w:pPr>
    <w:rPr>
      <w:rFonts w:ascii="Courier New" w:eastAsia="Batang" w:hAnsi="Courier New" w:cs="Times New Roman"/>
      <w:b/>
      <w:color w:val="auto"/>
      <w:szCs w:val="20"/>
      <w:lang w:eastAsia="pl-PL"/>
    </w:rPr>
  </w:style>
  <w:style w:type="paragraph" w:customStyle="1" w:styleId="BodyText22">
    <w:name w:val="Body Text 22"/>
    <w:basedOn w:val="Normalny"/>
    <w:rsid w:val="00786FF7"/>
    <w:pPr>
      <w:overflowPunct w:val="0"/>
      <w:autoSpaceDE w:val="0"/>
      <w:autoSpaceDN w:val="0"/>
      <w:adjustRightInd w:val="0"/>
    </w:pPr>
    <w:rPr>
      <w:rFonts w:ascii="Courier New" w:eastAsia="Batang" w:hAnsi="Courier New" w:cs="Times New Roman"/>
      <w:b/>
      <w:color w:val="auto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786FF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86FF7"/>
    <w:rPr>
      <w:rFonts w:ascii="(Użyj czcionki tekstu azjatycki" w:eastAsia="SimSun" w:hAnsi="(Użyj czcionki tekstu azjatycki" w:cs="Tahoma"/>
      <w:color w:val="000000"/>
      <w:sz w:val="20"/>
      <w:szCs w:val="20"/>
      <w:lang w:eastAsia="zh-CN"/>
    </w:rPr>
  </w:style>
  <w:style w:type="character" w:styleId="Odwoanieprzypisukocowego">
    <w:name w:val="endnote reference"/>
    <w:semiHidden/>
    <w:rsid w:val="00786FF7"/>
    <w:rPr>
      <w:vertAlign w:val="superscript"/>
    </w:rPr>
  </w:style>
  <w:style w:type="paragraph" w:styleId="Tekstdymka">
    <w:name w:val="Balloon Text"/>
    <w:basedOn w:val="Normalny"/>
    <w:link w:val="TekstdymkaZnak"/>
    <w:rsid w:val="00786FF7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86FF7"/>
    <w:rPr>
      <w:rFonts w:ascii="Tahoma" w:eastAsia="SimSun" w:hAnsi="Tahoma" w:cs="Tahoma"/>
      <w:color w:val="000000"/>
      <w:sz w:val="16"/>
      <w:szCs w:val="16"/>
      <w:lang w:eastAsia="zh-CN"/>
    </w:rPr>
  </w:style>
  <w:style w:type="paragraph" w:customStyle="1" w:styleId="Standard">
    <w:name w:val="Standard"/>
    <w:rsid w:val="00786FF7"/>
    <w:pPr>
      <w:widowControl w:val="0"/>
      <w:suppressAutoHyphens/>
      <w:autoSpaceDN w:val="0"/>
      <w:spacing w:after="0"/>
      <w:jc w:val="left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86FF7"/>
    <w:pPr>
      <w:spacing w:after="140" w:line="288" w:lineRule="auto"/>
    </w:pPr>
  </w:style>
  <w:style w:type="paragraph" w:styleId="Tekstpodstawowywcity">
    <w:name w:val="Body Text Indent"/>
    <w:basedOn w:val="Normalny"/>
    <w:link w:val="TekstpodstawowywcityZnak"/>
    <w:rsid w:val="00786F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86FF7"/>
    <w:rPr>
      <w:rFonts w:ascii="(Użyj czcionki tekstu azjatycki" w:eastAsia="SimSun" w:hAnsi="(Użyj czcionki tekstu azjatycki" w:cs="Tahoma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786FF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/>
    </w:rPr>
  </w:style>
  <w:style w:type="character" w:styleId="Hipercze">
    <w:name w:val="Hyperlink"/>
    <w:uiPriority w:val="99"/>
    <w:unhideWhenUsed/>
    <w:rsid w:val="00786FF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1230E"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semiHidden/>
    <w:rsid w:val="00073B72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semiHidden/>
    <w:unhideWhenUsed/>
    <w:rsid w:val="00073B72"/>
    <w:rPr>
      <w:rFonts w:ascii="Times New Roman" w:hAnsi="Times New Roman" w:cs="Times New Roman"/>
      <w:color w:val="auto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rsid w:val="00073B72"/>
    <w:pPr>
      <w:spacing w:after="120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73B72"/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semiHidden/>
    <w:rsid w:val="00073B72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73B72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073B72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Tekstpodstawowy210">
    <w:name w:val="Tekst podstawowy 21"/>
    <w:basedOn w:val="Normalny"/>
    <w:rsid w:val="00073B72"/>
    <w:pPr>
      <w:overflowPunct w:val="0"/>
      <w:autoSpaceDE w:val="0"/>
      <w:autoSpaceDN w:val="0"/>
      <w:adjustRightInd w:val="0"/>
      <w:jc w:val="both"/>
    </w:pPr>
    <w:rPr>
      <w:rFonts w:ascii="Tahoma" w:eastAsia="Times New Roman" w:hAnsi="Tahoma" w:cs="Times New Roman"/>
      <w:color w:val="auto"/>
      <w:szCs w:val="20"/>
      <w:lang w:eastAsia="pl-PL"/>
    </w:rPr>
  </w:style>
  <w:style w:type="paragraph" w:customStyle="1" w:styleId="Tekstpodstawowy22">
    <w:name w:val="Tekst podstawowy 22"/>
    <w:basedOn w:val="Normalny"/>
    <w:rsid w:val="00073B72"/>
    <w:pPr>
      <w:overflowPunct w:val="0"/>
      <w:autoSpaceDE w:val="0"/>
      <w:autoSpaceDN w:val="0"/>
      <w:adjustRightInd w:val="0"/>
      <w:jc w:val="both"/>
    </w:pPr>
    <w:rPr>
      <w:rFonts w:ascii="Courier New" w:eastAsia="Batang" w:hAnsi="Courier New" w:cs="Times New Roman"/>
      <w:b/>
      <w:color w:val="auto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Hektar" TargetMode="External"/><Relationship Id="rId13" Type="http://schemas.openxmlformats.org/officeDocument/2006/relationships/hyperlink" Target="https://pl.wikipedia.org/wiki/Szczawin_Ko%C5%9Bcielny_%28gmina%29" TargetMode="External"/><Relationship Id="rId18" Type="http://schemas.openxmlformats.org/officeDocument/2006/relationships/hyperlink" Target="https://pl.wikipedia.org/wiki/R%C3%B3wnina_Kutnowska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pl.wikipedia.org/wiki/Dolina_S%C5%82udwi_i_Przysowy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Sanniki_%28gmina%29" TargetMode="External"/><Relationship Id="rId17" Type="http://schemas.openxmlformats.org/officeDocument/2006/relationships/hyperlink" Target="https://pl.wikipedia.org/wiki/Wis%C5%82a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l.wikipedia.org/wiki/Bzura" TargetMode="External"/><Relationship Id="rId20" Type="http://schemas.openxmlformats.org/officeDocument/2006/relationships/hyperlink" Target="https://pl.wikipedia.org/wiki/Natura_200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Pacyna_%28gmina%29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pl.wikipedia.org/wiki/Przysowa" TargetMode="External"/><Relationship Id="rId23" Type="http://schemas.openxmlformats.org/officeDocument/2006/relationships/hyperlink" Target="https://pl.wikipedia.org/wiki/%C5%81owicz" TargetMode="External"/><Relationship Id="rId10" Type="http://schemas.openxmlformats.org/officeDocument/2006/relationships/hyperlink" Target="https://pl.wikipedia.org/wiki/Powiat_gostyni%C5%84ski" TargetMode="External"/><Relationship Id="rId19" Type="http://schemas.openxmlformats.org/officeDocument/2006/relationships/hyperlink" Target="https://pl.wikipedia.org/wiki/Torfowisk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Wojew%C3%B3dztwo_mazowieckie" TargetMode="External"/><Relationship Id="rId14" Type="http://schemas.openxmlformats.org/officeDocument/2006/relationships/hyperlink" Target="https://pl.wikipedia.org/wiki/Wojew%C3%B3dztwo_%C5%82%C3%B3dzkie" TargetMode="External"/><Relationship Id="rId22" Type="http://schemas.openxmlformats.org/officeDocument/2006/relationships/hyperlink" Target="https://pl.wikipedia.org/w/index.php?title=Obszar_Chronionego_Krajobrazu_Dolina_S%C5%82udwi_i_Przysowy&amp;action=edit&amp;redlink=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10656</Words>
  <Characters>63937</Characters>
  <Application>Microsoft Office Word</Application>
  <DocSecurity>0</DocSecurity>
  <Lines>532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MAŁGORZATA</cp:lastModifiedBy>
  <cp:revision>2</cp:revision>
  <cp:lastPrinted>2016-04-27T17:46:00Z</cp:lastPrinted>
  <dcterms:created xsi:type="dcterms:W3CDTF">2016-04-28T08:09:00Z</dcterms:created>
  <dcterms:modified xsi:type="dcterms:W3CDTF">2016-04-28T08:09:00Z</dcterms:modified>
</cp:coreProperties>
</file>