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CC569" w14:textId="550E829D" w:rsidR="007357E2" w:rsidRPr="006D0B09" w:rsidRDefault="007357E2" w:rsidP="007357E2">
      <w:pPr>
        <w:shd w:val="clear" w:color="auto" w:fill="FFFFFF"/>
        <w:spacing w:after="150" w:line="240" w:lineRule="auto"/>
        <w:outlineLvl w:val="1"/>
        <w:rPr>
          <w:rFonts w:eastAsia="Times New Roman" w:cs="Times New Roman"/>
          <w:b/>
          <w:bCs/>
          <w:sz w:val="28"/>
          <w:szCs w:val="28"/>
          <w:lang w:eastAsia="pl-PL"/>
        </w:rPr>
      </w:pPr>
      <w:r w:rsidRPr="006D0B09">
        <w:rPr>
          <w:rFonts w:eastAsia="Times New Roman" w:cs="Times New Roman"/>
          <w:b/>
          <w:bCs/>
          <w:sz w:val="28"/>
          <w:szCs w:val="28"/>
          <w:lang w:eastAsia="pl-PL"/>
        </w:rPr>
        <w:t>Nabór partnera do wspólnej realizacji projektu</w:t>
      </w:r>
    </w:p>
    <w:p w14:paraId="7CFE3BCF" w14:textId="302A072B" w:rsidR="007357E2" w:rsidRPr="006D0B09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Ogłoszenie o otwartym naborze partnera do wspólnej realizacji projektu</w:t>
      </w:r>
      <w:r w:rsidR="00335654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/projektów</w:t>
      </w:r>
      <w:r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 w ramach Regionalnego Programu Operacyjnego Województwa Mazowieckiego na lata 2014-2020</w:t>
      </w:r>
      <w:r w:rsidR="001B3518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,</w:t>
      </w:r>
      <w:r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 Oś priorytetowa X Edukacja dla rozwoju regionu, Działanie 10.1 Kształcenie i rozwój dzieci i młodzieży, Poddziałanie </w:t>
      </w:r>
      <w:r w:rsidR="00256B37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10.1.1 Edukacja ogólna</w:t>
      </w:r>
      <w:r w:rsidR="00335654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.</w:t>
      </w:r>
    </w:p>
    <w:p w14:paraId="40497F44" w14:textId="6C359FA7" w:rsidR="007357E2" w:rsidRPr="006D0B09" w:rsidRDefault="00F90B0D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Miasto i Gmina Sanniki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działając zgodnie z art. 33 ustawy z dnia 11 lipca 2014 roku o zasadach realizacji programów w zakresie polityki spójności finansowanych w perspektywie finansowej 2014-2020 (Dz.</w:t>
      </w:r>
      <w:r w:rsidR="000240CE" w:rsidRPr="006D0B09">
        <w:rPr>
          <w:rFonts w:eastAsia="Times New Roman" w:cs="Arial"/>
          <w:color w:val="000000"/>
          <w:sz w:val="24"/>
          <w:szCs w:val="24"/>
          <w:lang w:eastAsia="pl-PL"/>
        </w:rPr>
        <w:t> 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>U.</w:t>
      </w:r>
      <w:r w:rsidR="000240CE" w:rsidRPr="006D0B09">
        <w:rPr>
          <w:rFonts w:eastAsia="Times New Roman" w:cs="Arial"/>
          <w:color w:val="000000"/>
          <w:sz w:val="24"/>
          <w:szCs w:val="24"/>
          <w:lang w:eastAsia="pl-PL"/>
        </w:rPr>
        <w:t> 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>z 2017 r. poz. 1475), ogłasza otwarty nabór na partnera pochodzącego spoza sektora finansów publicznych, do wspólnej realizacji projektu</w:t>
      </w:r>
      <w:r w:rsidR="00335654" w:rsidRPr="006D0B09">
        <w:rPr>
          <w:rFonts w:eastAsia="Times New Roman" w:cs="Arial"/>
          <w:color w:val="000000"/>
          <w:sz w:val="24"/>
          <w:szCs w:val="24"/>
          <w:lang w:eastAsia="pl-PL"/>
        </w:rPr>
        <w:t>/projektów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>, w ramach Regionalnego Programu Operacyjnego Województwa Mazowieckiego na lata 2014-2020</w:t>
      </w:r>
      <w:r w:rsidR="001B3518" w:rsidRPr="006D0B09">
        <w:rPr>
          <w:rFonts w:eastAsia="Times New Roman" w:cs="Arial"/>
          <w:color w:val="000000"/>
          <w:sz w:val="24"/>
          <w:szCs w:val="24"/>
          <w:lang w:eastAsia="pl-PL"/>
        </w:rPr>
        <w:t>,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Oś priorytetowa X Edukacja dla rozwoju regionu, Działanie 10.1 Kształcenie i rozwój dzieci i młodzieży, Poddziałanie </w:t>
      </w:r>
      <w:r w:rsidR="00256B37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10.1.1 </w:t>
      </w:r>
      <w:bookmarkStart w:id="0" w:name="_Hlk132106112"/>
      <w:r w:rsidR="00256B37"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>Edukacja ogólna</w:t>
      </w:r>
      <w:bookmarkEnd w:id="0"/>
      <w:r w:rsidR="00335654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, 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którego Wnioskodawcą będzie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Miasto </w:t>
      </w:r>
      <w:r w:rsidR="006D0B09">
        <w:rPr>
          <w:rFonts w:eastAsia="Times New Roman" w:cs="Arial"/>
          <w:color w:val="000000"/>
          <w:sz w:val="24"/>
          <w:szCs w:val="24"/>
          <w:lang w:eastAsia="pl-PL"/>
        </w:rPr>
        <w:br/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i Gmina Sanniki</w:t>
      </w:r>
      <w:r w:rsidR="00FC5902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. 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>Szczegółowe zasady partnerstwa określa Regulamin konkursu stanowiący załącznik do ogłoszenia. </w:t>
      </w:r>
    </w:p>
    <w:p w14:paraId="5EA43256" w14:textId="185A8233" w:rsidR="007357E2" w:rsidRPr="006D0B09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FF0000"/>
          <w:sz w:val="24"/>
          <w:szCs w:val="24"/>
          <w:lang w:eastAsia="pl-PL"/>
        </w:rPr>
      </w:pPr>
      <w:r w:rsidRPr="006D0B09">
        <w:rPr>
          <w:rFonts w:eastAsia="Times New Roman" w:cs="Arial"/>
          <w:b/>
          <w:bCs/>
          <w:color w:val="000000"/>
          <w:sz w:val="24"/>
          <w:szCs w:val="24"/>
          <w:lang w:eastAsia="pl-PL"/>
        </w:rPr>
        <w:t xml:space="preserve">Nabór Partnera odbywać się będzie w terminie od </w:t>
      </w:r>
      <w:r w:rsidR="006D0B09" w:rsidRPr="006D0B09">
        <w:rPr>
          <w:rFonts w:eastAsia="Times New Roman" w:cs="Arial"/>
          <w:b/>
          <w:bCs/>
          <w:sz w:val="24"/>
          <w:szCs w:val="24"/>
          <w:lang w:eastAsia="pl-PL"/>
        </w:rPr>
        <w:t xml:space="preserve">15.04.2023 r. do 08.05.2023 r. </w:t>
      </w:r>
      <w:r w:rsidR="006D0B09" w:rsidRPr="006D0B09">
        <w:rPr>
          <w:rFonts w:eastAsia="Times New Roman" w:cs="Arial"/>
          <w:color w:val="FF0000"/>
          <w:sz w:val="24"/>
          <w:szCs w:val="24"/>
          <w:lang w:eastAsia="pl-PL"/>
        </w:rPr>
        <w:t xml:space="preserve"> </w:t>
      </w:r>
    </w:p>
    <w:p w14:paraId="5C2BF6E4" w14:textId="1C0A68FA" w:rsidR="007357E2" w:rsidRPr="006D0B09" w:rsidRDefault="007357E2" w:rsidP="00F90B0D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Oferty należy składać</w:t>
      </w:r>
      <w:r w:rsidR="00FC5902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w zamkniętej kopercie</w:t>
      </w:r>
      <w:r w:rsidR="00E251AB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z adnotacją „Konkurs na wybór partnera do projektu</w:t>
      </w:r>
      <w:r w:rsidR="00335654" w:rsidRPr="006D0B09">
        <w:rPr>
          <w:rFonts w:eastAsia="Times New Roman" w:cs="Arial"/>
          <w:color w:val="000000"/>
          <w:sz w:val="24"/>
          <w:szCs w:val="24"/>
          <w:lang w:eastAsia="pl-PL"/>
        </w:rPr>
        <w:t>/projektów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w ramach Oś priorytetowa X Edukacja dla rozwoju regionu, Działanie 10.1 Kształcenie i rozwój dzieci i młodzieży, Poddziałanie 10.1.</w:t>
      </w:r>
      <w:r w:rsidR="00256B37" w:rsidRPr="006D0B09">
        <w:rPr>
          <w:rFonts w:eastAsia="Times New Roman" w:cs="Arial"/>
          <w:color w:val="000000"/>
          <w:sz w:val="24"/>
          <w:szCs w:val="24"/>
          <w:lang w:eastAsia="pl-PL"/>
        </w:rPr>
        <w:t>1</w:t>
      </w:r>
      <w:r w:rsidR="00335654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="00256B37" w:rsidRPr="006D0B09">
        <w:rPr>
          <w:sz w:val="24"/>
          <w:szCs w:val="24"/>
        </w:rPr>
        <w:t xml:space="preserve">Edukacja ogólna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osobiście lub drogą pocztową na adres: </w:t>
      </w:r>
      <w:r w:rsidR="00F90B0D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Urząd Miasta i Gminy Sanniki, 09-540 Sanniki, ul. Warszawska 169,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w terminie od </w:t>
      </w:r>
      <w:r w:rsidR="006D0B09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15.04.2023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r. do</w:t>
      </w:r>
      <w:r w:rsidR="000240CE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="006D0B09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08.05.2023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r. (decyduje data wpływu).</w:t>
      </w:r>
    </w:p>
    <w:p w14:paraId="1DAB6704" w14:textId="3C557EB1" w:rsidR="007357E2" w:rsidRPr="006D0B09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Wszelkie pytania związane z prowadzonym naborem należy kierować w formie pisemnej na adres: </w:t>
      </w:r>
      <w:r w:rsidR="00F90B0D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Urząd Miasta i Gminy Sanniki, 09-540 Sanniki, ul. Warszawska 169 </w:t>
      </w: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lub e-mail: </w:t>
      </w:r>
      <w:r w:rsidR="006D0B09" w:rsidRPr="006D0B09">
        <w:rPr>
          <w:rFonts w:eastAsia="Times New Roman" w:cs="Arial"/>
          <w:color w:val="000000"/>
          <w:sz w:val="24"/>
          <w:szCs w:val="24"/>
          <w:lang w:eastAsia="pl-PL"/>
        </w:rPr>
        <w:t>sekretariat@sanniki.pl</w:t>
      </w:r>
    </w:p>
    <w:p w14:paraId="539BC44B" w14:textId="77777777" w:rsidR="007357E2" w:rsidRPr="006D0B09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załączniki</w:t>
      </w:r>
      <w:r w:rsidR="007357E2" w:rsidRPr="006D0B09">
        <w:rPr>
          <w:rFonts w:eastAsia="Times New Roman" w:cs="Arial"/>
          <w:color w:val="000000"/>
          <w:sz w:val="24"/>
          <w:szCs w:val="24"/>
          <w:lang w:eastAsia="pl-PL"/>
        </w:rPr>
        <w:t>:</w:t>
      </w:r>
    </w:p>
    <w:p w14:paraId="19C641CC" w14:textId="77777777" w:rsidR="00810F1E" w:rsidRPr="006D0B09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załącznik nr 1</w:t>
      </w:r>
      <w:r w:rsidR="002934B7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– Regulamin Konkursu</w:t>
      </w:r>
    </w:p>
    <w:p w14:paraId="65D6ECB3" w14:textId="77777777" w:rsidR="00810F1E" w:rsidRPr="006D0B09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 w:rsidRPr="006D0B09">
        <w:rPr>
          <w:rFonts w:eastAsia="Times New Roman" w:cs="Arial"/>
          <w:color w:val="000000"/>
          <w:sz w:val="24"/>
          <w:szCs w:val="24"/>
          <w:lang w:eastAsia="pl-PL"/>
        </w:rPr>
        <w:t>załącznik nr 2</w:t>
      </w:r>
      <w:r w:rsidR="002934B7" w:rsidRPr="006D0B09">
        <w:rPr>
          <w:rFonts w:eastAsia="Times New Roman" w:cs="Arial"/>
          <w:color w:val="000000"/>
          <w:sz w:val="24"/>
          <w:szCs w:val="24"/>
          <w:lang w:eastAsia="pl-PL"/>
        </w:rPr>
        <w:t xml:space="preserve"> – Formularz Ofertowy</w:t>
      </w:r>
    </w:p>
    <w:p w14:paraId="014374B6" w14:textId="77777777" w:rsidR="00FB2612" w:rsidRPr="006D0B09" w:rsidRDefault="00FB261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14:paraId="13E109E4" w14:textId="77777777" w:rsidR="001D2174" w:rsidRPr="006D0B09" w:rsidRDefault="001D2174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bookmarkStart w:id="1" w:name="_GoBack"/>
      <w:bookmarkEnd w:id="1"/>
    </w:p>
    <w:sectPr w:rsidR="001D2174" w:rsidRPr="006D0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FC798" w16cex:dateUtc="2023-04-11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4464D0" w16cid:durableId="27DFC7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E2"/>
    <w:rsid w:val="000240CE"/>
    <w:rsid w:val="001B3518"/>
    <w:rsid w:val="001D2174"/>
    <w:rsid w:val="00256B37"/>
    <w:rsid w:val="002934B7"/>
    <w:rsid w:val="00335654"/>
    <w:rsid w:val="005A6D4A"/>
    <w:rsid w:val="006D0B09"/>
    <w:rsid w:val="007357E2"/>
    <w:rsid w:val="00810F1E"/>
    <w:rsid w:val="00815943"/>
    <w:rsid w:val="00A93AB5"/>
    <w:rsid w:val="00C25389"/>
    <w:rsid w:val="00D1040E"/>
    <w:rsid w:val="00D55241"/>
    <w:rsid w:val="00DF1AF0"/>
    <w:rsid w:val="00E251AB"/>
    <w:rsid w:val="00ED03F6"/>
    <w:rsid w:val="00F06971"/>
    <w:rsid w:val="00F90B0D"/>
    <w:rsid w:val="00FB2612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F4379"/>
  <w15:chartTrackingRefBased/>
  <w15:docId w15:val="{7965458E-35A6-4446-9F30-1A56C9AF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6B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35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57E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57E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A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1A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1A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A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AF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6B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Europlus</dc:creator>
  <cp:keywords/>
  <dc:description/>
  <cp:lastModifiedBy>HK-P</cp:lastModifiedBy>
  <cp:revision>7</cp:revision>
  <dcterms:created xsi:type="dcterms:W3CDTF">2023-04-11T09:49:00Z</dcterms:created>
  <dcterms:modified xsi:type="dcterms:W3CDTF">2023-04-14T12:24:00Z</dcterms:modified>
</cp:coreProperties>
</file>