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C50" w:rsidRPr="00F34C50" w:rsidRDefault="00F34C50" w:rsidP="00F34C50">
      <w:pPr>
        <w:spacing w:after="0" w:line="240" w:lineRule="auto"/>
        <w:rPr>
          <w:rFonts w:ascii="Times New Roman" w:eastAsia="Times New Roman" w:hAnsi="Times New Roman" w:cs="Times New Roman"/>
          <w:sz w:val="24"/>
          <w:szCs w:val="24"/>
        </w:rPr>
      </w:pPr>
      <w:r w:rsidRPr="00F34C50">
        <w:rPr>
          <w:rFonts w:ascii="Times New Roman" w:eastAsia="Times New Roman" w:hAnsi="Times New Roman" w:cs="Times New Roman"/>
          <w:color w:val="000000"/>
          <w:sz w:val="27"/>
          <w:szCs w:val="27"/>
        </w:rPr>
        <w:br/>
        <w:t>Ogłoszenie nr 575316-N-2020 z dnia 2020-08-17 r.</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jc w:val="center"/>
        <w:rPr>
          <w:rFonts w:ascii="Times New Roman" w:eastAsia="Times New Roman" w:hAnsi="Times New Roman" w:cs="Times New Roman"/>
          <w:b/>
          <w:bCs/>
          <w:color w:val="000000"/>
          <w:sz w:val="27"/>
          <w:szCs w:val="27"/>
        </w:rPr>
      </w:pPr>
      <w:r w:rsidRPr="00F34C50">
        <w:rPr>
          <w:rFonts w:ascii="Times New Roman" w:eastAsia="Times New Roman" w:hAnsi="Times New Roman" w:cs="Times New Roman"/>
          <w:b/>
          <w:bCs/>
          <w:color w:val="000000"/>
          <w:sz w:val="27"/>
          <w:szCs w:val="27"/>
        </w:rPr>
        <w:t>Miasto i Gmina Sanniki : „Dowóz dzieci z terenu Gminy Sanniki do Szkoły Podstawowej im. Fryderyka Chopina w Sannikach i Przedszkola Samorządowego w Sannikach w roku szkolnym 2020/2021 wraz z opieką i stosownymi ubezpieczeniami”.</w:t>
      </w:r>
      <w:r w:rsidRPr="00F34C50">
        <w:rPr>
          <w:rFonts w:ascii="Times New Roman" w:eastAsia="Times New Roman" w:hAnsi="Times New Roman" w:cs="Times New Roman"/>
          <w:b/>
          <w:bCs/>
          <w:color w:val="000000"/>
          <w:sz w:val="27"/>
          <w:szCs w:val="27"/>
        </w:rPr>
        <w:br/>
        <w:t>OGŁOSZENIE O ZAMÓWIENIU - Usługi</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Zamieszczanie ogłoszenia:</w:t>
      </w:r>
      <w:r w:rsidRPr="00F34C50">
        <w:rPr>
          <w:rFonts w:ascii="Times New Roman" w:eastAsia="Times New Roman" w:hAnsi="Times New Roman" w:cs="Times New Roman"/>
          <w:color w:val="000000"/>
          <w:sz w:val="27"/>
          <w:szCs w:val="27"/>
        </w:rPr>
        <w:t> Zamieszczanie obowiązkowe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Ogłoszenie dotyczy:</w:t>
      </w:r>
      <w:r w:rsidRPr="00F34C50">
        <w:rPr>
          <w:rFonts w:ascii="Times New Roman" w:eastAsia="Times New Roman" w:hAnsi="Times New Roman" w:cs="Times New Roman"/>
          <w:color w:val="000000"/>
          <w:sz w:val="27"/>
          <w:szCs w:val="27"/>
        </w:rPr>
        <w:t> Zamówienia publicznego</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Zamówienie dotyczy projektu lub programu współfinansowanego ze środków Unii Europejskiej</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Nazwa projektu lub programu</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t>Należy podać minimalny procentowy wskaźnik zatrudnienia osób należących do jednej lub więcej kategorii, o których mowa w art. 22 ust. 2 ustawy Pzp, nie mniejszy niż 30%, osób zatrudnionych przez zakłady pracy chronionej lub wykonawców albo ich jednostki (w %)</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b/>
          <w:bCs/>
          <w:color w:val="000000"/>
          <w:sz w:val="36"/>
          <w:szCs w:val="36"/>
        </w:rPr>
      </w:pPr>
      <w:r w:rsidRPr="00F34C50">
        <w:rPr>
          <w:rFonts w:ascii="Times New Roman" w:eastAsia="Times New Roman" w:hAnsi="Times New Roman" w:cs="Times New Roman"/>
          <w:b/>
          <w:bCs/>
          <w:color w:val="000000"/>
          <w:sz w:val="36"/>
          <w:szCs w:val="36"/>
          <w:u w:val="single"/>
        </w:rPr>
        <w:t>SEKCJA I: ZAMAWIAJĄCY</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Postępowanie przeprowadza centralny zamawiający</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Postępowanie przeprowadza podmiot, któremu zamawiający powierzył/powierzyli przeprowadzenie postępowania</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Informacje na temat podmiotu któremu zamawiający powierzył/powierzyli prowadzenie postępowania:</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Postępowanie jest przeprowadzane wspólnie przez zamawiających</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lastRenderedPageBreak/>
        <w:br/>
        <w:t>Jeżeli tak, należy wymienić zamawiających, którzy wspólnie przeprowadzają postępowanie oraz podać adresy ich siedzib, krajowe numery identyfikacyjne oraz osoby do kontaktów wraz z danymi do kontaktów:</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Postępowanie jest przeprowadzane wspólnie z zamawiającymi z innych państw członkowskich Unii Europejskiej</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W przypadku przeprowadzania postępowania wspólnie z zamawiającymi z innych państw członkowskich Unii Europejskiej – mające zastosowanie krajowe prawo zamówień publicznych:</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Informacje dodatkowe: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 1) NAZWA I ADRES: </w:t>
      </w:r>
      <w:r w:rsidRPr="00F34C50">
        <w:rPr>
          <w:rFonts w:ascii="Times New Roman" w:eastAsia="Times New Roman" w:hAnsi="Times New Roman" w:cs="Times New Roman"/>
          <w:color w:val="000000"/>
          <w:sz w:val="27"/>
          <w:szCs w:val="27"/>
        </w:rPr>
        <w:t>Miasto i Gmina Sanniki , krajowy numer identyfikacyjny 61101591600000, ul. Warszawska  169 , 09-540  Sanniki, woj. mazowieckie, państwo Polska, tel. 24 277 68 51, , e-mail honoratakazmierczak@interia.pl, , faks 24 277 68 51, 277 78 15.</w:t>
      </w:r>
      <w:r w:rsidRPr="00F34C50">
        <w:rPr>
          <w:rFonts w:ascii="Times New Roman" w:eastAsia="Times New Roman" w:hAnsi="Times New Roman" w:cs="Times New Roman"/>
          <w:color w:val="000000"/>
          <w:sz w:val="27"/>
          <w:szCs w:val="27"/>
        </w:rPr>
        <w:br/>
        <w:t>Adres strony internetowej (URL): www.sanniki.bip.org.pl</w:t>
      </w:r>
      <w:r w:rsidRPr="00F34C50">
        <w:rPr>
          <w:rFonts w:ascii="Times New Roman" w:eastAsia="Times New Roman" w:hAnsi="Times New Roman" w:cs="Times New Roman"/>
          <w:color w:val="000000"/>
          <w:sz w:val="27"/>
          <w:szCs w:val="27"/>
        </w:rPr>
        <w:br/>
        <w:t>Adres profilu nabywcy:</w:t>
      </w:r>
      <w:r w:rsidRPr="00F34C50">
        <w:rPr>
          <w:rFonts w:ascii="Times New Roman" w:eastAsia="Times New Roman" w:hAnsi="Times New Roman" w:cs="Times New Roman"/>
          <w:color w:val="000000"/>
          <w:sz w:val="27"/>
          <w:szCs w:val="27"/>
        </w:rPr>
        <w:br/>
        <w:t>Adres strony internetowej pod którym można uzyskać dostęp do narzędzi i urządzeń lub formatów plików, które nie są ogólnie dostępne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 2) RODZAJ ZAMAWIAJĄCEGO: </w:t>
      </w:r>
      <w:r w:rsidRPr="00F34C50">
        <w:rPr>
          <w:rFonts w:ascii="Times New Roman" w:eastAsia="Times New Roman" w:hAnsi="Times New Roman" w:cs="Times New Roman"/>
          <w:color w:val="000000"/>
          <w:sz w:val="27"/>
          <w:szCs w:val="27"/>
        </w:rPr>
        <w:t>Administracja samorządowa</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I.3) WSPÓLNE UDZIELANIE ZAMÓWIENIA </w:t>
      </w:r>
      <w:r w:rsidRPr="00F34C50">
        <w:rPr>
          <w:rFonts w:ascii="Times New Roman" w:eastAsia="Times New Roman" w:hAnsi="Times New Roman" w:cs="Times New Roman"/>
          <w:b/>
          <w:bCs/>
          <w:i/>
          <w:iCs/>
          <w:color w:val="000000"/>
          <w:sz w:val="27"/>
          <w:szCs w:val="27"/>
        </w:rPr>
        <w:t>(jeżeli dotyczy)</w:t>
      </w:r>
      <w:r w:rsidRPr="00F34C50">
        <w:rPr>
          <w:rFonts w:ascii="Times New Roman" w:eastAsia="Times New Roman" w:hAnsi="Times New Roman" w:cs="Times New Roman"/>
          <w:b/>
          <w:bCs/>
          <w:color w:val="000000"/>
          <w:sz w:val="27"/>
          <w:szCs w:val="27"/>
        </w:rPr>
        <w:t>:</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I.4) KOMUNIKACJA:</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Nieograniczony, pełny i bezpośredni dostęp do dokumentów z postępowania można uzyskać pod adresem (URL)</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Tak</w:t>
      </w:r>
      <w:r w:rsidRPr="00F34C50">
        <w:rPr>
          <w:rFonts w:ascii="Times New Roman" w:eastAsia="Times New Roman" w:hAnsi="Times New Roman" w:cs="Times New Roman"/>
          <w:color w:val="000000"/>
          <w:sz w:val="27"/>
          <w:szCs w:val="27"/>
        </w:rPr>
        <w:br/>
        <w:t>www.sanniki.bip.org.pl</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lastRenderedPageBreak/>
        <w:br/>
      </w:r>
      <w:r w:rsidRPr="00F34C50">
        <w:rPr>
          <w:rFonts w:ascii="Times New Roman" w:eastAsia="Times New Roman" w:hAnsi="Times New Roman" w:cs="Times New Roman"/>
          <w:b/>
          <w:bCs/>
          <w:color w:val="000000"/>
          <w:sz w:val="27"/>
          <w:szCs w:val="27"/>
        </w:rPr>
        <w:t>Adres strony internetowej, na której zamieszczona będzie specyfikacja istotnych warunków zamówienia</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Tak</w:t>
      </w:r>
      <w:r w:rsidRPr="00F34C50">
        <w:rPr>
          <w:rFonts w:ascii="Times New Roman" w:eastAsia="Times New Roman" w:hAnsi="Times New Roman" w:cs="Times New Roman"/>
          <w:color w:val="000000"/>
          <w:sz w:val="27"/>
          <w:szCs w:val="27"/>
        </w:rPr>
        <w:br/>
        <w:t>www.sanniki.bip.org.pl</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Dostęp do dokumentów z postępowania jest ograniczony - więcej informacji można uzyskać pod adresem</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Oferty lub wnioski o dopuszczenie do udziału w postępowaniu należy przesyłać:</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Elektronicznie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r w:rsidRPr="00F34C50">
        <w:rPr>
          <w:rFonts w:ascii="Times New Roman" w:eastAsia="Times New Roman" w:hAnsi="Times New Roman" w:cs="Times New Roman"/>
          <w:color w:val="000000"/>
          <w:sz w:val="27"/>
          <w:szCs w:val="27"/>
        </w:rPr>
        <w:br/>
        <w:t>adres</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Dopuszczone jest przesłanie ofert lub wniosków o dopuszczenie do udziału w postępowaniu w inny sposób:</w:t>
      </w:r>
      <w:r w:rsidRPr="00F34C50">
        <w:rPr>
          <w:rFonts w:ascii="Times New Roman" w:eastAsia="Times New Roman" w:hAnsi="Times New Roman" w:cs="Times New Roman"/>
          <w:color w:val="000000"/>
          <w:sz w:val="27"/>
          <w:szCs w:val="27"/>
        </w:rPr>
        <w:br/>
        <w:t>Nie</w:t>
      </w:r>
      <w:r w:rsidRPr="00F34C50">
        <w:rPr>
          <w:rFonts w:ascii="Times New Roman" w:eastAsia="Times New Roman" w:hAnsi="Times New Roman" w:cs="Times New Roman"/>
          <w:color w:val="000000"/>
          <w:sz w:val="27"/>
          <w:szCs w:val="27"/>
        </w:rPr>
        <w:br/>
        <w:t>Inny sposób:</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Wymagane jest przesłanie ofert lub wniosków o dopuszczenie do udziału w postępowaniu w inny sposób:</w:t>
      </w:r>
      <w:r w:rsidRPr="00F34C50">
        <w:rPr>
          <w:rFonts w:ascii="Times New Roman" w:eastAsia="Times New Roman" w:hAnsi="Times New Roman" w:cs="Times New Roman"/>
          <w:color w:val="000000"/>
          <w:sz w:val="27"/>
          <w:szCs w:val="27"/>
        </w:rPr>
        <w:br/>
        <w:t>Tak</w:t>
      </w:r>
      <w:r w:rsidRPr="00F34C50">
        <w:rPr>
          <w:rFonts w:ascii="Times New Roman" w:eastAsia="Times New Roman" w:hAnsi="Times New Roman" w:cs="Times New Roman"/>
          <w:color w:val="000000"/>
          <w:sz w:val="27"/>
          <w:szCs w:val="27"/>
        </w:rPr>
        <w:br/>
        <w:t>Inny sposób:</w:t>
      </w:r>
      <w:r w:rsidRPr="00F34C50">
        <w:rPr>
          <w:rFonts w:ascii="Times New Roman" w:eastAsia="Times New Roman" w:hAnsi="Times New Roman" w:cs="Times New Roman"/>
          <w:color w:val="000000"/>
          <w:sz w:val="27"/>
          <w:szCs w:val="27"/>
        </w:rPr>
        <w:br/>
        <w:t>forma pisemna</w:t>
      </w:r>
      <w:r w:rsidRPr="00F34C50">
        <w:rPr>
          <w:rFonts w:ascii="Times New Roman" w:eastAsia="Times New Roman" w:hAnsi="Times New Roman" w:cs="Times New Roman"/>
          <w:color w:val="000000"/>
          <w:sz w:val="27"/>
          <w:szCs w:val="27"/>
        </w:rPr>
        <w:br/>
        <w:t>Adres:</w:t>
      </w:r>
      <w:r w:rsidRPr="00F34C50">
        <w:rPr>
          <w:rFonts w:ascii="Times New Roman" w:eastAsia="Times New Roman" w:hAnsi="Times New Roman" w:cs="Times New Roman"/>
          <w:color w:val="000000"/>
          <w:sz w:val="27"/>
          <w:szCs w:val="27"/>
        </w:rPr>
        <w:br/>
        <w:t>Urząd Miasta i Gminy Sanniki, ul. Warszawska 169, 09-540 Sanniki</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Komunikacja elektroniczna wymaga korzystania z narzędzi i urządzeń lub formatów plików, które nie są ogólnie dostępne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r w:rsidRPr="00F34C50">
        <w:rPr>
          <w:rFonts w:ascii="Times New Roman" w:eastAsia="Times New Roman" w:hAnsi="Times New Roman" w:cs="Times New Roman"/>
          <w:color w:val="000000"/>
          <w:sz w:val="27"/>
          <w:szCs w:val="27"/>
        </w:rPr>
        <w:br/>
        <w:t>Nieograniczony, pełny, bezpośredni i bezpłatny dostęp do tych narzędzi można uzyskać pod adresem: (URL)</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b/>
          <w:bCs/>
          <w:color w:val="000000"/>
          <w:sz w:val="36"/>
          <w:szCs w:val="36"/>
        </w:rPr>
      </w:pPr>
      <w:r w:rsidRPr="00F34C50">
        <w:rPr>
          <w:rFonts w:ascii="Times New Roman" w:eastAsia="Times New Roman" w:hAnsi="Times New Roman" w:cs="Times New Roman"/>
          <w:b/>
          <w:bCs/>
          <w:color w:val="000000"/>
          <w:sz w:val="36"/>
          <w:szCs w:val="36"/>
          <w:u w:val="single"/>
        </w:rPr>
        <w:t>SEKCJA II: PRZEDMIOT ZAMÓWIENIA</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lastRenderedPageBreak/>
        <w:br/>
      </w:r>
      <w:r w:rsidRPr="00F34C50">
        <w:rPr>
          <w:rFonts w:ascii="Times New Roman" w:eastAsia="Times New Roman" w:hAnsi="Times New Roman" w:cs="Times New Roman"/>
          <w:b/>
          <w:bCs/>
          <w:color w:val="000000"/>
          <w:sz w:val="27"/>
          <w:szCs w:val="27"/>
        </w:rPr>
        <w:t>II.1) Nazwa nadana zamówieniu przez zamawiającego: </w:t>
      </w:r>
      <w:r w:rsidRPr="00F34C50">
        <w:rPr>
          <w:rFonts w:ascii="Times New Roman" w:eastAsia="Times New Roman" w:hAnsi="Times New Roman" w:cs="Times New Roman"/>
          <w:color w:val="000000"/>
          <w:sz w:val="27"/>
          <w:szCs w:val="27"/>
        </w:rPr>
        <w:t>„Dowóz dzieci z terenu Gminy Sanniki do Szkoły Podstawowej im. Fryderyka Chopina w Sannikach i Przedszkola Samorządowego w Sannikach w roku szkolnym 2020/2021 wraz z opieką i stosownymi ubezpieczeniami”.</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Numer referencyjny: </w:t>
      </w:r>
      <w:r w:rsidRPr="00F34C50">
        <w:rPr>
          <w:rFonts w:ascii="Times New Roman" w:eastAsia="Times New Roman" w:hAnsi="Times New Roman" w:cs="Times New Roman"/>
          <w:color w:val="000000"/>
          <w:sz w:val="27"/>
          <w:szCs w:val="27"/>
        </w:rPr>
        <w:t>DG.271.6.2020</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Przed wszczęciem postępowania o udzielenie zamówienia przeprowadzono dialog techniczny</w:t>
      </w:r>
    </w:p>
    <w:p w:rsidR="00F34C50" w:rsidRPr="00F34C50" w:rsidRDefault="00F34C50" w:rsidP="00F34C50">
      <w:pPr>
        <w:spacing w:after="0" w:line="360" w:lineRule="atLeast"/>
        <w:jc w:val="both"/>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II.2) Rodzaj zamówienia: </w:t>
      </w:r>
      <w:r w:rsidRPr="00F34C50">
        <w:rPr>
          <w:rFonts w:ascii="Times New Roman" w:eastAsia="Times New Roman" w:hAnsi="Times New Roman" w:cs="Times New Roman"/>
          <w:color w:val="000000"/>
          <w:sz w:val="27"/>
          <w:szCs w:val="27"/>
        </w:rPr>
        <w:t>Usługi</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II.3) Informacja o możliwości składania ofert częściowych</w:t>
      </w:r>
      <w:r w:rsidRPr="00F34C50">
        <w:rPr>
          <w:rFonts w:ascii="Times New Roman" w:eastAsia="Times New Roman" w:hAnsi="Times New Roman" w:cs="Times New Roman"/>
          <w:color w:val="000000"/>
          <w:sz w:val="27"/>
          <w:szCs w:val="27"/>
        </w:rPr>
        <w:br/>
        <w:t>Zamówienie podzielone jest na części:</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Oferty lub wnioski o dopuszczenie do udziału w postępowaniu można składać w odniesieniu do:</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Zamawiający zastrzega sobie prawo do udzielenia łącznie następujących części lub grup części:</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Maksymalna liczba części zamówienia, na które może zostać udzielone zamówienie jednemu wykonawcy:</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II.4) Krótki opis przedmiotu zamówienia </w:t>
      </w:r>
      <w:r w:rsidRPr="00F34C50">
        <w:rPr>
          <w:rFonts w:ascii="Times New Roman" w:eastAsia="Times New Roman" w:hAnsi="Times New Roman" w:cs="Times New Roman"/>
          <w:i/>
          <w:iCs/>
          <w:color w:val="000000"/>
          <w:sz w:val="27"/>
          <w:szCs w:val="27"/>
        </w:rPr>
        <w:t>(wielkość, zakres, rodzaj i ilość dostaw, usług lub robót budowlanych lub określenie zapotrzebowania i wymagań )</w:t>
      </w:r>
      <w:r w:rsidRPr="00F34C50">
        <w:rPr>
          <w:rFonts w:ascii="Times New Roman" w:eastAsia="Times New Roman" w:hAnsi="Times New Roman" w:cs="Times New Roman"/>
          <w:b/>
          <w:bCs/>
          <w:color w:val="000000"/>
          <w:sz w:val="27"/>
          <w:szCs w:val="27"/>
        </w:rPr>
        <w:t> a w przypadku partnerstwa innowacyjnego - określenie zapotrzebowania na innowacyjny produkt, usługę lub roboty budowlane: </w:t>
      </w:r>
      <w:r w:rsidRPr="00F34C50">
        <w:rPr>
          <w:rFonts w:ascii="Times New Roman" w:eastAsia="Times New Roman" w:hAnsi="Times New Roman" w:cs="Times New Roman"/>
          <w:color w:val="000000"/>
          <w:sz w:val="27"/>
          <w:szCs w:val="27"/>
        </w:rPr>
        <w:t xml:space="preserve">1). Przedmiotem zamówienia jest dowóz dzieci z terenu Gminy Sanniki do Szkoły Podstawowej im. Fryderyka Chopina w Sannikach i Przedszkola Samorządowego w Sannikach w roku szkolnym 2020/2021 wraz z opieką i stosownymi ubezpieczeniami. Uczniowie klas I-III będą dowożeni do placówki w Osmolinie, natomiast uczniowie klas IV-VIII będą dowożeni do placówki w Sannikach. Zamówienie obejmuje wyjazd ze wskazanego przez Zamawiającego miejsca, przejazd wyznaczoną trasą i przybycie do wyznaczonej szkoły i przedszkola w odpowiednim czasie przed rozpoczęciem zajęć w ww. placówkach oraz odwiezienie dzieci po zajęciach. W zakres zamówienia wchodzi zapewnienie </w:t>
      </w:r>
      <w:r w:rsidRPr="00F34C50">
        <w:rPr>
          <w:rFonts w:ascii="Times New Roman" w:eastAsia="Times New Roman" w:hAnsi="Times New Roman" w:cs="Times New Roman"/>
          <w:color w:val="000000"/>
          <w:sz w:val="27"/>
          <w:szCs w:val="27"/>
        </w:rPr>
        <w:lastRenderedPageBreak/>
        <w:t xml:space="preserve">opieki nad dziećmi na czas przewozu oraz ubezpieczenie dzieci od następstw nieszczęśliwych wypadków. W przypadku dowozu dzieci z Przedszkola Samorządowego w Sannikach zamawiający wymaga, aby w ramach przywozu dzieci były doprowadzone przez opiekunki od drzwi autobusu do drzwi wejściowych budynku przedszkola, a w ramach odwozu przedszkolaków wymagane jest ich przeprowadzenie przez opiekunki od drzwi wejściowych przedszkola do autobusu. Przewozy będą odbywać się w dni nauki szkolnej. Do wyliczenia ceny za przedmiot zamówienia należy przyjąć 188 dni nauki szkolnej. W przypadku odpracowywania zajęć szkolnych w innym dniu wolnym od zajęć, przewoźnik zobowiązany jest zapewnić przewóz dzieci zgodnie z rozkładem jazdy ustalonym przez Zamawiającego. Autobusy wykorzystywane do przewozu muszą być dostosowane do ilości przewożonych osób zapewniając każdej z nich miejsce siedzące. Wykonawca jest zobowiązany zapewnić przewóz dzieci pojazdami sprawnymi technicznie, wyprodukowanymi nie wcześniej niż w 2004r. Autobusy powinny być dopuszczone do ruchu drogowego i posiadać aktualne badania techniczne dopuszczające pojazdy do ruchu. Wykonawca jest zobowiązany do świadczenia usług autobusami wyposażonymi w monitoring wizyjny, który każdorazowo będzie nagrywał obraz wewnątrz pojazdu podczas codziennego przewozu uczniów. Nagrany materiał powinien być przechowywany przez okres 30 dni od dnia nagrania i w razie zaistniałej potrzeby niezwłocznie udostępniany Zamawiającemu. Wykonawca powinien posiadać aktualne ubezpieczenie OC oraz NW na wszystkie pojazdy używane do wykonania usługi, a kierowcy autobusów powinni posiadać niezbędne kwalifikacje, wymagane przepisami prawa. Przed rozpoczęciem roku szkolnego (co najmniej na 2 dni przed rozpoczęciem roku szkolnego) Wykonawca ustali w uzgodnieniu z Zamawiającym projekt rozkładu jazdy (godziny przyjazdu i odjazdu z poszczególnych przystanków na wyznaczonej trasie). Docelowy rozkład jazdy zostanie ustalony w terminie do dnia 20 września 2020r. Zamawiający ma możliwość zmiany przebiegu trasy, przystanków, liczby dzieci, zmiany docelowej szkoły lub placówki oświatowej. Ponadto Zamawiający w trakcie roku szkolnego może żądać zmiany rozkładu jazdy, jeśli będzie to podyktowane zmianami w organizacji szkół/placówek oświatowych (m.in. skrócenie zajęć lekcyjnych, wprowadzenie dodatkowych zajęć, organizacja zajęć w sobotę w zamian za inny dzień tygodnia). O planowanych zmianach Zamawiający poinformuje Wykonawcę z, co najmniej trzydniowym wyprzedzeniem. Przewoźnik ma obowiązek dostosować świadczenie usług do powyższych zmian. Zgodnie z art. 5a ustawy z dnia 20.06.1992 r. o uprawnieniach do ulgowych przejazdów środkami publicznego transportu zbiorowego (tj. Dz. U. z 2018r. poz. 295) rozliczenie przedmiotu zamówienia następować będzie na podstawie zestawienia sprzedanych </w:t>
      </w:r>
      <w:r w:rsidRPr="00F34C50">
        <w:rPr>
          <w:rFonts w:ascii="Times New Roman" w:eastAsia="Times New Roman" w:hAnsi="Times New Roman" w:cs="Times New Roman"/>
          <w:color w:val="000000"/>
          <w:sz w:val="27"/>
          <w:szCs w:val="27"/>
        </w:rPr>
        <w:lastRenderedPageBreak/>
        <w:t xml:space="preserve">biletów miesięcznych. Podstawą do sprzedaży biletów miesięcznych szkolnych będą imienne listy uczniów zawierające dane ucznia oraz relacje przewozu. Każdorazowo miesięcznie liczba osobo- przewozów w danym miesiącu bedzie podana na 5 dni przed rozpoczęciem miesiąca jako liczba maksymalna z możliwością zmniejszenia ze względu na rzeczywistą liczbę uczniów do przewozu. Liczba przewożonych dzieci może ulec zmianie w okresie trwania umowy. Dyrektor Szkoły zobowiązany będzie dokonywać aktualizacji imiennej listy uczniów w przypadku, gdy taka okoliczność wystąpi i zobowiązany będzie niezwłocznie przekazać zaktualizowaną listę Zamawiającemu. Cena zaoferowana w postępowaniu obejmować będzie wszystkie koszty związane z utrzymaniem, eksploatacją i ubezpieczeniem autobusów oraz koszty związane z zatrudnieniem kierowców i opiekunów dzieci jak również koszty ubezpieczenia dzieci od następstw nieszczęśliwych wypadków. Oferta musi być całościowa i obejmować wszystkie trasy. Trasy autobusów: PRZYWOZY: Autobus I 1. Sanniki-Wólka-Mocarzewo-przedszkole-Sanniki szkoła-Sanniki - ul. Witosa - Osmolin szkoła 2. Sanniki-Konstantynów-Czyżew-Czyżew Poprzeczny-Sanniki szkoła-Przedszkole-Osmolin szkoła Autobus II 1. Sanniki-Lwówek-Aleksandrów-Krubin-Sanniki szkoła-Przedszkole-Osmolin szkoła 2. Sanniki-Brzezia-Szkarada Poprz.-Sanniki szkoła-Przedszkole-Osmólsk I-Osmólsk-Osmolin szkoła Autobus III 1. Sanniki-Brzezia-Brzezia wieś-Brzeziny-Lasek-Sielce-Sanniki szkoła-Przedszkole-Osmolin szkoła Autobus IV 1. Lwówek-Staropól-Działy-Lubików-Romanów-Osmolin-Osmolin szkoła-Osmólsk-Osmólsk I-Przedszkole-Sanniki szkoła 2. Sanniki-Konstantynów (droga gruntowa 4 km)-Barcik-Sanniki szkoła-Przedszkole-Osmolin szkoła ODWOZY: Autobus I 1. Osmolin szkoła-Przedszkole-Mocarzewo-Wólka-Czyżew Poprzeczny-Barcik-Konstantynów-Sanniki 2. Osmolin szkoła-Sanniki szkoła- Wólka- Mocarzewo –Osmolin szkoła 3. Osmolin szkoła-Sanniki szkoła-Czyżew-Czyżew Poprzeczny -Konstantynów (droga gruntowa 4 km)-Barcik-Sanniki 4. Sanniki-Staropól-Aleksandrów- Krubin-Lwówek- Działy- Lubików-Osmolin-Osmólsk Autobus II 1. Osmolin szkoła-Przedszkole-Sanniki szkoła- Staropól-Aleksandrów-Krubin-Lwówek-Działy-Lubików-Osmolin-Osmólsk I 2. Sanniki szkoła-Osmólsk I-Osmolin szkoła-Osmolin-Działy-Lubików-Lwówek-Krubin-Aleksandrów-Staropól-Sanniki 3. Sanniki szkoła- Mocarzewo- Wólka-Sanniki szkoła- Czyżew-Czyżew Poprzeczny-Konstantynów- Barcik-Sanniki Autobus III 1. Osmolin szkoła-Przedszkole-Sanniki szkoła-Sielce-Lasek-Brzezia-Brzeziny-Szkarada Poprzeczna- Sanniki 2. Sanniki szkoła-Osmolin szkoła-Sielce-Lasek-Brzezia-Brzeziny-Szkarada Poprzeczna-Sanniki 3. Sanniki szkoła-Osmólsk I-Osmolin-Działy-Lubików-Lwówek-Krubin-Aleksandrów-Staropól-Sanniki 4. Sanniki szkoła-Szkarada Poprzeczna-Brzezia-Brzeziny-Lasek-Sielce Autobus IV 1. </w:t>
      </w:r>
      <w:r w:rsidRPr="00F34C50">
        <w:rPr>
          <w:rFonts w:ascii="Times New Roman" w:eastAsia="Times New Roman" w:hAnsi="Times New Roman" w:cs="Times New Roman"/>
          <w:color w:val="000000"/>
          <w:sz w:val="27"/>
          <w:szCs w:val="27"/>
        </w:rPr>
        <w:lastRenderedPageBreak/>
        <w:t>Przedszkole-Osmolin szkoła-Osmólsk I-Sanniki-ul.Witosa-ul.Chopina-ul.Warszawska- Sanniki szkoła Łączny przebieg dzienny: 661 km Ilość uczniów dojeżdżających autobusem szkolnym do szkół: Szkoła Podstawowa im. Fryderyka Chopina w Sannikach – 183 Szkoła Podstawowa w Osmolinie – 123 Przedszkole Samorządowe w Sannikach – 37 Ogółem dzieci dojeżdżających autobusem szkolnym: 343 Zamawiający zastrzega sobie prawo do zmiany ilości dzieci przewożonych na danej trasie oraz do zmiany liczby ogółem dojeżdżających dzieci. (za 5 dniowym uprzedzeniem o ilości osobo- przewozów na dany miesiąc przed rozpoczęciem tego miesiąca) 2. Przedmiot zamówienia określa Wspólny Słownik Zamówień (CPV): 60.17.20.00-4 - wynajem autobusów i autokarów wraz z kierowcą. 3. Stosownie do treści art. 29 ust. 3a ustawy Pzp, Zamawiający wymaga zatrudnienia przez wykonawcę lub podwykonawcę na podstawie umowy o pracę, osób wykonujących poniższe czynności w zakresie realizacji zamówienia: -dowóz dzieci, -opieka nad dziećmi 4. Wykonawca zobowiązuje się, że pracownicy wykonujący czynności wymienione powyżej, będą zatrudnieni na umowę o pracę w rozumieniu przepisów ustawy z dn. 26 czerwca 1974 r. – Kodeks pracy (t.j. Dz. U. z 2019 poz. 1145).</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II.5) Główny kod CPV: </w:t>
      </w:r>
      <w:r w:rsidRPr="00F34C50">
        <w:rPr>
          <w:rFonts w:ascii="Times New Roman" w:eastAsia="Times New Roman" w:hAnsi="Times New Roman" w:cs="Times New Roman"/>
          <w:color w:val="000000"/>
          <w:sz w:val="27"/>
          <w:szCs w:val="27"/>
        </w:rPr>
        <w:t>60172000-4</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Dodatkowe kody CPV:</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II.6) Całkowita wartość zamówienia </w:t>
      </w:r>
      <w:r w:rsidRPr="00F34C50">
        <w:rPr>
          <w:rFonts w:ascii="Times New Roman" w:eastAsia="Times New Roman" w:hAnsi="Times New Roman" w:cs="Times New Roman"/>
          <w:i/>
          <w:iCs/>
          <w:color w:val="000000"/>
          <w:sz w:val="27"/>
          <w:szCs w:val="27"/>
        </w:rPr>
        <w:t>(jeżeli zamawiający podaje informacje o wartości zamówienia)</w:t>
      </w:r>
      <w:r w:rsidRPr="00F34C50">
        <w:rPr>
          <w:rFonts w:ascii="Times New Roman" w:eastAsia="Times New Roman" w:hAnsi="Times New Roman" w:cs="Times New Roman"/>
          <w:color w:val="000000"/>
          <w:sz w:val="27"/>
          <w:szCs w:val="27"/>
        </w:rPr>
        <w:t>:</w:t>
      </w:r>
      <w:r w:rsidRPr="00F34C50">
        <w:rPr>
          <w:rFonts w:ascii="Times New Roman" w:eastAsia="Times New Roman" w:hAnsi="Times New Roman" w:cs="Times New Roman"/>
          <w:color w:val="000000"/>
          <w:sz w:val="27"/>
          <w:szCs w:val="27"/>
        </w:rPr>
        <w:br/>
        <w:t>Wartość bez VAT:</w:t>
      </w:r>
      <w:r w:rsidRPr="00F34C50">
        <w:rPr>
          <w:rFonts w:ascii="Times New Roman" w:eastAsia="Times New Roman" w:hAnsi="Times New Roman" w:cs="Times New Roman"/>
          <w:color w:val="000000"/>
          <w:sz w:val="27"/>
          <w:szCs w:val="27"/>
        </w:rPr>
        <w:br/>
        <w:t>Waluta:</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i/>
          <w:iCs/>
          <w:color w:val="000000"/>
          <w:sz w:val="27"/>
          <w:szCs w:val="27"/>
        </w:rPr>
        <w:t>(w przypadku umów ramowych lub dynamicznego systemu zakupów – szacunkowa całkowita maksymalna wartość w całym okresie obowiązywania umowy ramowej lub dynamicznego systemu zakupów)</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II.7) Czy przewiduje się udzielenie zamówień, o których mowa w art. 67 ust. 1 pkt 6 i 7 lub w art. 134 ust. 6 pkt 3 ustawy Pzp: </w:t>
      </w:r>
      <w:r w:rsidRPr="00F34C50">
        <w:rPr>
          <w:rFonts w:ascii="Times New Roman" w:eastAsia="Times New Roman" w:hAnsi="Times New Roman" w:cs="Times New Roman"/>
          <w:color w:val="000000"/>
          <w:sz w:val="27"/>
          <w:szCs w:val="27"/>
        </w:rPr>
        <w:t>Tak</w:t>
      </w:r>
      <w:r w:rsidRPr="00F34C50">
        <w:rPr>
          <w:rFonts w:ascii="Times New Roman" w:eastAsia="Times New Roman" w:hAnsi="Times New Roman" w:cs="Times New Roman"/>
          <w:color w:val="000000"/>
          <w:sz w:val="27"/>
          <w:szCs w:val="27"/>
        </w:rPr>
        <w:br/>
        <w:t xml:space="preserve">Określenie przedmiotu, wielkości lub zakresu oraz warunków na jakich zostaną udzielone zamówienia, o których mowa w art. 67 ust. 1 pkt 6 lub w art. 134 ust. 6 pkt 3 ustawy Pzp: Zamawiający przewiduje udzielenie zamówień na podstawie art. 67 ust. 1 pkt. 6 ustawy Pzp, polegających na powtórzeniu usług zgodnych z przedmiotem zamówienia podstawowego o wartości nieprzekraczajacej 10% </w:t>
      </w:r>
      <w:r w:rsidRPr="00F34C50">
        <w:rPr>
          <w:rFonts w:ascii="Times New Roman" w:eastAsia="Times New Roman" w:hAnsi="Times New Roman" w:cs="Times New Roman"/>
          <w:color w:val="000000"/>
          <w:sz w:val="27"/>
          <w:szCs w:val="27"/>
        </w:rPr>
        <w:lastRenderedPageBreak/>
        <w:t>wartości zamówienia podstawowego. Przedmiot tych zamówień określa Wspólny Słownik Zamówień (CPV): 60.17.20.00-4 - wynajem autobusów i autokarów wraz z kierowcą.</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II.8) Okres, w którym realizowane będzie zamówienie lub okres, na który została zawarta umowa ramowa lub okres, na który został ustanowiony dynamiczny system zakupów:</w:t>
      </w:r>
      <w:r w:rsidRPr="00F34C50">
        <w:rPr>
          <w:rFonts w:ascii="Times New Roman" w:eastAsia="Times New Roman" w:hAnsi="Times New Roman" w:cs="Times New Roman"/>
          <w:color w:val="000000"/>
          <w:sz w:val="27"/>
          <w:szCs w:val="27"/>
        </w:rPr>
        <w:br/>
        <w:t>miesiącach:   </w:t>
      </w:r>
      <w:r w:rsidRPr="00F34C50">
        <w:rPr>
          <w:rFonts w:ascii="Times New Roman" w:eastAsia="Times New Roman" w:hAnsi="Times New Roman" w:cs="Times New Roman"/>
          <w:i/>
          <w:iCs/>
          <w:color w:val="000000"/>
          <w:sz w:val="27"/>
          <w:szCs w:val="27"/>
        </w:rPr>
        <w:t> lub </w:t>
      </w:r>
      <w:r w:rsidRPr="00F34C50">
        <w:rPr>
          <w:rFonts w:ascii="Times New Roman" w:eastAsia="Times New Roman" w:hAnsi="Times New Roman" w:cs="Times New Roman"/>
          <w:b/>
          <w:bCs/>
          <w:color w:val="000000"/>
          <w:sz w:val="27"/>
          <w:szCs w:val="27"/>
        </w:rPr>
        <w:t>dniach:</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i/>
          <w:iCs/>
          <w:color w:val="000000"/>
          <w:sz w:val="27"/>
          <w:szCs w:val="27"/>
        </w:rPr>
        <w:t>lub</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data rozpoczęcia: </w:t>
      </w:r>
      <w:r w:rsidRPr="00F34C50">
        <w:rPr>
          <w:rFonts w:ascii="Times New Roman" w:eastAsia="Times New Roman" w:hAnsi="Times New Roman" w:cs="Times New Roman"/>
          <w:color w:val="000000"/>
          <w:sz w:val="27"/>
          <w:szCs w:val="27"/>
        </w:rPr>
        <w:t>2020-09-01  </w:t>
      </w:r>
      <w:r w:rsidRPr="00F34C50">
        <w:rPr>
          <w:rFonts w:ascii="Times New Roman" w:eastAsia="Times New Roman" w:hAnsi="Times New Roman" w:cs="Times New Roman"/>
          <w:i/>
          <w:iCs/>
          <w:color w:val="000000"/>
          <w:sz w:val="27"/>
          <w:szCs w:val="27"/>
        </w:rPr>
        <w:t> lub </w:t>
      </w:r>
      <w:r w:rsidRPr="00F34C50">
        <w:rPr>
          <w:rFonts w:ascii="Times New Roman" w:eastAsia="Times New Roman" w:hAnsi="Times New Roman" w:cs="Times New Roman"/>
          <w:b/>
          <w:bCs/>
          <w:color w:val="000000"/>
          <w:sz w:val="27"/>
          <w:szCs w:val="27"/>
        </w:rPr>
        <w:t>zakończenia:</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II.9) Informacje dodatkowe:</w:t>
      </w:r>
    </w:p>
    <w:p w:rsidR="00F34C50" w:rsidRPr="00F34C50" w:rsidRDefault="00F34C50" w:rsidP="00F34C50">
      <w:pPr>
        <w:spacing w:after="0" w:line="360" w:lineRule="atLeast"/>
        <w:rPr>
          <w:rFonts w:ascii="Times New Roman" w:eastAsia="Times New Roman" w:hAnsi="Times New Roman" w:cs="Times New Roman"/>
          <w:b/>
          <w:bCs/>
          <w:color w:val="000000"/>
          <w:sz w:val="36"/>
          <w:szCs w:val="36"/>
        </w:rPr>
      </w:pPr>
      <w:r w:rsidRPr="00F34C50">
        <w:rPr>
          <w:rFonts w:ascii="Times New Roman" w:eastAsia="Times New Roman" w:hAnsi="Times New Roman" w:cs="Times New Roman"/>
          <w:b/>
          <w:bCs/>
          <w:color w:val="000000"/>
          <w:sz w:val="36"/>
          <w:szCs w:val="36"/>
          <w:u w:val="single"/>
        </w:rPr>
        <w:t>SEKCJA III: INFORMACJE O CHARAKTERZE PRAWNYM, EKONOMICZNYM, FINANSOWYM I TECHNICZNYM</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III.1) WARUNKI UDZIAŁU W POSTĘPOWANIU</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III.1.1) Kompetencje lub uprawnienia do prowadzenia określonej działalności zawodowej, o ile wynika to z odrębnych przepisów</w:t>
      </w:r>
      <w:r w:rsidRPr="00F34C50">
        <w:rPr>
          <w:rFonts w:ascii="Times New Roman" w:eastAsia="Times New Roman" w:hAnsi="Times New Roman" w:cs="Times New Roman"/>
          <w:color w:val="000000"/>
          <w:sz w:val="27"/>
          <w:szCs w:val="27"/>
        </w:rPr>
        <w:br/>
        <w:t>Określenie warunków: Warunek spełnia wykonawca, który posiadają aktualną licencję na wykonywanie krajowego transportu drogowego osób.</w:t>
      </w:r>
      <w:r w:rsidRPr="00F34C50">
        <w:rPr>
          <w:rFonts w:ascii="Times New Roman" w:eastAsia="Times New Roman" w:hAnsi="Times New Roman" w:cs="Times New Roman"/>
          <w:color w:val="000000"/>
          <w:sz w:val="27"/>
          <w:szCs w:val="27"/>
        </w:rPr>
        <w:br/>
        <w:t>Informacje dodatkowe</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III.1.2) Sytuacja finansowa lub ekonomiczna</w:t>
      </w:r>
      <w:r w:rsidRPr="00F34C50">
        <w:rPr>
          <w:rFonts w:ascii="Times New Roman" w:eastAsia="Times New Roman" w:hAnsi="Times New Roman" w:cs="Times New Roman"/>
          <w:color w:val="000000"/>
          <w:sz w:val="27"/>
          <w:szCs w:val="27"/>
        </w:rPr>
        <w:br/>
        <w:t>Określenie warunków: Zamawiający nie określa wymagań w zakresie spełniania tego warunku.</w:t>
      </w:r>
      <w:r w:rsidRPr="00F34C50">
        <w:rPr>
          <w:rFonts w:ascii="Times New Roman" w:eastAsia="Times New Roman" w:hAnsi="Times New Roman" w:cs="Times New Roman"/>
          <w:color w:val="000000"/>
          <w:sz w:val="27"/>
          <w:szCs w:val="27"/>
        </w:rPr>
        <w:br/>
        <w:t>Informacje dodatkowe</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III.1.3) Zdolność techniczna lub zawodowa</w:t>
      </w:r>
      <w:r w:rsidRPr="00F34C50">
        <w:rPr>
          <w:rFonts w:ascii="Times New Roman" w:eastAsia="Times New Roman" w:hAnsi="Times New Roman" w:cs="Times New Roman"/>
          <w:color w:val="000000"/>
          <w:sz w:val="27"/>
          <w:szCs w:val="27"/>
        </w:rPr>
        <w:br/>
        <w:t>Określenie warunków: Warunek ten zostanie spełniony, jeśli wykonawca wykaże, że: - w okresie nie wcześniej niż w ciągu ostatnich 3 lat przed upływem terminu składania ofert, a jeżeli okres prowadzenia działalności jest krótszy-w tym okresie, wykonał lub wykonuje co najmniej 2 usługi w zakresie dowozu dzieci do szkoły podstawowej, gimnazjum bądź przedszkola o wartości każdego zadania minimum 200.000,00 zł brutto; - dysponuje co najmniej 4 sprawnymi autobusami wyprodukowanymi nie wcześniej niż w 2004r., w tym o liczbie miejsc nie mniejszej niż 40- co najmniej 2 autobusy i o liczbie miejsc nie mniejszej niż 50 co najmniej 2 autobusy; - dysponuje co najmniej 4 kierowcami posiadającymi wymagane ustawą uprawnienia.</w:t>
      </w:r>
      <w:r w:rsidRPr="00F34C50">
        <w:rPr>
          <w:rFonts w:ascii="Times New Roman" w:eastAsia="Times New Roman" w:hAnsi="Times New Roman" w:cs="Times New Roman"/>
          <w:color w:val="000000"/>
          <w:sz w:val="27"/>
          <w:szCs w:val="27"/>
        </w:rPr>
        <w:br/>
        <w:t xml:space="preserve">Zamawiający wymaga od wykonawców wskazania w ofercie lub we wniosku o dopuszczenie do udziału w postępowaniu imion i nazwisk osób wykonujących czynności przy realizacji zamówienia wraz z informacją o kwalifikacjach </w:t>
      </w:r>
      <w:r w:rsidRPr="00F34C50">
        <w:rPr>
          <w:rFonts w:ascii="Times New Roman" w:eastAsia="Times New Roman" w:hAnsi="Times New Roman" w:cs="Times New Roman"/>
          <w:color w:val="000000"/>
          <w:sz w:val="27"/>
          <w:szCs w:val="27"/>
        </w:rPr>
        <w:lastRenderedPageBreak/>
        <w:t>zawodowych lub doświadczeniu tych osób:</w:t>
      </w:r>
      <w:r w:rsidRPr="00F34C50">
        <w:rPr>
          <w:rFonts w:ascii="Times New Roman" w:eastAsia="Times New Roman" w:hAnsi="Times New Roman" w:cs="Times New Roman"/>
          <w:color w:val="000000"/>
          <w:sz w:val="27"/>
          <w:szCs w:val="27"/>
        </w:rPr>
        <w:br/>
        <w:t>Informacje dodatkowe: IX Udział innych podmiotów w realizacji zamówienia 1. Wykonawca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nimi stosunków prawnych. 2. Wykonawca, który polega na zdolnościach lub sytuacji innych podmiotów, musi udowodnić zamawiającemu, że realizując zamówienie będzie dysponował niezbędnymi zasobami tych podmiotów, w szczególności przedstawiając pisemne zobowiązanie tych podmiotów do oddania mu do dyspozycji niezbędnych zasobów na potrzeby realizacji zamówienia. 3. W odniesieniu do warunków dotyczących wykształcenia, kwalifikacji zawodowych lub doświadczenia, wykonawcy mogą polegać na zdolnościach innych podmiotów, jeśli podmioty te realizują usługi, do realizacji których te zdolności są wymagane. 4.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5. 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pkt 1.</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III.2) PODSTAWY WYKLUCZENIA</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III.2.1) Podstawy wykluczenia określone w art. 24 ust. 1 ustawy Pzp</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III.2.2) Zamawiający przewiduje wykluczenie wykonawcy na podstawie art. 24 ust. 5 ustawy Pzp</w:t>
      </w:r>
      <w:r w:rsidRPr="00F34C50">
        <w:rPr>
          <w:rFonts w:ascii="Times New Roman" w:eastAsia="Times New Roman" w:hAnsi="Times New Roman" w:cs="Times New Roman"/>
          <w:color w:val="000000"/>
          <w:sz w:val="27"/>
          <w:szCs w:val="27"/>
        </w:rPr>
        <w:t> Tak Zamawiający przewiduje następujące fakultatywne podstawy wykluczenia: Tak (podstawa wykluczenia określona w art. 24 ust. 5 pkt 1 ustawy Pzp)</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lastRenderedPageBreak/>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III.3) WYKAZ OŚWIADCZEŃ SKŁADANYCH PRZEZ WYKONAWCĘ W CELU WSTĘPNEGO POTWIERDZENIA, ŻE NIE PODLEGA ON WYKLUCZENIU ORAZ SPEŁNIA WARUNKI UDZIAŁU W POSTĘPOWANIU ORAZ SPEŁNIA KRYTERIA SELEKCJI</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Oświadczenie o niepodleganiu wykluczeniu oraz spełnianiu warunków udziału w postępowaniu</w:t>
      </w:r>
      <w:r w:rsidRPr="00F34C50">
        <w:rPr>
          <w:rFonts w:ascii="Times New Roman" w:eastAsia="Times New Roman" w:hAnsi="Times New Roman" w:cs="Times New Roman"/>
          <w:color w:val="000000"/>
          <w:sz w:val="27"/>
          <w:szCs w:val="27"/>
        </w:rPr>
        <w:br/>
        <w:t>Tak</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Oświadczenie o spełnianiu kryteriów selekcji</w:t>
      </w:r>
      <w:r w:rsidRPr="00F34C50">
        <w:rPr>
          <w:rFonts w:ascii="Times New Roman" w:eastAsia="Times New Roman" w:hAnsi="Times New Roman" w:cs="Times New Roman"/>
          <w:color w:val="000000"/>
          <w:sz w:val="27"/>
          <w:szCs w:val="27"/>
        </w:rPr>
        <w:br/>
        <w:t>Nie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III.4) WYKAZ OŚWIADCZEŃ LUB DOKUMENTÓW , SKŁADANYCH PRZEZ WYKONAWCĘ W POSTĘPOWANIU NA WEZWANIE ZAMAWIAJACEGO W CELU POTWIERDZENIA OKOLICZNOŚCI, O KTÓRYCH MOWA W ART. 25 UST. 1 PKT 3 USTAWY PZP:</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6.2.1. odpis z właściwego rejestru lub z centralnej ewidencji informacji o działalności gospodarczej, jeżeli odrębne przepisy wymagają wpisu do rejestru lub ewidencji, w celu potwierdzenia braku podstaw wykluczenia na podstawie art. 24 ust. 5 pkt 1, 6.2.2. jeżeli wykonawca ma siedzibę lub miejsce zamieszkania poza terytorium Rzeczypospolitej Polskiej, zamiast dokumentów, o których mowa w pkt. VIII ppkt. 6.2.1) SIWZ składa odpowiadające im dokumenty, wystawione w kraju, w którym wykonawca ma siedzibę lub miejsce zamieszkania, potwierdzające odpowiednio, że: -nie otwarto jego likwidacji ani nie ogłoszono upadłości. Dokument w tym zakresie powinien być wystawiony nie wcześniej niż 6 miesięcy przed upływem terminu składania ofert. Jeżeli w kraju, w którym wykonawca ma siedzibę lub miejsce zamieszkania lub miejsce zamieszkania ma osoba, której dokument dotyczy, nie wydaje się dokumentów, o których mowa w pkt.6.2.2.,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III.5) WYKAZ OŚWIADCZEŃ LUB DOKUMENTÓW SKŁADANYCH PRZEZ WYKONAWCĘ W POSTĘPOWANIU NA WEZWANIE ZAMAWIAJACEGO W CELU POTWIERDZENIA OKOLICZNOŚCI, O KTÓRYCH MOWA W ART. 25 UST. 1 PKT 1 USTAWY PZP</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lastRenderedPageBreak/>
        <w:t>III.5.1) W ZAKRESIE SPEŁNIANIA WARUNKÓW UDZIAŁU W POSTĘPOWANIU:</w:t>
      </w:r>
      <w:r w:rsidRPr="00F34C50">
        <w:rPr>
          <w:rFonts w:ascii="Times New Roman" w:eastAsia="Times New Roman" w:hAnsi="Times New Roman" w:cs="Times New Roman"/>
          <w:color w:val="000000"/>
          <w:sz w:val="27"/>
          <w:szCs w:val="27"/>
        </w:rPr>
        <w:br/>
        <w:t>6.1.1.licencję na wykonywanie krajowego transportu drogowego osób, 6.1.2. wykaz wykonanych lub wykonywanych, w zakresie niezbędnym do wykazania spełniania warunku zdolności technicznej i zawodowej,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(załącznik nr 7) 6.1.3. wykaz narzędzi, wyposażenia zakładu lub urządzeń technicznych dostępnych wykonawcy w celu wykonania zamówienia publicznego w zakresie niezbędnym do wykazania spełniania warunku zdolności technicznej i zawodowej wraz z informacją o podstawie do dysponowania tymi zasobami (załącznik nr 8); 6.1.4. wykaz osób, skierowanych przez wykonawcę do realizacji zamówienia publicznego, w szczególności odpowiedzialnych za świadczenie usług, , wraz z informacjami na temat ich kwalifikacji zawodowych, uprawnień, doświadczenia i wykształcenia niezbędnych do wykonania zamówienia publicznego, a także zakresu wykonywanych przez nie czynności oraz informacją o podstawie do dysponowania tymi osobami ( załącznik nr 9).</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III.5.2) W ZAKRESIE KRYTERIÓW SELEKCJI:</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III.6) WYKAZ OŚWIADCZEŃ LUB DOKUMENTÓW SKŁADANYCH PRZEZ WYKONAWCĘ W POSTĘPOWANIU NA WEZWANIE ZAMAWIAJACEGO W CELU POTWIERDZENIA OKOLICZNOŚCI, O KTÓRYCH MOWA W ART. 25 UST. 1 PKT 2 USTAWY PZP</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III.7) INNE DOKUMENTY NIE WYMIENIONE W pkt III.3) - III.6)</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 xml:space="preserve">Wykaz pozostałych dokumentów składających się na ofertę: 7.1. Pełnomocnictwo /oryginał/ osoby lub osób podpisujących ofertę - jeżeli uprawnienie do podpisu nie wynika bezpośrednio z załączonych dokumentów. 7.2. W przypadku złożenia oferty wspólnej – pełnomocnictwo udzielone liderowi, 7.3. Zobowiązanie </w:t>
      </w:r>
      <w:r w:rsidRPr="00F34C50">
        <w:rPr>
          <w:rFonts w:ascii="Times New Roman" w:eastAsia="Times New Roman" w:hAnsi="Times New Roman" w:cs="Times New Roman"/>
          <w:color w:val="000000"/>
          <w:sz w:val="27"/>
          <w:szCs w:val="27"/>
        </w:rPr>
        <w:lastRenderedPageBreak/>
        <w:t>podmiotu trzeciego( jeżeli dotyczy) – załącznik nr 4. 7.4. Dowód wniesienia wadium. 6.1.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 6.2. W przypadku wspólnego ubiegania się o zamówienie przez wykonawców oświadczenie składa każdy z wykonawców wspólnie ubiegających się o zamówienia. Dokumenty te potwierdzają spełnianie warunków udziału w postępowaniu oraz brak podstaw do wykluczenia w zakresie, w którym każdy z wykonawców wykazuje spełnienia warunków udziału w postępowaniu oraz brak podstaw wykluczenia.</w:t>
      </w:r>
    </w:p>
    <w:p w:rsidR="00F34C50" w:rsidRPr="00F34C50" w:rsidRDefault="00F34C50" w:rsidP="00F34C50">
      <w:pPr>
        <w:spacing w:after="0" w:line="360" w:lineRule="atLeast"/>
        <w:rPr>
          <w:rFonts w:ascii="Times New Roman" w:eastAsia="Times New Roman" w:hAnsi="Times New Roman" w:cs="Times New Roman"/>
          <w:b/>
          <w:bCs/>
          <w:color w:val="000000"/>
          <w:sz w:val="36"/>
          <w:szCs w:val="36"/>
        </w:rPr>
      </w:pPr>
      <w:r w:rsidRPr="00F34C50">
        <w:rPr>
          <w:rFonts w:ascii="Times New Roman" w:eastAsia="Times New Roman" w:hAnsi="Times New Roman" w:cs="Times New Roman"/>
          <w:b/>
          <w:bCs/>
          <w:color w:val="000000"/>
          <w:sz w:val="36"/>
          <w:szCs w:val="36"/>
          <w:u w:val="single"/>
        </w:rPr>
        <w:t>SEKCJA IV: PROCEDURA</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t>IV.1) OPIS</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IV.1.1) Tryb udzielenia zamówienia: </w:t>
      </w:r>
      <w:r w:rsidRPr="00F34C50">
        <w:rPr>
          <w:rFonts w:ascii="Times New Roman" w:eastAsia="Times New Roman" w:hAnsi="Times New Roman" w:cs="Times New Roman"/>
          <w:color w:val="000000"/>
          <w:sz w:val="27"/>
          <w:szCs w:val="27"/>
        </w:rPr>
        <w:t>Przetarg nieograniczony</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IV.1.2) Zamawiający żąda wniesienia wadium:</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Tak</w:t>
      </w:r>
      <w:r w:rsidRPr="00F34C50">
        <w:rPr>
          <w:rFonts w:ascii="Times New Roman" w:eastAsia="Times New Roman" w:hAnsi="Times New Roman" w:cs="Times New Roman"/>
          <w:color w:val="000000"/>
          <w:sz w:val="27"/>
          <w:szCs w:val="27"/>
        </w:rPr>
        <w:br/>
        <w:t>Informacja na temat wadium</w:t>
      </w:r>
      <w:r w:rsidRPr="00F34C50">
        <w:rPr>
          <w:rFonts w:ascii="Times New Roman" w:eastAsia="Times New Roman" w:hAnsi="Times New Roman" w:cs="Times New Roman"/>
          <w:color w:val="000000"/>
          <w:sz w:val="27"/>
          <w:szCs w:val="27"/>
        </w:rPr>
        <w:br/>
        <w:t xml:space="preserve">1. Wykonawca przystępując do przetargu jest zobowiązany wnieść wadium w wysokości 8.000,00 zł (słownie: osiem tysięcy złotych 00/100). 2. Wadium może być wnoszone w jednej lub kilku następujących formach: • pieniądzu; • poręczeniach bankowych lub poręczeniach spółdzielczej kasy oszczędnościowo- kredytowej, z tym że poręczenie kasy jest zawsze poręczeniem pieniężnym; • gwarancjach bankowych; • gwarancjach ubezpieczeniowych; • poręczeniach udzielanych przez podmioty, o których mowa w art. 6b ust. 5 pkt 2 ustawy z dnia 9 listopada 2000r. o utworzeniu Polskiej Agencji Rozwoju Przedsiębiorczości (t.j. Dz. U. z 2016r. poz. 359). 3. Wadium wnoszone w pieniądzu wpłaca się przelewem na rachunek bankowy Zamawiającego - Bank Spółdzielczy „MAZOWSZE” w Płocku Oddział Sanniki nr konta 80 9042 1026 0710 0101 2000 0040 z dopiskiem „Wadium –Dowóz dzieci z terenu Gminy Sanniki do Szkoły Podstawowej im. Fryderyka Chopina w Sannikach i Przedszkola Samorządowego w Sannikach w roku szkolnym 2020/2021 wraz z opieką i stosownymi ubezpieczeniami”. Wykonawca może dołączyć do oferty kserokopię wpłaty wadium z potwierdzeniem dokonanego przelewu. 4. Oferta jest skutecznie zabezpieczona wadium, jeśli pieniądze znajdują się na koncie Zamawiającego w terminie/godzina/składania ofert. 5. Oferta wykonawcy, który nie wniesie wadium lub wniesie wadium w sposób nieprawidłowy - nie uwzględniając zasad określonych w Specyfikacji Istotnych Warunków Zamówienia zostanie odrzucona na podstawie art. 89 ust. 1 </w:t>
      </w:r>
      <w:r w:rsidRPr="00F34C50">
        <w:rPr>
          <w:rFonts w:ascii="Times New Roman" w:eastAsia="Times New Roman" w:hAnsi="Times New Roman" w:cs="Times New Roman"/>
          <w:color w:val="000000"/>
          <w:sz w:val="27"/>
          <w:szCs w:val="27"/>
        </w:rPr>
        <w:lastRenderedPageBreak/>
        <w:t>pkt 7b ustawy – Prawo zamówień publicznych. 6. Zamawiający zwraca wadium wszystkim wykonawcom niezwłocznie po wyborze oferty najkorzystniejszej lub unieważnieniu postępowania, z wyjątkiem wykonawcy, którego oferta została wybrana jako najkorzystniejsza z zastrzeżeniem pkt 7. 7. Zamawiający zatrzymuje wadium wraz z odsetkami, jeżeli wykonawca w odpowiedzi na wezwanie, o którym mowa w art. 26 ust. 3 i 3a ustawy Prawo zamówień publicznych,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8. Zamawiający zatrzymuje również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9. Wykonawcy, którego oferta została jako najkorzystniejsza, zamawiający zwraca wadium niezwłocznie po zawarciu umowy w sprawie zamówienia publicznego oraz wniesieniu zabezpieczenia należytego wykonania umowy. 10. Zamawiający zwraca niezwłocznie wadium, na wniosek wykonawcy, który wycofał ofertę przed upływem terminu składania ofert. 11. Zamawiający żąda ponownego wniesienia wadium przez wykonawcę któremu zwrócono wadium na podstawie pkt 6, jeżeli w wyniku rozstrzygnięcia odwołania jego oferta została wybrana jako najkorzystniejsza. Wykonawca wnosi wadium w terminie określonym przez zamawiającego. 12. Dowód wniesienia wadium w formie innej niż pieniężna należy załączyć do oferty w formie oryginału. 13. Jeżeli oferta jest zabezpieczona wadium w formie innej niż pieniężna, Wykonawca winien uwzględnić wszystkie zapisy dotyczące zatrzymania wadium.</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IV.1.3) Przewiduje się udzielenie zaliczek na poczet wykonania zamówienia:</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r w:rsidRPr="00F34C50">
        <w:rPr>
          <w:rFonts w:ascii="Times New Roman" w:eastAsia="Times New Roman" w:hAnsi="Times New Roman" w:cs="Times New Roman"/>
          <w:color w:val="000000"/>
          <w:sz w:val="27"/>
          <w:szCs w:val="27"/>
        </w:rPr>
        <w:br/>
        <w:t>Należy podać informacje na temat udzielania zaliczek:</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IV.1.4) Wymaga się złożenia ofert w postaci katalogów elektronicznych lub dołączenia do ofert katalogów elektronicznych:</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r w:rsidRPr="00F34C50">
        <w:rPr>
          <w:rFonts w:ascii="Times New Roman" w:eastAsia="Times New Roman" w:hAnsi="Times New Roman" w:cs="Times New Roman"/>
          <w:color w:val="000000"/>
          <w:sz w:val="27"/>
          <w:szCs w:val="27"/>
        </w:rPr>
        <w:br/>
        <w:t xml:space="preserve">Dopuszcza się złożenie ofert w postaci katalogów elektronicznych lub dołączenia </w:t>
      </w:r>
      <w:r w:rsidRPr="00F34C50">
        <w:rPr>
          <w:rFonts w:ascii="Times New Roman" w:eastAsia="Times New Roman" w:hAnsi="Times New Roman" w:cs="Times New Roman"/>
          <w:color w:val="000000"/>
          <w:sz w:val="27"/>
          <w:szCs w:val="27"/>
        </w:rPr>
        <w:lastRenderedPageBreak/>
        <w:t>do ofert katalogów elektronicznych:</w:t>
      </w:r>
      <w:r w:rsidRPr="00F34C50">
        <w:rPr>
          <w:rFonts w:ascii="Times New Roman" w:eastAsia="Times New Roman" w:hAnsi="Times New Roman" w:cs="Times New Roman"/>
          <w:color w:val="000000"/>
          <w:sz w:val="27"/>
          <w:szCs w:val="27"/>
        </w:rPr>
        <w:br/>
        <w:t>Nie</w:t>
      </w:r>
      <w:r w:rsidRPr="00F34C50">
        <w:rPr>
          <w:rFonts w:ascii="Times New Roman" w:eastAsia="Times New Roman" w:hAnsi="Times New Roman" w:cs="Times New Roman"/>
          <w:color w:val="000000"/>
          <w:sz w:val="27"/>
          <w:szCs w:val="27"/>
        </w:rPr>
        <w:br/>
        <w:t>Informacje dodatkowe:</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IV.1.5.) Wymaga się złożenia oferty wariantowej:</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Nie</w:t>
      </w:r>
      <w:r w:rsidRPr="00F34C50">
        <w:rPr>
          <w:rFonts w:ascii="Times New Roman" w:eastAsia="Times New Roman" w:hAnsi="Times New Roman" w:cs="Times New Roman"/>
          <w:color w:val="000000"/>
          <w:sz w:val="27"/>
          <w:szCs w:val="27"/>
        </w:rPr>
        <w:br/>
        <w:t>Dopuszcza się złożenie oferty wariantowej</w:t>
      </w:r>
      <w:r w:rsidRPr="00F34C50">
        <w:rPr>
          <w:rFonts w:ascii="Times New Roman" w:eastAsia="Times New Roman" w:hAnsi="Times New Roman" w:cs="Times New Roman"/>
          <w:color w:val="000000"/>
          <w:sz w:val="27"/>
          <w:szCs w:val="27"/>
        </w:rPr>
        <w:br/>
        <w:t>Nie</w:t>
      </w:r>
      <w:r w:rsidRPr="00F34C50">
        <w:rPr>
          <w:rFonts w:ascii="Times New Roman" w:eastAsia="Times New Roman" w:hAnsi="Times New Roman" w:cs="Times New Roman"/>
          <w:color w:val="000000"/>
          <w:sz w:val="27"/>
          <w:szCs w:val="27"/>
        </w:rPr>
        <w:br/>
        <w:t>Złożenie oferty wariantowej dopuszcza się tylko z jednoczesnym złożeniem oferty zasadniczej:</w:t>
      </w:r>
      <w:r w:rsidRPr="00F34C50">
        <w:rPr>
          <w:rFonts w:ascii="Times New Roman" w:eastAsia="Times New Roman" w:hAnsi="Times New Roman" w:cs="Times New Roman"/>
          <w:color w:val="000000"/>
          <w:sz w:val="27"/>
          <w:szCs w:val="27"/>
        </w:rPr>
        <w:br/>
        <w:t>Nie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IV.1.6) Przewidywana liczba wykonawców, którzy zostaną zaproszeni do udziału w postępowaniu</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i/>
          <w:iCs/>
          <w:color w:val="000000"/>
          <w:sz w:val="27"/>
          <w:szCs w:val="27"/>
        </w:rPr>
        <w:t>(przetarg ograniczony, negocjacje z ogłoszeniem, dialog konkurencyjny, partnerstwo innowacyjne)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Liczba wykonawców  </w:t>
      </w:r>
      <w:r w:rsidRPr="00F34C50">
        <w:rPr>
          <w:rFonts w:ascii="Times New Roman" w:eastAsia="Times New Roman" w:hAnsi="Times New Roman" w:cs="Times New Roman"/>
          <w:color w:val="000000"/>
          <w:sz w:val="27"/>
          <w:szCs w:val="27"/>
        </w:rPr>
        <w:br/>
        <w:t>Przewidywana minimalna liczba wykonawców</w:t>
      </w:r>
      <w:r w:rsidRPr="00F34C50">
        <w:rPr>
          <w:rFonts w:ascii="Times New Roman" w:eastAsia="Times New Roman" w:hAnsi="Times New Roman" w:cs="Times New Roman"/>
          <w:color w:val="000000"/>
          <w:sz w:val="27"/>
          <w:szCs w:val="27"/>
        </w:rPr>
        <w:br/>
        <w:t>Maksymalna liczba wykonawców  </w:t>
      </w:r>
      <w:r w:rsidRPr="00F34C50">
        <w:rPr>
          <w:rFonts w:ascii="Times New Roman" w:eastAsia="Times New Roman" w:hAnsi="Times New Roman" w:cs="Times New Roman"/>
          <w:color w:val="000000"/>
          <w:sz w:val="27"/>
          <w:szCs w:val="27"/>
        </w:rPr>
        <w:br/>
        <w:t>Kryteria selekcji wykonawców:</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IV.1.7) Informacje na temat umowy ramowej lub dynamicznego systemu zakupów:</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Umowa ramowa będzie zawarta:</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Czy przewiduje się ograniczenie liczby uczestników umowy ramowej:</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Przewidziana maksymalna liczba uczestników umowy ramowej:</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Informacje dodatkowe:</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Zamówienie obejmuje ustanowienie dynamicznego systemu zakupów:</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Adres strony internetowej, na której będą zamieszczone dodatkowe informacje dotyczące dynamicznego systemu zakupów:</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lastRenderedPageBreak/>
        <w:t>Informacje dodatkowe:</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W ramach umowy ramowej/dynamicznego systemu zakupów dopuszcza się złożenie ofert w formie katalogów elektronicznych:</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Przewiduje się pobranie ze złożonych katalogów elektronicznych informacji potrzebnych do sporządzenia ofert w ramach umowy ramowej/dynamicznego systemu zakupów:</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IV.1.8) Aukcja elektroniczna</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Przewidziane jest przeprowadzenie aukcji elektronicznej </w:t>
      </w:r>
      <w:r w:rsidRPr="00F34C50">
        <w:rPr>
          <w:rFonts w:ascii="Times New Roman" w:eastAsia="Times New Roman" w:hAnsi="Times New Roman" w:cs="Times New Roman"/>
          <w:i/>
          <w:iCs/>
          <w:color w:val="000000"/>
          <w:sz w:val="27"/>
          <w:szCs w:val="27"/>
        </w:rPr>
        <w:t>(przetarg nieograniczony, przetarg ograniczony, negocjacje z ogłoszeniem) </w:t>
      </w:r>
      <w:r w:rsidRPr="00F34C50">
        <w:rPr>
          <w:rFonts w:ascii="Times New Roman" w:eastAsia="Times New Roman" w:hAnsi="Times New Roman" w:cs="Times New Roman"/>
          <w:color w:val="000000"/>
          <w:sz w:val="27"/>
          <w:szCs w:val="27"/>
        </w:rPr>
        <w:t>Nie</w:t>
      </w:r>
      <w:r w:rsidRPr="00F34C50">
        <w:rPr>
          <w:rFonts w:ascii="Times New Roman" w:eastAsia="Times New Roman" w:hAnsi="Times New Roman" w:cs="Times New Roman"/>
          <w:color w:val="000000"/>
          <w:sz w:val="27"/>
          <w:szCs w:val="27"/>
        </w:rPr>
        <w:br/>
        <w:t>Należy podać adres strony internetowej, na której aukcja będzie prowadzona:</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Należy wskazać elementy, których wartości będą przedmiotem aukcji elektronicznej:</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Przewiduje się ograniczenia co do przedstawionych wartości, wynikające z opisu przedmiotu zamówienia:</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Należy podać, które informacje zostaną udostępnione wykonawcom w trakcie aukcji elektronicznej oraz jaki będzie termin ich udostępnienia:</w:t>
      </w:r>
      <w:r w:rsidRPr="00F34C50">
        <w:rPr>
          <w:rFonts w:ascii="Times New Roman" w:eastAsia="Times New Roman" w:hAnsi="Times New Roman" w:cs="Times New Roman"/>
          <w:color w:val="000000"/>
          <w:sz w:val="27"/>
          <w:szCs w:val="27"/>
        </w:rPr>
        <w:br/>
        <w:t>Informacje dotyczące przebiegu aukcji elektronicznej:</w:t>
      </w:r>
      <w:r w:rsidRPr="00F34C50">
        <w:rPr>
          <w:rFonts w:ascii="Times New Roman" w:eastAsia="Times New Roman" w:hAnsi="Times New Roman" w:cs="Times New Roman"/>
          <w:color w:val="000000"/>
          <w:sz w:val="27"/>
          <w:szCs w:val="27"/>
        </w:rPr>
        <w:br/>
        <w:t>Jaki jest przewidziany sposób postępowania w toku aukcji elektronicznej i jakie będą warunki, na jakich wykonawcy będą mogli licytować (minimalne wysokości postąpień):</w:t>
      </w:r>
      <w:r w:rsidRPr="00F34C50">
        <w:rPr>
          <w:rFonts w:ascii="Times New Roman" w:eastAsia="Times New Roman" w:hAnsi="Times New Roman" w:cs="Times New Roman"/>
          <w:color w:val="000000"/>
          <w:sz w:val="27"/>
          <w:szCs w:val="27"/>
        </w:rPr>
        <w:br/>
        <w:t>Informacje dotyczące wykorzystywanego sprzętu elektronicznego, rozwiązań i specyfikacji technicznych w zakresie połączeń:</w:t>
      </w:r>
      <w:r w:rsidRPr="00F34C50">
        <w:rPr>
          <w:rFonts w:ascii="Times New Roman" w:eastAsia="Times New Roman" w:hAnsi="Times New Roman" w:cs="Times New Roman"/>
          <w:color w:val="000000"/>
          <w:sz w:val="27"/>
          <w:szCs w:val="27"/>
        </w:rPr>
        <w:br/>
        <w:t>Wymagania dotyczące rejestracji i identyfikacji wykonawców w aukcji elektronicznej:</w:t>
      </w:r>
      <w:r w:rsidRPr="00F34C50">
        <w:rPr>
          <w:rFonts w:ascii="Times New Roman" w:eastAsia="Times New Roman" w:hAnsi="Times New Roman" w:cs="Times New Roman"/>
          <w:color w:val="000000"/>
          <w:sz w:val="27"/>
          <w:szCs w:val="27"/>
        </w:rPr>
        <w:br/>
        <w:t>Informacje o liczbie etapów aukcji elektronicznej i czasie ich trwania:</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t>Czas trwania:</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Czy wykonawcy, którzy nie złożyli nowych postąpień, zostaną zakwalifikowani do następnego etapu:</w:t>
      </w:r>
      <w:r w:rsidRPr="00F34C50">
        <w:rPr>
          <w:rFonts w:ascii="Times New Roman" w:eastAsia="Times New Roman" w:hAnsi="Times New Roman" w:cs="Times New Roman"/>
          <w:color w:val="000000"/>
          <w:sz w:val="27"/>
          <w:szCs w:val="27"/>
        </w:rPr>
        <w:br/>
        <w:t>Warunki zamknięcia aukcji elektronicznej:</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lastRenderedPageBreak/>
        <w:br/>
      </w:r>
      <w:r w:rsidRPr="00F34C50">
        <w:rPr>
          <w:rFonts w:ascii="Times New Roman" w:eastAsia="Times New Roman" w:hAnsi="Times New Roman" w:cs="Times New Roman"/>
          <w:b/>
          <w:bCs/>
          <w:color w:val="000000"/>
          <w:sz w:val="27"/>
          <w:szCs w:val="27"/>
        </w:rPr>
        <w:t>IV.2) KRYTERIA OCENY OFERT</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IV.2.1) Kryteria oceny ofert:</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IV.2.2) Kryteria</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569"/>
        <w:gridCol w:w="1016"/>
      </w:tblGrid>
      <w:tr w:rsidR="00F34C50" w:rsidRPr="00F34C50" w:rsidTr="00F34C50">
        <w:tc>
          <w:tcPr>
            <w:tcW w:w="0" w:type="auto"/>
            <w:tcBorders>
              <w:top w:val="single" w:sz="4" w:space="0" w:color="000000"/>
              <w:left w:val="single" w:sz="4" w:space="0" w:color="000000"/>
              <w:bottom w:val="single" w:sz="4" w:space="0" w:color="000000"/>
              <w:right w:val="single" w:sz="4" w:space="0" w:color="000000"/>
            </w:tcBorders>
            <w:vAlign w:val="center"/>
            <w:hideMark/>
          </w:tcPr>
          <w:p w:rsidR="00F34C50" w:rsidRPr="00F34C50" w:rsidRDefault="00F34C50" w:rsidP="00F34C50">
            <w:pPr>
              <w:spacing w:after="0" w:line="240" w:lineRule="auto"/>
              <w:rPr>
                <w:rFonts w:ascii="Times New Roman" w:eastAsia="Times New Roman" w:hAnsi="Times New Roman" w:cs="Times New Roman"/>
                <w:sz w:val="24"/>
                <w:szCs w:val="24"/>
              </w:rPr>
            </w:pPr>
            <w:r w:rsidRPr="00F34C50">
              <w:rPr>
                <w:rFonts w:ascii="Times New Roman" w:eastAsia="Times New Roman" w:hAnsi="Times New Roman" w:cs="Times New Roman"/>
                <w:sz w:val="24"/>
                <w:szCs w:val="24"/>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34C50" w:rsidRPr="00F34C50" w:rsidRDefault="00F34C50" w:rsidP="00F34C50">
            <w:pPr>
              <w:spacing w:after="0" w:line="240" w:lineRule="auto"/>
              <w:rPr>
                <w:rFonts w:ascii="Times New Roman" w:eastAsia="Times New Roman" w:hAnsi="Times New Roman" w:cs="Times New Roman"/>
                <w:sz w:val="24"/>
                <w:szCs w:val="24"/>
              </w:rPr>
            </w:pPr>
            <w:r w:rsidRPr="00F34C50">
              <w:rPr>
                <w:rFonts w:ascii="Times New Roman" w:eastAsia="Times New Roman" w:hAnsi="Times New Roman" w:cs="Times New Roman"/>
                <w:sz w:val="24"/>
                <w:szCs w:val="24"/>
              </w:rPr>
              <w:t>Znaczenie</w:t>
            </w:r>
          </w:p>
        </w:tc>
      </w:tr>
      <w:tr w:rsidR="00F34C50" w:rsidRPr="00F34C50" w:rsidTr="00F34C50">
        <w:tc>
          <w:tcPr>
            <w:tcW w:w="0" w:type="auto"/>
            <w:tcBorders>
              <w:top w:val="single" w:sz="4" w:space="0" w:color="000000"/>
              <w:left w:val="single" w:sz="4" w:space="0" w:color="000000"/>
              <w:bottom w:val="single" w:sz="4" w:space="0" w:color="000000"/>
              <w:right w:val="single" w:sz="4" w:space="0" w:color="000000"/>
            </w:tcBorders>
            <w:vAlign w:val="center"/>
            <w:hideMark/>
          </w:tcPr>
          <w:p w:rsidR="00F34C50" w:rsidRPr="00F34C50" w:rsidRDefault="00F34C50" w:rsidP="00F34C50">
            <w:pPr>
              <w:spacing w:after="0" w:line="240" w:lineRule="auto"/>
              <w:rPr>
                <w:rFonts w:ascii="Times New Roman" w:eastAsia="Times New Roman" w:hAnsi="Times New Roman" w:cs="Times New Roman"/>
                <w:sz w:val="24"/>
                <w:szCs w:val="24"/>
              </w:rPr>
            </w:pPr>
            <w:r w:rsidRPr="00F34C50">
              <w:rPr>
                <w:rFonts w:ascii="Times New Roman" w:eastAsia="Times New Roman" w:hAnsi="Times New Roman" w:cs="Times New Roman"/>
                <w:sz w:val="24"/>
                <w:szCs w:val="24"/>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34C50" w:rsidRPr="00F34C50" w:rsidRDefault="00F34C50" w:rsidP="00F34C50">
            <w:pPr>
              <w:spacing w:after="0" w:line="240" w:lineRule="auto"/>
              <w:rPr>
                <w:rFonts w:ascii="Times New Roman" w:eastAsia="Times New Roman" w:hAnsi="Times New Roman" w:cs="Times New Roman"/>
                <w:sz w:val="24"/>
                <w:szCs w:val="24"/>
              </w:rPr>
            </w:pPr>
            <w:r w:rsidRPr="00F34C50">
              <w:rPr>
                <w:rFonts w:ascii="Times New Roman" w:eastAsia="Times New Roman" w:hAnsi="Times New Roman" w:cs="Times New Roman"/>
                <w:sz w:val="24"/>
                <w:szCs w:val="24"/>
              </w:rPr>
              <w:t>60,00</w:t>
            </w:r>
          </w:p>
        </w:tc>
      </w:tr>
      <w:tr w:rsidR="00F34C50" w:rsidRPr="00F34C50" w:rsidTr="00F34C50">
        <w:tc>
          <w:tcPr>
            <w:tcW w:w="0" w:type="auto"/>
            <w:tcBorders>
              <w:top w:val="single" w:sz="4" w:space="0" w:color="000000"/>
              <w:left w:val="single" w:sz="4" w:space="0" w:color="000000"/>
              <w:bottom w:val="single" w:sz="4" w:space="0" w:color="000000"/>
              <w:right w:val="single" w:sz="4" w:space="0" w:color="000000"/>
            </w:tcBorders>
            <w:vAlign w:val="center"/>
            <w:hideMark/>
          </w:tcPr>
          <w:p w:rsidR="00F34C50" w:rsidRPr="00F34C50" w:rsidRDefault="00F34C50" w:rsidP="00F34C50">
            <w:pPr>
              <w:spacing w:after="0" w:line="240" w:lineRule="auto"/>
              <w:rPr>
                <w:rFonts w:ascii="Times New Roman" w:eastAsia="Times New Roman" w:hAnsi="Times New Roman" w:cs="Times New Roman"/>
                <w:sz w:val="24"/>
                <w:szCs w:val="24"/>
              </w:rPr>
            </w:pPr>
            <w:r w:rsidRPr="00F34C50">
              <w:rPr>
                <w:rFonts w:ascii="Times New Roman" w:eastAsia="Times New Roman" w:hAnsi="Times New Roman" w:cs="Times New Roman"/>
                <w:sz w:val="24"/>
                <w:szCs w:val="24"/>
              </w:rPr>
              <w:t>doświadczenie kierowców</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34C50" w:rsidRPr="00F34C50" w:rsidRDefault="00F34C50" w:rsidP="00F34C50">
            <w:pPr>
              <w:spacing w:after="0" w:line="240" w:lineRule="auto"/>
              <w:rPr>
                <w:rFonts w:ascii="Times New Roman" w:eastAsia="Times New Roman" w:hAnsi="Times New Roman" w:cs="Times New Roman"/>
                <w:sz w:val="24"/>
                <w:szCs w:val="24"/>
              </w:rPr>
            </w:pPr>
            <w:r w:rsidRPr="00F34C50">
              <w:rPr>
                <w:rFonts w:ascii="Times New Roman" w:eastAsia="Times New Roman" w:hAnsi="Times New Roman" w:cs="Times New Roman"/>
                <w:sz w:val="24"/>
                <w:szCs w:val="24"/>
              </w:rPr>
              <w:t>30,00</w:t>
            </w:r>
          </w:p>
        </w:tc>
      </w:tr>
      <w:tr w:rsidR="00F34C50" w:rsidRPr="00F34C50" w:rsidTr="00F34C50">
        <w:tc>
          <w:tcPr>
            <w:tcW w:w="0" w:type="auto"/>
            <w:tcBorders>
              <w:top w:val="single" w:sz="4" w:space="0" w:color="000000"/>
              <w:left w:val="single" w:sz="4" w:space="0" w:color="000000"/>
              <w:bottom w:val="single" w:sz="4" w:space="0" w:color="000000"/>
              <w:right w:val="single" w:sz="4" w:space="0" w:color="000000"/>
            </w:tcBorders>
            <w:vAlign w:val="center"/>
            <w:hideMark/>
          </w:tcPr>
          <w:p w:rsidR="00F34C50" w:rsidRPr="00F34C50" w:rsidRDefault="00F34C50" w:rsidP="00F34C50">
            <w:pPr>
              <w:spacing w:after="0" w:line="240" w:lineRule="auto"/>
              <w:rPr>
                <w:rFonts w:ascii="Times New Roman" w:eastAsia="Times New Roman" w:hAnsi="Times New Roman" w:cs="Times New Roman"/>
                <w:sz w:val="24"/>
                <w:szCs w:val="24"/>
              </w:rPr>
            </w:pPr>
            <w:r w:rsidRPr="00F34C50">
              <w:rPr>
                <w:rFonts w:ascii="Times New Roman" w:eastAsia="Times New Roman" w:hAnsi="Times New Roman" w:cs="Times New Roman"/>
                <w:sz w:val="24"/>
                <w:szCs w:val="24"/>
              </w:rPr>
              <w:t>doświadczenie opiekunek</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34C50" w:rsidRPr="00F34C50" w:rsidRDefault="00F34C50" w:rsidP="00F34C50">
            <w:pPr>
              <w:spacing w:after="0" w:line="240" w:lineRule="auto"/>
              <w:rPr>
                <w:rFonts w:ascii="Times New Roman" w:eastAsia="Times New Roman" w:hAnsi="Times New Roman" w:cs="Times New Roman"/>
                <w:sz w:val="24"/>
                <w:szCs w:val="24"/>
              </w:rPr>
            </w:pPr>
            <w:r w:rsidRPr="00F34C50">
              <w:rPr>
                <w:rFonts w:ascii="Times New Roman" w:eastAsia="Times New Roman" w:hAnsi="Times New Roman" w:cs="Times New Roman"/>
                <w:sz w:val="24"/>
                <w:szCs w:val="24"/>
              </w:rPr>
              <w:t>10,00</w:t>
            </w:r>
          </w:p>
        </w:tc>
      </w:tr>
    </w:tbl>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IV.2.3) Zastosowanie procedury, o której mowa w art. 24aa ust. 1 ustawy Pzp </w:t>
      </w:r>
      <w:r w:rsidRPr="00F34C50">
        <w:rPr>
          <w:rFonts w:ascii="Times New Roman" w:eastAsia="Times New Roman" w:hAnsi="Times New Roman" w:cs="Times New Roman"/>
          <w:color w:val="000000"/>
          <w:sz w:val="27"/>
          <w:szCs w:val="27"/>
        </w:rPr>
        <w:t>(przetarg nieograniczony)</w:t>
      </w:r>
      <w:r w:rsidRPr="00F34C50">
        <w:rPr>
          <w:rFonts w:ascii="Times New Roman" w:eastAsia="Times New Roman" w:hAnsi="Times New Roman" w:cs="Times New Roman"/>
          <w:color w:val="000000"/>
          <w:sz w:val="27"/>
          <w:szCs w:val="27"/>
        </w:rPr>
        <w:br/>
        <w:t>Tak</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IV.3) Negocjacje z ogłoszeniem, dialog konkurencyjny, partnerstwo innowacyjne</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IV.3.1) Informacje na temat negocjacji z ogłoszeniem</w:t>
      </w:r>
      <w:r w:rsidRPr="00F34C50">
        <w:rPr>
          <w:rFonts w:ascii="Times New Roman" w:eastAsia="Times New Roman" w:hAnsi="Times New Roman" w:cs="Times New Roman"/>
          <w:color w:val="000000"/>
          <w:sz w:val="27"/>
          <w:szCs w:val="27"/>
        </w:rPr>
        <w:br/>
        <w:t>Minimalne wymagania, które muszą spełniać wszystkie oferty:</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Przewidziane jest zastrzeżenie prawa do udzielenia zamówienia na podstawie ofert wstępnych bez przeprowadzenia negocjacji</w:t>
      </w:r>
      <w:r w:rsidRPr="00F34C50">
        <w:rPr>
          <w:rFonts w:ascii="Times New Roman" w:eastAsia="Times New Roman" w:hAnsi="Times New Roman" w:cs="Times New Roman"/>
          <w:color w:val="000000"/>
          <w:sz w:val="27"/>
          <w:szCs w:val="27"/>
        </w:rPr>
        <w:br/>
        <w:t>Przewidziany jest podział negocjacji na etapy w celu ograniczenia liczby ofert:</w:t>
      </w:r>
      <w:r w:rsidRPr="00F34C50">
        <w:rPr>
          <w:rFonts w:ascii="Times New Roman" w:eastAsia="Times New Roman" w:hAnsi="Times New Roman" w:cs="Times New Roman"/>
          <w:color w:val="000000"/>
          <w:sz w:val="27"/>
          <w:szCs w:val="27"/>
        </w:rPr>
        <w:br/>
        <w:t>Należy podać informacje na temat etapów negocjacji (w tym liczbę etapów):</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Informacje dodatkowe</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IV.3.2) Informacje na temat dialogu konkurencyjnego</w:t>
      </w:r>
      <w:r w:rsidRPr="00F34C50">
        <w:rPr>
          <w:rFonts w:ascii="Times New Roman" w:eastAsia="Times New Roman" w:hAnsi="Times New Roman" w:cs="Times New Roman"/>
          <w:color w:val="000000"/>
          <w:sz w:val="27"/>
          <w:szCs w:val="27"/>
        </w:rPr>
        <w:br/>
        <w:t>Opis potrzeb i wymagań zamawiającego lub informacja o sposobie uzyskania tego opisu:</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Informacja o wysokości nagród dla wykonawców, którzy podczas dialogu konkurencyjnego przedstawili rozwiązania stanowiące podstawę do składania ofert, jeżeli zamawiający przewiduje nagrody:</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Wstępny harmonogram postępowania:</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Podział dialogu na etapy w celu ograniczenia liczby rozwiązań:</w:t>
      </w:r>
      <w:r w:rsidRPr="00F34C50">
        <w:rPr>
          <w:rFonts w:ascii="Times New Roman" w:eastAsia="Times New Roman" w:hAnsi="Times New Roman" w:cs="Times New Roman"/>
          <w:color w:val="000000"/>
          <w:sz w:val="27"/>
          <w:szCs w:val="27"/>
        </w:rPr>
        <w:br/>
        <w:t>Należy podać informacje na temat etapów dialogu:</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lastRenderedPageBreak/>
        <w:t>Informacje dodatkowe:</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IV.3.3) Informacje na temat partnerstwa innowacyjnego</w:t>
      </w:r>
      <w:r w:rsidRPr="00F34C50">
        <w:rPr>
          <w:rFonts w:ascii="Times New Roman" w:eastAsia="Times New Roman" w:hAnsi="Times New Roman" w:cs="Times New Roman"/>
          <w:color w:val="000000"/>
          <w:sz w:val="27"/>
          <w:szCs w:val="27"/>
        </w:rPr>
        <w:br/>
        <w:t>Elementy opisu przedmiotu zamówienia definiujące minimalne wymagania, którym muszą odpowiadać wszystkie oferty:</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Podział negocjacji na etapy w celu ograniczeniu liczby ofert podlegających negocjacjom poprzez zastosowanie kryteriów oceny ofert wskazanych w specyfikacji istotnych warunków zamówienia:</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Informacje dodatkowe:</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IV.4) Licytacja elektroniczna</w:t>
      </w:r>
      <w:r w:rsidRPr="00F34C50">
        <w:rPr>
          <w:rFonts w:ascii="Times New Roman" w:eastAsia="Times New Roman" w:hAnsi="Times New Roman" w:cs="Times New Roman"/>
          <w:color w:val="000000"/>
          <w:sz w:val="27"/>
          <w:szCs w:val="27"/>
        </w:rPr>
        <w:br/>
        <w:t>Adres strony internetowej, na której będzie prowadzona licytacja elektroniczna:</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Adres strony internetowej, na której jest dostępny opis przedmiotu zamówienia w licytacji elektronicznej:</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Wymagania dotyczące rejestracji i identyfikacji wykonawców w licytacji elektronicznej, w tym wymagania techniczne urządzeń informatycznych:</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Sposób postępowania w toku licytacji elektronicznej, w tym określenie minimalnych wysokości postąpień:</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Informacje o liczbie etapów licytacji elektronicznej i czasie ich trwania:</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Czas trwania:</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Wykonawcy, którzy nie złożyli nowych postąpień, zostaną zakwalifikowani do następnego etapu:</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Termin składania wniosków o dopuszczenie do udziału w licytacji elektronicznej:</w:t>
      </w:r>
      <w:r w:rsidRPr="00F34C50">
        <w:rPr>
          <w:rFonts w:ascii="Times New Roman" w:eastAsia="Times New Roman" w:hAnsi="Times New Roman" w:cs="Times New Roman"/>
          <w:color w:val="000000"/>
          <w:sz w:val="27"/>
          <w:szCs w:val="27"/>
        </w:rPr>
        <w:br/>
        <w:t>Data: godzina:</w:t>
      </w:r>
      <w:r w:rsidRPr="00F34C50">
        <w:rPr>
          <w:rFonts w:ascii="Times New Roman" w:eastAsia="Times New Roman" w:hAnsi="Times New Roman" w:cs="Times New Roman"/>
          <w:color w:val="000000"/>
          <w:sz w:val="27"/>
          <w:szCs w:val="27"/>
        </w:rPr>
        <w:br/>
        <w:t>Termin otwarcia licytacji elektronicznej:</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t>Termin i warunki zamknięcia licytacji elektronicznej:</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t>Istotne dla stron postanowienia, które zostaną wprowadzone do treści zawieranej umowy w sprawie zamówienia publicznego, albo ogólne warunki umowy, albo wzór umowy:</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t>Wymagania dotyczące zabezpieczenia należytego wykonania umowy:</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color w:val="000000"/>
          <w:sz w:val="27"/>
          <w:szCs w:val="27"/>
        </w:rPr>
        <w:br/>
        <w:t>Informacje dodatkowe:</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r w:rsidRPr="00F34C50">
        <w:rPr>
          <w:rFonts w:ascii="Times New Roman" w:eastAsia="Times New Roman" w:hAnsi="Times New Roman" w:cs="Times New Roman"/>
          <w:b/>
          <w:bCs/>
          <w:color w:val="000000"/>
          <w:sz w:val="27"/>
          <w:szCs w:val="27"/>
        </w:rPr>
        <w:lastRenderedPageBreak/>
        <w:t>IV.5) ZMIANA UMOWY</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Przewiduje się istotne zmiany postanowień zawartej umowy w stosunku do treści oferty, na podstawie której dokonano wyboru wykonawcy:</w:t>
      </w:r>
      <w:r w:rsidRPr="00F34C50">
        <w:rPr>
          <w:rFonts w:ascii="Times New Roman" w:eastAsia="Times New Roman" w:hAnsi="Times New Roman" w:cs="Times New Roman"/>
          <w:color w:val="000000"/>
          <w:sz w:val="27"/>
          <w:szCs w:val="27"/>
        </w:rPr>
        <w:t> Tak</w:t>
      </w:r>
      <w:r w:rsidRPr="00F34C50">
        <w:rPr>
          <w:rFonts w:ascii="Times New Roman" w:eastAsia="Times New Roman" w:hAnsi="Times New Roman" w:cs="Times New Roman"/>
          <w:color w:val="000000"/>
          <w:sz w:val="27"/>
          <w:szCs w:val="27"/>
        </w:rPr>
        <w:br/>
        <w:t>Należy wskazać zakres, charakter zmian oraz warunki wprowadzenia zmian:</w:t>
      </w:r>
      <w:r w:rsidRPr="00F34C50">
        <w:rPr>
          <w:rFonts w:ascii="Times New Roman" w:eastAsia="Times New Roman" w:hAnsi="Times New Roman" w:cs="Times New Roman"/>
          <w:color w:val="000000"/>
          <w:sz w:val="27"/>
          <w:szCs w:val="27"/>
        </w:rPr>
        <w:br/>
        <w:t xml:space="preserve"> opisze wpływ zmian na terminy wykonania umowy ( jeśli zmiana dotyczy terminu realizacji zamówienia), c) wniosek o zmianę postanowień zawartej umowy musi być wyrażony na piśmie.</w:t>
      </w:r>
      <w:r w:rsidRPr="00F34C50">
        <w:rPr>
          <w:rFonts w:ascii="Times New Roman" w:eastAsia="Times New Roman" w:hAnsi="Times New Roman" w:cs="Times New Roman"/>
          <w:color w:val="000000"/>
          <w:sz w:val="27"/>
          <w:szCs w:val="27"/>
        </w:rPr>
        <w:sym w:font="Symbol" w:char="F02D"/>
      </w:r>
      <w:r w:rsidRPr="00F34C50">
        <w:rPr>
          <w:rFonts w:ascii="Times New Roman" w:eastAsia="Times New Roman" w:hAnsi="Times New Roman" w:cs="Times New Roman"/>
          <w:color w:val="000000"/>
          <w:sz w:val="27"/>
          <w:szCs w:val="27"/>
        </w:rPr>
        <w:t xml:space="preserve"> uzasadni, udokumentuje zaistnienie powyższych okoliczności, </w:t>
      </w:r>
      <w:r w:rsidRPr="00F34C50">
        <w:rPr>
          <w:rFonts w:ascii="Times New Roman" w:eastAsia="Times New Roman" w:hAnsi="Times New Roman" w:cs="Times New Roman"/>
          <w:color w:val="000000"/>
          <w:sz w:val="27"/>
          <w:szCs w:val="27"/>
        </w:rPr>
        <w:sym w:font="Symbol" w:char="F02D"/>
      </w:r>
      <w:r w:rsidRPr="00F34C50">
        <w:rPr>
          <w:rFonts w:ascii="Times New Roman" w:eastAsia="Times New Roman" w:hAnsi="Times New Roman" w:cs="Times New Roman"/>
          <w:color w:val="000000"/>
          <w:sz w:val="27"/>
          <w:szCs w:val="27"/>
        </w:rPr>
        <w:t xml:space="preserve"> opisze zaistniałe okoliczności, </w:t>
      </w:r>
      <w:r w:rsidRPr="00F34C50">
        <w:rPr>
          <w:rFonts w:ascii="Times New Roman" w:eastAsia="Times New Roman" w:hAnsi="Times New Roman" w:cs="Times New Roman"/>
          <w:color w:val="000000"/>
          <w:sz w:val="27"/>
          <w:szCs w:val="27"/>
        </w:rPr>
        <w:sym w:font="Symbol" w:char="F02D"/>
      </w:r>
      <w:r w:rsidRPr="00F34C50">
        <w:rPr>
          <w:rFonts w:ascii="Times New Roman" w:eastAsia="Times New Roman" w:hAnsi="Times New Roman" w:cs="Times New Roman"/>
          <w:color w:val="000000"/>
          <w:sz w:val="27"/>
          <w:szCs w:val="27"/>
        </w:rPr>
        <w:t xml:space="preserve">2. Zamawiający dopuszcza dokonanie zmian postanowień zawartej umowy w stosunku do treści oferty, na podstawie której dokonano wyboru Wykonawcy w następujących okolicznościach: 1) W uzasadnionych przypadkach lub innych okolicznościach niezależnych od Zamawiającego lub Wykonawcy konieczna będzie zmiana terminu realizacji zamówienia, Zamawiający na wniosek Wykonawcy może przedłużyć termin realizacji zamówienia, 2) W uzasadnionych przypadkach lub innych okolicznościach niezależnych od Zamawiającego lub Wykonawcy konieczna będzie zmiana terminu realizacji zamówienia, Zamawiający może skrócić termin realizacji zamówienia, 3) W innych uzasadnionych przypadkach, gdy zajdzie konieczność wprowadzenia zmian wynikających z okoliczności, których nie można było przewidzieć w chwili zawarcia umowy, 4) W przypadku, gdy zmiany postanowień zawartej umowy będą korzystne dla Zamawiającego a wynikły one w trakcie realizacji zamówienia, 5) Wystąpienia sytuacji niemożliwych do przewidzenia w czasie prowadzenia usługi, tj. siły wyższej rozumianej, jako wydarzenie nieprzewidywalne i będące poza kontrolą stron niniejszej umowy, a powodujące niemożliwość wywiązania się z umowy w jej obecnym brzmieniu, 6) Przedłużającego się stanu epidemii lub wprowadzenia stanu klęski żywiołowej lub wystąpienia innych sytuacji niemożliwych do przewidzenia w czasie zawarcia niniejszej umowy lub prowadzenia usługi w związku z zapobieganiem oraz zwalczaniem zakażenia wirusem SARS-CoV-2 i rozprzestrzenianiem się choroby zakaźnej u ludzi, wywołanej tym wirusem, 7) Zmian po zawarciu umowy przepisów prawa lub wprowadzenia nowych przepisów prawa lub zmiany, modyfikacji lub odstępstwa w odniesieniu do przedmiotu zamówienia, 8) Obniżenia cen w każdej sytuacji zgłoszonej przez Wykonawcę, 9) W przypadku ustawowej zmiany stawki podatku od towarów i usług (podatku VAT) cena ofertowa netto pozostanie bez zmian, a kwota podatku od towarów i usług (podatku VAT) i wartość brutto zostanie odpowiednio skorygowana zgodnie z aktualnie obowiązującymi przepisami podatkowymi – jeżeli zmiany te będą miały wpływ na koszty wykonania zamówienia przez Wykonawcę, 10) Zawieszenia usług przez Zamawiającego, 11) Zmiany w sposobie dokonywania płatności, rozliczenia, 12) </w:t>
      </w:r>
      <w:r w:rsidRPr="00F34C50">
        <w:rPr>
          <w:rFonts w:ascii="Times New Roman" w:eastAsia="Times New Roman" w:hAnsi="Times New Roman" w:cs="Times New Roman"/>
          <w:color w:val="000000"/>
          <w:sz w:val="27"/>
          <w:szCs w:val="27"/>
        </w:rPr>
        <w:lastRenderedPageBreak/>
        <w:t xml:space="preserve">Zmiany stanu prawnego, 13) Zmiany przepisów prawa powszechnie obowiązującego, 14) Wystąpienia w trakcie realizacji zamówienia nieprzewidzianych okoliczności powodujących, że wykonanie zamówienia będzie niemożliwe do wykonania zgodnie z ustalonymi trasami i godzinami, 15) Zaistnienie konieczności rezygnacji, wprowadzenia lub zmiany Podwykonawcy. 3. Dopuszczalny zakres zmiany umowy w sprawie zamówienia publicznego obejmuje: 1) Możliwość przedłużenia lub skrócenia terminu wykonania zamówienia i innych terminów umowy w tym harmonogramu świadczonych usług dostosowując go do aktualnych potrzeb. 2) Możliwość rezygnacji, zmiany lub powierzenia realizacji usług Podwykonawcy na zasadach określonych w umowie. 3) Zmianę wynagrodzenia w przypadku obniżenia cen zgłoszonej przez Wykonawcę lub przypadku ustawowej zmiany stawki podatku od towarów i usług (podatku VAT). 4. Warunki dokonania zmian: a) zmiana postanowień zawartej umowy może nastąpić wyłącznie za zgodą obu stron, wyrażoną na piśmie, pod rygorem nieważności, b) strona występująca o zmianę postanowień zawartej umowy: </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IV.6) INFORMACJE ADMINISTRACYJNE</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IV.6.1) Sposób udostępniania informacji o charakterze poufnym </w:t>
      </w:r>
      <w:r w:rsidRPr="00F34C50">
        <w:rPr>
          <w:rFonts w:ascii="Times New Roman" w:eastAsia="Times New Roman" w:hAnsi="Times New Roman" w:cs="Times New Roman"/>
          <w:i/>
          <w:iCs/>
          <w:color w:val="000000"/>
          <w:sz w:val="27"/>
          <w:szCs w:val="27"/>
        </w:rPr>
        <w:t>(jeżeli dotyczy):</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Środki służące ochronie informacji o charakterze poufnym</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IV.6.2) Termin składania ofert lub wniosków o dopuszczenie do udziału w postępowaniu:</w:t>
      </w:r>
      <w:r w:rsidRPr="00F34C50">
        <w:rPr>
          <w:rFonts w:ascii="Times New Roman" w:eastAsia="Times New Roman" w:hAnsi="Times New Roman" w:cs="Times New Roman"/>
          <w:color w:val="000000"/>
          <w:sz w:val="27"/>
          <w:szCs w:val="27"/>
        </w:rPr>
        <w:br/>
        <w:t>Data: 2020-08-25, godzina: 12:20,</w:t>
      </w:r>
      <w:r w:rsidRPr="00F34C50">
        <w:rPr>
          <w:rFonts w:ascii="Times New Roman" w:eastAsia="Times New Roman" w:hAnsi="Times New Roman" w:cs="Times New Roman"/>
          <w:color w:val="000000"/>
          <w:sz w:val="27"/>
          <w:szCs w:val="27"/>
        </w:rPr>
        <w:br/>
        <w:t>Skrócenie terminu składania wniosków, ze względu na pilną potrzebę udzielenia zamówienia (przetarg nieograniczony, przetarg ograniczony, negocjacje z ogłoszeniem):</w:t>
      </w:r>
      <w:r w:rsidRPr="00F34C50">
        <w:rPr>
          <w:rFonts w:ascii="Times New Roman" w:eastAsia="Times New Roman" w:hAnsi="Times New Roman" w:cs="Times New Roman"/>
          <w:color w:val="000000"/>
          <w:sz w:val="27"/>
          <w:szCs w:val="27"/>
        </w:rPr>
        <w:br/>
        <w:t>Nie</w:t>
      </w:r>
      <w:r w:rsidRPr="00F34C50">
        <w:rPr>
          <w:rFonts w:ascii="Times New Roman" w:eastAsia="Times New Roman" w:hAnsi="Times New Roman" w:cs="Times New Roman"/>
          <w:color w:val="000000"/>
          <w:sz w:val="27"/>
          <w:szCs w:val="27"/>
        </w:rPr>
        <w:br/>
        <w:t>Wskazać powody:</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color w:val="000000"/>
          <w:sz w:val="27"/>
          <w:szCs w:val="27"/>
        </w:rPr>
        <w:br/>
        <w:t>Język lub języki, w jakich mogą być sporządzane oferty lub wnioski o dopuszczenie do udziału w postępowaniu</w:t>
      </w:r>
      <w:r w:rsidRPr="00F34C50">
        <w:rPr>
          <w:rFonts w:ascii="Times New Roman" w:eastAsia="Times New Roman" w:hAnsi="Times New Roman" w:cs="Times New Roman"/>
          <w:color w:val="000000"/>
          <w:sz w:val="27"/>
          <w:szCs w:val="27"/>
        </w:rPr>
        <w:br/>
        <w:t>&gt; język polski</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IV.6.3) Termin związania ofertą: </w:t>
      </w:r>
      <w:r w:rsidRPr="00F34C50">
        <w:rPr>
          <w:rFonts w:ascii="Times New Roman" w:eastAsia="Times New Roman" w:hAnsi="Times New Roman" w:cs="Times New Roman"/>
          <w:color w:val="000000"/>
          <w:sz w:val="27"/>
          <w:szCs w:val="27"/>
        </w:rPr>
        <w:t>do: okres w dniach: 30 (od ostatecznego terminu składania ofert)</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 xml:space="preserve">IV.6.4) Przewiduje się unieważnienie postępowania o udzielenie zamówienia, w </w:t>
      </w:r>
      <w:r w:rsidRPr="00F34C50">
        <w:rPr>
          <w:rFonts w:ascii="Times New Roman" w:eastAsia="Times New Roman" w:hAnsi="Times New Roman" w:cs="Times New Roman"/>
          <w:b/>
          <w:bCs/>
          <w:color w:val="000000"/>
          <w:sz w:val="27"/>
          <w:szCs w:val="27"/>
        </w:rPr>
        <w:lastRenderedPageBreak/>
        <w:t>przypadku nieprzyznania środków, które miały być przeznaczone na sfinansowanie całości lub części zamówienia:</w:t>
      </w:r>
      <w:r w:rsidRPr="00F34C50">
        <w:rPr>
          <w:rFonts w:ascii="Times New Roman" w:eastAsia="Times New Roman" w:hAnsi="Times New Roman" w:cs="Times New Roman"/>
          <w:color w:val="000000"/>
          <w:sz w:val="27"/>
          <w:szCs w:val="27"/>
        </w:rPr>
        <w:t> Nie</w:t>
      </w:r>
      <w:r w:rsidRPr="00F34C50">
        <w:rPr>
          <w:rFonts w:ascii="Times New Roman" w:eastAsia="Times New Roman" w:hAnsi="Times New Roman" w:cs="Times New Roman"/>
          <w:color w:val="000000"/>
          <w:sz w:val="27"/>
          <w:szCs w:val="27"/>
        </w:rPr>
        <w:br/>
      </w:r>
      <w:r w:rsidRPr="00F34C50">
        <w:rPr>
          <w:rFonts w:ascii="Times New Roman" w:eastAsia="Times New Roman" w:hAnsi="Times New Roman" w:cs="Times New Roman"/>
          <w:b/>
          <w:bCs/>
          <w:color w:val="000000"/>
          <w:sz w:val="27"/>
          <w:szCs w:val="27"/>
        </w:rPr>
        <w:t>IV.6.5) Informacje dodatkowe:</w:t>
      </w:r>
      <w:r w:rsidRPr="00F34C50">
        <w:rPr>
          <w:rFonts w:ascii="Times New Roman" w:eastAsia="Times New Roman" w:hAnsi="Times New Roman" w:cs="Times New Roman"/>
          <w:color w:val="000000"/>
          <w:sz w:val="27"/>
          <w:szCs w:val="27"/>
        </w:rPr>
        <w:br/>
      </w:r>
    </w:p>
    <w:p w:rsidR="00F34C50" w:rsidRPr="00F34C50" w:rsidRDefault="00F34C50" w:rsidP="00F34C50">
      <w:pPr>
        <w:spacing w:after="0" w:line="360" w:lineRule="atLeast"/>
        <w:jc w:val="center"/>
        <w:rPr>
          <w:rFonts w:ascii="Times New Roman" w:eastAsia="Times New Roman" w:hAnsi="Times New Roman" w:cs="Times New Roman"/>
          <w:b/>
          <w:bCs/>
          <w:color w:val="000000"/>
          <w:sz w:val="36"/>
          <w:szCs w:val="36"/>
        </w:rPr>
      </w:pPr>
      <w:r w:rsidRPr="00F34C50">
        <w:rPr>
          <w:rFonts w:ascii="Times New Roman" w:eastAsia="Times New Roman" w:hAnsi="Times New Roman" w:cs="Times New Roman"/>
          <w:b/>
          <w:bCs/>
          <w:color w:val="000000"/>
          <w:sz w:val="36"/>
          <w:szCs w:val="36"/>
          <w:u w:val="single"/>
        </w:rPr>
        <w:t>ZAŁĄCZNIK I - INFORMACJE DOTYCZĄCE OFERT CZĘŚCIOWYCH</w:t>
      </w:r>
    </w:p>
    <w:p w:rsidR="00F34C50" w:rsidRPr="00F34C50" w:rsidRDefault="00F34C50" w:rsidP="00F34C50">
      <w:pPr>
        <w:spacing w:after="0" w:line="360" w:lineRule="atLeast"/>
        <w:rPr>
          <w:rFonts w:ascii="Times New Roman" w:eastAsia="Times New Roman" w:hAnsi="Times New Roman" w:cs="Times New Roman"/>
          <w:color w:val="000000"/>
          <w:sz w:val="27"/>
          <w:szCs w:val="27"/>
        </w:rPr>
      </w:pPr>
    </w:p>
    <w:p w:rsidR="00F34C50" w:rsidRPr="00F34C50" w:rsidRDefault="00F34C50" w:rsidP="00F34C50">
      <w:pPr>
        <w:spacing w:after="0" w:line="360" w:lineRule="atLeast"/>
        <w:rPr>
          <w:rFonts w:ascii="Times New Roman" w:eastAsia="Times New Roman" w:hAnsi="Times New Roman" w:cs="Times New Roman"/>
          <w:color w:val="000000"/>
          <w:sz w:val="27"/>
          <w:szCs w:val="27"/>
        </w:rPr>
      </w:pPr>
    </w:p>
    <w:p w:rsidR="00F34C50" w:rsidRPr="00F34C50" w:rsidRDefault="00F34C50" w:rsidP="00F34C50">
      <w:pPr>
        <w:spacing w:after="270" w:line="360" w:lineRule="atLeast"/>
        <w:rPr>
          <w:rFonts w:ascii="Times New Roman" w:eastAsia="Times New Roman" w:hAnsi="Times New Roman" w:cs="Times New Roman"/>
          <w:color w:val="000000"/>
          <w:sz w:val="27"/>
          <w:szCs w:val="27"/>
        </w:rPr>
      </w:pPr>
    </w:p>
    <w:p w:rsidR="00000000" w:rsidRDefault="00F34C50" w:rsidP="00F34C50">
      <w:pPr>
        <w:spacing w:after="0" w:line="240" w:lineRule="auto"/>
      </w:pPr>
      <w:r w:rsidRPr="00F34C50">
        <w:rPr>
          <w:rFonts w:ascii="Times New Roman" w:eastAsia="Times New Roman" w:hAnsi="Times New Roman" w:cs="Times New Roman"/>
          <w:color w:val="000000"/>
          <w:sz w:val="27"/>
          <w:szCs w:val="27"/>
        </w:rPr>
        <w:br/>
      </w:r>
    </w:p>
    <w:sectPr w:rsidR="000000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F34C50"/>
    <w:rsid w:val="00F34C5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190874">
      <w:bodyDiv w:val="1"/>
      <w:marLeft w:val="0"/>
      <w:marRight w:val="0"/>
      <w:marTop w:val="0"/>
      <w:marBottom w:val="0"/>
      <w:divBdr>
        <w:top w:val="none" w:sz="0" w:space="0" w:color="auto"/>
        <w:left w:val="none" w:sz="0" w:space="0" w:color="auto"/>
        <w:bottom w:val="none" w:sz="0" w:space="0" w:color="auto"/>
        <w:right w:val="none" w:sz="0" w:space="0" w:color="auto"/>
      </w:divBdr>
      <w:divsChild>
        <w:div w:id="1126121557">
          <w:marLeft w:val="0"/>
          <w:marRight w:val="0"/>
          <w:marTop w:val="0"/>
          <w:marBottom w:val="0"/>
          <w:divBdr>
            <w:top w:val="none" w:sz="0" w:space="0" w:color="auto"/>
            <w:left w:val="none" w:sz="0" w:space="0" w:color="auto"/>
            <w:bottom w:val="none" w:sz="0" w:space="0" w:color="auto"/>
            <w:right w:val="none" w:sz="0" w:space="0" w:color="auto"/>
          </w:divBdr>
          <w:divsChild>
            <w:div w:id="2124107007">
              <w:marLeft w:val="0"/>
              <w:marRight w:val="0"/>
              <w:marTop w:val="0"/>
              <w:marBottom w:val="0"/>
              <w:divBdr>
                <w:top w:val="none" w:sz="0" w:space="0" w:color="auto"/>
                <w:left w:val="none" w:sz="0" w:space="0" w:color="auto"/>
                <w:bottom w:val="none" w:sz="0" w:space="0" w:color="auto"/>
                <w:right w:val="none" w:sz="0" w:space="0" w:color="auto"/>
              </w:divBdr>
            </w:div>
            <w:div w:id="1605108255">
              <w:marLeft w:val="0"/>
              <w:marRight w:val="0"/>
              <w:marTop w:val="0"/>
              <w:marBottom w:val="0"/>
              <w:divBdr>
                <w:top w:val="none" w:sz="0" w:space="0" w:color="auto"/>
                <w:left w:val="none" w:sz="0" w:space="0" w:color="auto"/>
                <w:bottom w:val="none" w:sz="0" w:space="0" w:color="auto"/>
                <w:right w:val="none" w:sz="0" w:space="0" w:color="auto"/>
              </w:divBdr>
            </w:div>
            <w:div w:id="1801727493">
              <w:marLeft w:val="0"/>
              <w:marRight w:val="0"/>
              <w:marTop w:val="0"/>
              <w:marBottom w:val="0"/>
              <w:divBdr>
                <w:top w:val="none" w:sz="0" w:space="0" w:color="auto"/>
                <w:left w:val="none" w:sz="0" w:space="0" w:color="auto"/>
                <w:bottom w:val="none" w:sz="0" w:space="0" w:color="auto"/>
                <w:right w:val="none" w:sz="0" w:space="0" w:color="auto"/>
              </w:divBdr>
              <w:divsChild>
                <w:div w:id="1667853829">
                  <w:marLeft w:val="0"/>
                  <w:marRight w:val="0"/>
                  <w:marTop w:val="0"/>
                  <w:marBottom w:val="0"/>
                  <w:divBdr>
                    <w:top w:val="none" w:sz="0" w:space="0" w:color="auto"/>
                    <w:left w:val="none" w:sz="0" w:space="0" w:color="auto"/>
                    <w:bottom w:val="none" w:sz="0" w:space="0" w:color="auto"/>
                    <w:right w:val="none" w:sz="0" w:space="0" w:color="auto"/>
                  </w:divBdr>
                </w:div>
              </w:divsChild>
            </w:div>
            <w:div w:id="1460873838">
              <w:marLeft w:val="0"/>
              <w:marRight w:val="0"/>
              <w:marTop w:val="0"/>
              <w:marBottom w:val="0"/>
              <w:divBdr>
                <w:top w:val="none" w:sz="0" w:space="0" w:color="auto"/>
                <w:left w:val="none" w:sz="0" w:space="0" w:color="auto"/>
                <w:bottom w:val="none" w:sz="0" w:space="0" w:color="auto"/>
                <w:right w:val="none" w:sz="0" w:space="0" w:color="auto"/>
              </w:divBdr>
              <w:divsChild>
                <w:div w:id="267742812">
                  <w:marLeft w:val="0"/>
                  <w:marRight w:val="0"/>
                  <w:marTop w:val="0"/>
                  <w:marBottom w:val="0"/>
                  <w:divBdr>
                    <w:top w:val="none" w:sz="0" w:space="0" w:color="auto"/>
                    <w:left w:val="none" w:sz="0" w:space="0" w:color="auto"/>
                    <w:bottom w:val="none" w:sz="0" w:space="0" w:color="auto"/>
                    <w:right w:val="none" w:sz="0" w:space="0" w:color="auto"/>
                  </w:divBdr>
                </w:div>
              </w:divsChild>
            </w:div>
            <w:div w:id="524638251">
              <w:marLeft w:val="0"/>
              <w:marRight w:val="0"/>
              <w:marTop w:val="0"/>
              <w:marBottom w:val="0"/>
              <w:divBdr>
                <w:top w:val="none" w:sz="0" w:space="0" w:color="auto"/>
                <w:left w:val="none" w:sz="0" w:space="0" w:color="auto"/>
                <w:bottom w:val="none" w:sz="0" w:space="0" w:color="auto"/>
                <w:right w:val="none" w:sz="0" w:space="0" w:color="auto"/>
              </w:divBdr>
              <w:divsChild>
                <w:div w:id="1327896833">
                  <w:marLeft w:val="0"/>
                  <w:marRight w:val="0"/>
                  <w:marTop w:val="0"/>
                  <w:marBottom w:val="0"/>
                  <w:divBdr>
                    <w:top w:val="none" w:sz="0" w:space="0" w:color="auto"/>
                    <w:left w:val="none" w:sz="0" w:space="0" w:color="auto"/>
                    <w:bottom w:val="none" w:sz="0" w:space="0" w:color="auto"/>
                    <w:right w:val="none" w:sz="0" w:space="0" w:color="auto"/>
                  </w:divBdr>
                </w:div>
                <w:div w:id="1124537042">
                  <w:marLeft w:val="0"/>
                  <w:marRight w:val="0"/>
                  <w:marTop w:val="0"/>
                  <w:marBottom w:val="0"/>
                  <w:divBdr>
                    <w:top w:val="none" w:sz="0" w:space="0" w:color="auto"/>
                    <w:left w:val="none" w:sz="0" w:space="0" w:color="auto"/>
                    <w:bottom w:val="none" w:sz="0" w:space="0" w:color="auto"/>
                    <w:right w:val="none" w:sz="0" w:space="0" w:color="auto"/>
                  </w:divBdr>
                </w:div>
                <w:div w:id="133564432">
                  <w:marLeft w:val="0"/>
                  <w:marRight w:val="0"/>
                  <w:marTop w:val="0"/>
                  <w:marBottom w:val="0"/>
                  <w:divBdr>
                    <w:top w:val="none" w:sz="0" w:space="0" w:color="auto"/>
                    <w:left w:val="none" w:sz="0" w:space="0" w:color="auto"/>
                    <w:bottom w:val="none" w:sz="0" w:space="0" w:color="auto"/>
                    <w:right w:val="none" w:sz="0" w:space="0" w:color="auto"/>
                  </w:divBdr>
                </w:div>
                <w:div w:id="1213081577">
                  <w:marLeft w:val="0"/>
                  <w:marRight w:val="0"/>
                  <w:marTop w:val="0"/>
                  <w:marBottom w:val="0"/>
                  <w:divBdr>
                    <w:top w:val="none" w:sz="0" w:space="0" w:color="auto"/>
                    <w:left w:val="none" w:sz="0" w:space="0" w:color="auto"/>
                    <w:bottom w:val="none" w:sz="0" w:space="0" w:color="auto"/>
                    <w:right w:val="none" w:sz="0" w:space="0" w:color="auto"/>
                  </w:divBdr>
                </w:div>
              </w:divsChild>
            </w:div>
            <w:div w:id="1884559751">
              <w:marLeft w:val="0"/>
              <w:marRight w:val="0"/>
              <w:marTop w:val="0"/>
              <w:marBottom w:val="0"/>
              <w:divBdr>
                <w:top w:val="none" w:sz="0" w:space="0" w:color="auto"/>
                <w:left w:val="none" w:sz="0" w:space="0" w:color="auto"/>
                <w:bottom w:val="none" w:sz="0" w:space="0" w:color="auto"/>
                <w:right w:val="none" w:sz="0" w:space="0" w:color="auto"/>
              </w:divBdr>
              <w:divsChild>
                <w:div w:id="449082966">
                  <w:marLeft w:val="0"/>
                  <w:marRight w:val="0"/>
                  <w:marTop w:val="0"/>
                  <w:marBottom w:val="0"/>
                  <w:divBdr>
                    <w:top w:val="none" w:sz="0" w:space="0" w:color="auto"/>
                    <w:left w:val="none" w:sz="0" w:space="0" w:color="auto"/>
                    <w:bottom w:val="none" w:sz="0" w:space="0" w:color="auto"/>
                    <w:right w:val="none" w:sz="0" w:space="0" w:color="auto"/>
                  </w:divBdr>
                </w:div>
                <w:div w:id="1905336462">
                  <w:marLeft w:val="0"/>
                  <w:marRight w:val="0"/>
                  <w:marTop w:val="0"/>
                  <w:marBottom w:val="0"/>
                  <w:divBdr>
                    <w:top w:val="none" w:sz="0" w:space="0" w:color="auto"/>
                    <w:left w:val="none" w:sz="0" w:space="0" w:color="auto"/>
                    <w:bottom w:val="none" w:sz="0" w:space="0" w:color="auto"/>
                    <w:right w:val="none" w:sz="0" w:space="0" w:color="auto"/>
                  </w:divBdr>
                </w:div>
                <w:div w:id="1828546712">
                  <w:marLeft w:val="0"/>
                  <w:marRight w:val="0"/>
                  <w:marTop w:val="0"/>
                  <w:marBottom w:val="0"/>
                  <w:divBdr>
                    <w:top w:val="none" w:sz="0" w:space="0" w:color="auto"/>
                    <w:left w:val="none" w:sz="0" w:space="0" w:color="auto"/>
                    <w:bottom w:val="none" w:sz="0" w:space="0" w:color="auto"/>
                    <w:right w:val="none" w:sz="0" w:space="0" w:color="auto"/>
                  </w:divBdr>
                </w:div>
                <w:div w:id="899481854">
                  <w:marLeft w:val="0"/>
                  <w:marRight w:val="0"/>
                  <w:marTop w:val="0"/>
                  <w:marBottom w:val="0"/>
                  <w:divBdr>
                    <w:top w:val="none" w:sz="0" w:space="0" w:color="auto"/>
                    <w:left w:val="none" w:sz="0" w:space="0" w:color="auto"/>
                    <w:bottom w:val="none" w:sz="0" w:space="0" w:color="auto"/>
                    <w:right w:val="none" w:sz="0" w:space="0" w:color="auto"/>
                  </w:divBdr>
                </w:div>
                <w:div w:id="390271108">
                  <w:marLeft w:val="0"/>
                  <w:marRight w:val="0"/>
                  <w:marTop w:val="0"/>
                  <w:marBottom w:val="0"/>
                  <w:divBdr>
                    <w:top w:val="none" w:sz="0" w:space="0" w:color="auto"/>
                    <w:left w:val="none" w:sz="0" w:space="0" w:color="auto"/>
                    <w:bottom w:val="none" w:sz="0" w:space="0" w:color="auto"/>
                    <w:right w:val="none" w:sz="0" w:space="0" w:color="auto"/>
                  </w:divBdr>
                </w:div>
                <w:div w:id="758718637">
                  <w:marLeft w:val="0"/>
                  <w:marRight w:val="0"/>
                  <w:marTop w:val="0"/>
                  <w:marBottom w:val="0"/>
                  <w:divBdr>
                    <w:top w:val="none" w:sz="0" w:space="0" w:color="auto"/>
                    <w:left w:val="none" w:sz="0" w:space="0" w:color="auto"/>
                    <w:bottom w:val="none" w:sz="0" w:space="0" w:color="auto"/>
                    <w:right w:val="none" w:sz="0" w:space="0" w:color="auto"/>
                  </w:divBdr>
                </w:div>
                <w:div w:id="587273060">
                  <w:marLeft w:val="0"/>
                  <w:marRight w:val="0"/>
                  <w:marTop w:val="0"/>
                  <w:marBottom w:val="0"/>
                  <w:divBdr>
                    <w:top w:val="none" w:sz="0" w:space="0" w:color="auto"/>
                    <w:left w:val="none" w:sz="0" w:space="0" w:color="auto"/>
                    <w:bottom w:val="none" w:sz="0" w:space="0" w:color="auto"/>
                    <w:right w:val="none" w:sz="0" w:space="0" w:color="auto"/>
                  </w:divBdr>
                </w:div>
              </w:divsChild>
            </w:div>
            <w:div w:id="982391558">
              <w:marLeft w:val="0"/>
              <w:marRight w:val="0"/>
              <w:marTop w:val="0"/>
              <w:marBottom w:val="0"/>
              <w:divBdr>
                <w:top w:val="none" w:sz="0" w:space="0" w:color="auto"/>
                <w:left w:val="none" w:sz="0" w:space="0" w:color="auto"/>
                <w:bottom w:val="none" w:sz="0" w:space="0" w:color="auto"/>
                <w:right w:val="none" w:sz="0" w:space="0" w:color="auto"/>
              </w:divBdr>
              <w:divsChild>
                <w:div w:id="1354458580">
                  <w:marLeft w:val="0"/>
                  <w:marRight w:val="0"/>
                  <w:marTop w:val="0"/>
                  <w:marBottom w:val="0"/>
                  <w:divBdr>
                    <w:top w:val="none" w:sz="0" w:space="0" w:color="auto"/>
                    <w:left w:val="none" w:sz="0" w:space="0" w:color="auto"/>
                    <w:bottom w:val="none" w:sz="0" w:space="0" w:color="auto"/>
                    <w:right w:val="none" w:sz="0" w:space="0" w:color="auto"/>
                  </w:divBdr>
                </w:div>
                <w:div w:id="593782596">
                  <w:marLeft w:val="0"/>
                  <w:marRight w:val="0"/>
                  <w:marTop w:val="0"/>
                  <w:marBottom w:val="0"/>
                  <w:divBdr>
                    <w:top w:val="none" w:sz="0" w:space="0" w:color="auto"/>
                    <w:left w:val="none" w:sz="0" w:space="0" w:color="auto"/>
                    <w:bottom w:val="none" w:sz="0" w:space="0" w:color="auto"/>
                    <w:right w:val="none" w:sz="0" w:space="0" w:color="auto"/>
                  </w:divBdr>
                </w:div>
              </w:divsChild>
            </w:div>
            <w:div w:id="700515136">
              <w:marLeft w:val="0"/>
              <w:marRight w:val="0"/>
              <w:marTop w:val="0"/>
              <w:marBottom w:val="0"/>
              <w:divBdr>
                <w:top w:val="none" w:sz="0" w:space="0" w:color="auto"/>
                <w:left w:val="none" w:sz="0" w:space="0" w:color="auto"/>
                <w:bottom w:val="none" w:sz="0" w:space="0" w:color="auto"/>
                <w:right w:val="none" w:sz="0" w:space="0" w:color="auto"/>
              </w:divBdr>
              <w:divsChild>
                <w:div w:id="1019352730">
                  <w:marLeft w:val="0"/>
                  <w:marRight w:val="0"/>
                  <w:marTop w:val="0"/>
                  <w:marBottom w:val="0"/>
                  <w:divBdr>
                    <w:top w:val="none" w:sz="0" w:space="0" w:color="auto"/>
                    <w:left w:val="none" w:sz="0" w:space="0" w:color="auto"/>
                    <w:bottom w:val="none" w:sz="0" w:space="0" w:color="auto"/>
                    <w:right w:val="none" w:sz="0" w:space="0" w:color="auto"/>
                  </w:divBdr>
                </w:div>
                <w:div w:id="845904498">
                  <w:marLeft w:val="0"/>
                  <w:marRight w:val="0"/>
                  <w:marTop w:val="0"/>
                  <w:marBottom w:val="0"/>
                  <w:divBdr>
                    <w:top w:val="none" w:sz="0" w:space="0" w:color="auto"/>
                    <w:left w:val="none" w:sz="0" w:space="0" w:color="auto"/>
                    <w:bottom w:val="none" w:sz="0" w:space="0" w:color="auto"/>
                    <w:right w:val="none" w:sz="0" w:space="0" w:color="auto"/>
                  </w:divBdr>
                </w:div>
                <w:div w:id="316888033">
                  <w:marLeft w:val="0"/>
                  <w:marRight w:val="0"/>
                  <w:marTop w:val="0"/>
                  <w:marBottom w:val="0"/>
                  <w:divBdr>
                    <w:top w:val="none" w:sz="0" w:space="0" w:color="auto"/>
                    <w:left w:val="none" w:sz="0" w:space="0" w:color="auto"/>
                    <w:bottom w:val="none" w:sz="0" w:space="0" w:color="auto"/>
                    <w:right w:val="none" w:sz="0" w:space="0" w:color="auto"/>
                  </w:divBdr>
                </w:div>
                <w:div w:id="1961449040">
                  <w:marLeft w:val="0"/>
                  <w:marRight w:val="0"/>
                  <w:marTop w:val="0"/>
                  <w:marBottom w:val="0"/>
                  <w:divBdr>
                    <w:top w:val="none" w:sz="0" w:space="0" w:color="auto"/>
                    <w:left w:val="none" w:sz="0" w:space="0" w:color="auto"/>
                    <w:bottom w:val="none" w:sz="0" w:space="0" w:color="auto"/>
                    <w:right w:val="none" w:sz="0" w:space="0" w:color="auto"/>
                  </w:divBdr>
                </w:div>
                <w:div w:id="1282957765">
                  <w:marLeft w:val="0"/>
                  <w:marRight w:val="0"/>
                  <w:marTop w:val="0"/>
                  <w:marBottom w:val="0"/>
                  <w:divBdr>
                    <w:top w:val="none" w:sz="0" w:space="0" w:color="auto"/>
                    <w:left w:val="none" w:sz="0" w:space="0" w:color="auto"/>
                    <w:bottom w:val="none" w:sz="0" w:space="0" w:color="auto"/>
                    <w:right w:val="none" w:sz="0" w:space="0" w:color="auto"/>
                  </w:divBdr>
                </w:div>
                <w:div w:id="1554611186">
                  <w:marLeft w:val="0"/>
                  <w:marRight w:val="0"/>
                  <w:marTop w:val="0"/>
                  <w:marBottom w:val="0"/>
                  <w:divBdr>
                    <w:top w:val="none" w:sz="0" w:space="0" w:color="auto"/>
                    <w:left w:val="none" w:sz="0" w:space="0" w:color="auto"/>
                    <w:bottom w:val="none" w:sz="0" w:space="0" w:color="auto"/>
                    <w:right w:val="none" w:sz="0" w:space="0" w:color="auto"/>
                  </w:divBdr>
                </w:div>
              </w:divsChild>
            </w:div>
            <w:div w:id="42144194">
              <w:marLeft w:val="0"/>
              <w:marRight w:val="0"/>
              <w:marTop w:val="0"/>
              <w:marBottom w:val="0"/>
              <w:divBdr>
                <w:top w:val="none" w:sz="0" w:space="0" w:color="auto"/>
                <w:left w:val="none" w:sz="0" w:space="0" w:color="auto"/>
                <w:bottom w:val="none" w:sz="0" w:space="0" w:color="auto"/>
                <w:right w:val="none" w:sz="0" w:space="0" w:color="auto"/>
              </w:divBdr>
              <w:divsChild>
                <w:div w:id="807479228">
                  <w:marLeft w:val="0"/>
                  <w:marRight w:val="0"/>
                  <w:marTop w:val="0"/>
                  <w:marBottom w:val="0"/>
                  <w:divBdr>
                    <w:top w:val="none" w:sz="0" w:space="0" w:color="auto"/>
                    <w:left w:val="none" w:sz="0" w:space="0" w:color="auto"/>
                    <w:bottom w:val="none" w:sz="0" w:space="0" w:color="auto"/>
                    <w:right w:val="none" w:sz="0" w:space="0" w:color="auto"/>
                  </w:divBdr>
                </w:div>
                <w:div w:id="1680809727">
                  <w:marLeft w:val="0"/>
                  <w:marRight w:val="0"/>
                  <w:marTop w:val="0"/>
                  <w:marBottom w:val="0"/>
                  <w:divBdr>
                    <w:top w:val="none" w:sz="0" w:space="0" w:color="auto"/>
                    <w:left w:val="none" w:sz="0" w:space="0" w:color="auto"/>
                    <w:bottom w:val="none" w:sz="0" w:space="0" w:color="auto"/>
                    <w:right w:val="none" w:sz="0" w:space="0" w:color="auto"/>
                  </w:divBdr>
                </w:div>
                <w:div w:id="556549715">
                  <w:marLeft w:val="0"/>
                  <w:marRight w:val="0"/>
                  <w:marTop w:val="0"/>
                  <w:marBottom w:val="0"/>
                  <w:divBdr>
                    <w:top w:val="none" w:sz="0" w:space="0" w:color="auto"/>
                    <w:left w:val="none" w:sz="0" w:space="0" w:color="auto"/>
                    <w:bottom w:val="none" w:sz="0" w:space="0" w:color="auto"/>
                    <w:right w:val="none" w:sz="0" w:space="0" w:color="auto"/>
                  </w:divBdr>
                </w:div>
                <w:div w:id="2031490098">
                  <w:marLeft w:val="0"/>
                  <w:marRight w:val="0"/>
                  <w:marTop w:val="0"/>
                  <w:marBottom w:val="0"/>
                  <w:divBdr>
                    <w:top w:val="none" w:sz="0" w:space="0" w:color="auto"/>
                    <w:left w:val="none" w:sz="0" w:space="0" w:color="auto"/>
                    <w:bottom w:val="none" w:sz="0" w:space="0" w:color="auto"/>
                    <w:right w:val="none" w:sz="0" w:space="0" w:color="auto"/>
                  </w:divBdr>
                </w:div>
                <w:div w:id="1156141721">
                  <w:marLeft w:val="0"/>
                  <w:marRight w:val="0"/>
                  <w:marTop w:val="0"/>
                  <w:marBottom w:val="0"/>
                  <w:divBdr>
                    <w:top w:val="none" w:sz="0" w:space="0" w:color="auto"/>
                    <w:left w:val="none" w:sz="0" w:space="0" w:color="auto"/>
                    <w:bottom w:val="none" w:sz="0" w:space="0" w:color="auto"/>
                    <w:right w:val="none" w:sz="0" w:space="0" w:color="auto"/>
                  </w:divBdr>
                </w:div>
                <w:div w:id="1795169637">
                  <w:marLeft w:val="0"/>
                  <w:marRight w:val="0"/>
                  <w:marTop w:val="0"/>
                  <w:marBottom w:val="0"/>
                  <w:divBdr>
                    <w:top w:val="none" w:sz="0" w:space="0" w:color="auto"/>
                    <w:left w:val="none" w:sz="0" w:space="0" w:color="auto"/>
                    <w:bottom w:val="none" w:sz="0" w:space="0" w:color="auto"/>
                    <w:right w:val="none" w:sz="0" w:space="0" w:color="auto"/>
                  </w:divBdr>
                </w:div>
                <w:div w:id="1195773930">
                  <w:marLeft w:val="0"/>
                  <w:marRight w:val="0"/>
                  <w:marTop w:val="0"/>
                  <w:marBottom w:val="0"/>
                  <w:divBdr>
                    <w:top w:val="none" w:sz="0" w:space="0" w:color="auto"/>
                    <w:left w:val="none" w:sz="0" w:space="0" w:color="auto"/>
                    <w:bottom w:val="none" w:sz="0" w:space="0" w:color="auto"/>
                    <w:right w:val="none" w:sz="0" w:space="0" w:color="auto"/>
                  </w:divBdr>
                </w:div>
                <w:div w:id="121076628">
                  <w:marLeft w:val="0"/>
                  <w:marRight w:val="0"/>
                  <w:marTop w:val="0"/>
                  <w:marBottom w:val="0"/>
                  <w:divBdr>
                    <w:top w:val="none" w:sz="0" w:space="0" w:color="auto"/>
                    <w:left w:val="none" w:sz="0" w:space="0" w:color="auto"/>
                    <w:bottom w:val="none" w:sz="0" w:space="0" w:color="auto"/>
                    <w:right w:val="none" w:sz="0" w:space="0" w:color="auto"/>
                  </w:divBdr>
                </w:div>
              </w:divsChild>
            </w:div>
            <w:div w:id="127293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5329</Words>
  <Characters>31977</Characters>
  <Application>Microsoft Office Word</Application>
  <DocSecurity>0</DocSecurity>
  <Lines>266</Lines>
  <Paragraphs>74</Paragraphs>
  <ScaleCrop>false</ScaleCrop>
  <Company/>
  <LinksUpToDate>false</LinksUpToDate>
  <CharactersWithSpaces>37232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2020-08-17T19:29:00Z</dcterms:created>
  <dcterms:modified xsi:type="dcterms:W3CDTF">2020-08-17T19:29:00Z</dcterms:modified>
</cp:coreProperties>
</file>