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AA5" w:rsidRDefault="006A601C">
      <w:pPr>
        <w:spacing w:after="239" w:line="261" w:lineRule="auto"/>
        <w:ind w:left="5824" w:right="378"/>
        <w:jc w:val="left"/>
      </w:pPr>
      <w:r>
        <w:rPr>
          <w:i/>
        </w:rPr>
        <w:t>Załącznik  do zarządzenia Nr 0050.</w:t>
      </w:r>
      <w:r w:rsidR="00E54BBA">
        <w:rPr>
          <w:i/>
        </w:rPr>
        <w:t>3</w:t>
      </w:r>
      <w:r w:rsidR="00943F91">
        <w:rPr>
          <w:i/>
        </w:rPr>
        <w:t>8</w:t>
      </w:r>
      <w:r w:rsidR="0014783C">
        <w:rPr>
          <w:i/>
        </w:rPr>
        <w:t>.202</w:t>
      </w:r>
      <w:r w:rsidR="00FA5091">
        <w:rPr>
          <w:i/>
        </w:rPr>
        <w:t>2</w:t>
      </w:r>
      <w:r>
        <w:rPr>
          <w:i/>
        </w:rPr>
        <w:t xml:space="preserve">  Burmistrza Miasta </w:t>
      </w:r>
      <w:r w:rsidR="00EB5B0F">
        <w:rPr>
          <w:i/>
        </w:rPr>
        <w:t>i </w:t>
      </w:r>
      <w:r w:rsidR="00C00578">
        <w:rPr>
          <w:i/>
        </w:rPr>
        <w:t xml:space="preserve">Gminy Sanniki </w:t>
      </w:r>
      <w:r>
        <w:rPr>
          <w:i/>
        </w:rPr>
        <w:t xml:space="preserve"> </w:t>
      </w:r>
      <w:r w:rsidR="00EB5B0F">
        <w:rPr>
          <w:i/>
        </w:rPr>
        <w:t>z</w:t>
      </w:r>
      <w:r w:rsidR="00854F01">
        <w:rPr>
          <w:i/>
        </w:rPr>
        <w:t xml:space="preserve"> </w:t>
      </w:r>
      <w:r w:rsidR="00E54BBA">
        <w:rPr>
          <w:i/>
        </w:rPr>
        <w:t>2</w:t>
      </w:r>
      <w:r w:rsidR="00515F4A">
        <w:rPr>
          <w:i/>
        </w:rPr>
        <w:t>0</w:t>
      </w:r>
      <w:r w:rsidR="00EB5B0F">
        <w:rPr>
          <w:i/>
        </w:rPr>
        <w:t>.</w:t>
      </w:r>
      <w:r w:rsidR="00E54BBA">
        <w:rPr>
          <w:i/>
        </w:rPr>
        <w:t>05.</w:t>
      </w:r>
      <w:r w:rsidR="00EB5B0F">
        <w:rPr>
          <w:i/>
        </w:rPr>
        <w:t>20</w:t>
      </w:r>
      <w:r w:rsidR="0014783C">
        <w:rPr>
          <w:i/>
        </w:rPr>
        <w:t>2</w:t>
      </w:r>
      <w:r w:rsidR="00FA5091">
        <w:rPr>
          <w:i/>
        </w:rPr>
        <w:t>2</w:t>
      </w:r>
      <w:r w:rsidR="00EB5B0F">
        <w:rPr>
          <w:i/>
        </w:rPr>
        <w:t xml:space="preserve"> r.</w:t>
      </w:r>
    </w:p>
    <w:p w:rsidR="000921B7" w:rsidRDefault="000921B7" w:rsidP="000921B7">
      <w:pPr>
        <w:spacing w:after="0" w:line="240" w:lineRule="auto"/>
        <w:rPr>
          <w:b/>
          <w:noProof/>
          <w:sz w:val="8"/>
          <w:szCs w:val="8"/>
        </w:rPr>
      </w:pPr>
      <w:r>
        <w:rPr>
          <w:b/>
          <w:noProof/>
          <w:sz w:val="32"/>
        </w:rPr>
        <w:t xml:space="preserve">  </w:t>
      </w:r>
      <w:r w:rsidRPr="00C0278B">
        <w:rPr>
          <w:b/>
          <w:noProof/>
          <w:sz w:val="32"/>
        </w:rPr>
        <w:drawing>
          <wp:inline distT="0" distB="0" distL="0" distR="0">
            <wp:extent cx="1162050" cy="1341640"/>
            <wp:effectExtent l="0" t="0" r="0" b="0"/>
            <wp:docPr id="3" name="Obraz 3" descr="C:\Documents and Settings\Właściciel\Pulpit\Herb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Właściciel\Pulpit\Herb_jp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3270" cy="1343049"/>
                    </a:xfrm>
                    <a:prstGeom prst="rect">
                      <a:avLst/>
                    </a:prstGeom>
                    <a:solidFill>
                      <a:srgbClr val="92D050"/>
                    </a:solidFill>
                    <a:ln>
                      <a:noFill/>
                    </a:ln>
                  </pic:spPr>
                </pic:pic>
              </a:graphicData>
            </a:graphic>
          </wp:inline>
        </w:drawing>
      </w:r>
      <w:r>
        <w:rPr>
          <w:b/>
          <w:noProof/>
          <w:sz w:val="32"/>
        </w:rPr>
        <w:t xml:space="preserve">    </w:t>
      </w:r>
      <w:r>
        <w:rPr>
          <w:b/>
          <w:noProof/>
          <w:sz w:val="8"/>
          <w:szCs w:val="8"/>
        </w:rPr>
        <w:t xml:space="preserve">            </w:t>
      </w:r>
      <w:r>
        <w:rPr>
          <w:b/>
          <w:noProof/>
          <w:sz w:val="16"/>
          <w:szCs w:val="16"/>
        </w:rPr>
        <w:t xml:space="preserve">  </w:t>
      </w:r>
      <w:r>
        <w:rPr>
          <w:b/>
          <w:noProof/>
          <w:sz w:val="8"/>
          <w:szCs w:val="8"/>
        </w:rPr>
        <w:t xml:space="preserve"> </w:t>
      </w:r>
      <w:r>
        <w:rPr>
          <w:b/>
        </w:rPr>
        <w:t xml:space="preserve">                  </w:t>
      </w:r>
    </w:p>
    <w:p w:rsidR="000921B7" w:rsidRDefault="000921B7" w:rsidP="000921B7">
      <w:pPr>
        <w:spacing w:after="0" w:line="240" w:lineRule="auto"/>
        <w:ind w:left="-180"/>
        <w:rPr>
          <w:rFonts w:ascii="Lucida Sans" w:hAnsi="Lucida Sans"/>
          <w:b/>
        </w:rPr>
      </w:pPr>
      <w:r>
        <w:rPr>
          <w:rFonts w:ascii="Lucida Sans" w:hAnsi="Lucida Sans"/>
          <w:b/>
        </w:rPr>
        <w:t xml:space="preserve">       Miasto i </w:t>
      </w:r>
      <w:r w:rsidRPr="00D22B5A">
        <w:rPr>
          <w:rFonts w:ascii="Lucida Sans" w:hAnsi="Lucida Sans"/>
          <w:b/>
        </w:rPr>
        <w:t>G</w:t>
      </w:r>
      <w:r>
        <w:rPr>
          <w:rFonts w:ascii="Lucida Sans" w:hAnsi="Lucida Sans"/>
          <w:b/>
        </w:rPr>
        <w:t>mina</w:t>
      </w:r>
      <w:r w:rsidRPr="00D22B5A">
        <w:rPr>
          <w:rFonts w:ascii="Lucida Sans" w:hAnsi="Lucida Sans"/>
          <w:b/>
        </w:rPr>
        <w:t xml:space="preserve"> </w:t>
      </w:r>
    </w:p>
    <w:p w:rsidR="000921B7" w:rsidRPr="00282D2D" w:rsidRDefault="000921B7" w:rsidP="000921B7">
      <w:pPr>
        <w:spacing w:after="0" w:line="240" w:lineRule="auto"/>
        <w:ind w:left="-180"/>
        <w:rPr>
          <w:b/>
          <w:noProof/>
          <w:sz w:val="8"/>
          <w:szCs w:val="8"/>
        </w:rPr>
      </w:pPr>
      <w:r>
        <w:rPr>
          <w:rFonts w:ascii="Lucida Sans" w:hAnsi="Lucida Sans"/>
          <w:b/>
        </w:rPr>
        <w:t xml:space="preserve">              </w:t>
      </w:r>
      <w:r w:rsidRPr="00D22B5A">
        <w:rPr>
          <w:rFonts w:ascii="Lucida Sans" w:hAnsi="Lucida Sans"/>
          <w:b/>
        </w:rPr>
        <w:t>S</w:t>
      </w:r>
      <w:r>
        <w:rPr>
          <w:rFonts w:ascii="Lucida Sans" w:hAnsi="Lucida Sans"/>
          <w:b/>
        </w:rPr>
        <w:t>anniki</w:t>
      </w:r>
    </w:p>
    <w:p w:rsidR="001B4AA5" w:rsidRDefault="006A601C" w:rsidP="000921B7">
      <w:pPr>
        <w:spacing w:after="516" w:line="259" w:lineRule="auto"/>
        <w:ind w:left="0" w:right="129" w:firstLine="0"/>
        <w:jc w:val="left"/>
      </w:pPr>
      <w:r>
        <w:rPr>
          <w:b/>
          <w:sz w:val="52"/>
        </w:rPr>
        <w:t xml:space="preserve"> </w:t>
      </w:r>
    </w:p>
    <w:p w:rsidR="001B4AA5" w:rsidRDefault="006A601C">
      <w:pPr>
        <w:spacing w:after="406" w:line="259" w:lineRule="auto"/>
        <w:ind w:left="1397"/>
        <w:jc w:val="left"/>
      </w:pPr>
      <w:r>
        <w:rPr>
          <w:b/>
          <w:sz w:val="52"/>
        </w:rPr>
        <w:t xml:space="preserve">Burmistrz Miasta </w:t>
      </w:r>
      <w:r w:rsidR="00C00578">
        <w:rPr>
          <w:b/>
          <w:sz w:val="52"/>
        </w:rPr>
        <w:t>i Gminy Sanniki</w:t>
      </w:r>
    </w:p>
    <w:p w:rsidR="001B4AA5" w:rsidRDefault="006A601C">
      <w:pPr>
        <w:spacing w:after="597" w:line="259" w:lineRule="auto"/>
        <w:ind w:left="0" w:right="129" w:firstLine="0"/>
        <w:jc w:val="center"/>
      </w:pPr>
      <w:r>
        <w:rPr>
          <w:b/>
          <w:sz w:val="52"/>
        </w:rPr>
        <w:t xml:space="preserve"> </w:t>
      </w:r>
    </w:p>
    <w:p w:rsidR="001B4AA5" w:rsidRPr="00CF0C54" w:rsidRDefault="006A601C" w:rsidP="00C00578">
      <w:pPr>
        <w:spacing w:after="0" w:line="259" w:lineRule="auto"/>
        <w:ind w:left="0" w:firstLine="0"/>
        <w:jc w:val="center"/>
        <w:rPr>
          <w:sz w:val="32"/>
          <w:szCs w:val="32"/>
        </w:rPr>
      </w:pPr>
      <w:r w:rsidRPr="00CF0C54">
        <w:rPr>
          <w:b/>
          <w:sz w:val="32"/>
          <w:szCs w:val="32"/>
        </w:rPr>
        <w:t>RAPORT</w:t>
      </w:r>
    </w:p>
    <w:p w:rsidR="00C00578" w:rsidRPr="00CF0C54" w:rsidRDefault="006A601C" w:rsidP="00C00578">
      <w:pPr>
        <w:spacing w:after="0" w:line="259" w:lineRule="auto"/>
        <w:ind w:left="0" w:firstLine="0"/>
        <w:jc w:val="center"/>
        <w:rPr>
          <w:b/>
          <w:sz w:val="32"/>
          <w:szCs w:val="32"/>
        </w:rPr>
      </w:pPr>
      <w:r w:rsidRPr="00CF0C54">
        <w:rPr>
          <w:b/>
          <w:sz w:val="32"/>
          <w:szCs w:val="32"/>
        </w:rPr>
        <w:t>o stanie</w:t>
      </w:r>
    </w:p>
    <w:p w:rsidR="001B4AA5" w:rsidRPr="00CF0C54" w:rsidRDefault="00C00578" w:rsidP="00C00578">
      <w:pPr>
        <w:spacing w:after="0" w:line="259" w:lineRule="auto"/>
        <w:ind w:left="0" w:firstLine="0"/>
        <w:jc w:val="center"/>
        <w:rPr>
          <w:b/>
          <w:sz w:val="32"/>
          <w:szCs w:val="32"/>
        </w:rPr>
      </w:pPr>
      <w:r w:rsidRPr="00CF0C54">
        <w:rPr>
          <w:b/>
          <w:sz w:val="32"/>
          <w:szCs w:val="32"/>
        </w:rPr>
        <w:t xml:space="preserve">Miasta i Gminy Sanniki </w:t>
      </w:r>
      <w:r w:rsidR="006A601C" w:rsidRPr="00CF0C54">
        <w:rPr>
          <w:b/>
          <w:sz w:val="32"/>
          <w:szCs w:val="32"/>
        </w:rPr>
        <w:t>za 20</w:t>
      </w:r>
      <w:r w:rsidR="00265A1D">
        <w:rPr>
          <w:b/>
          <w:sz w:val="32"/>
          <w:szCs w:val="32"/>
        </w:rPr>
        <w:t>2</w:t>
      </w:r>
      <w:r w:rsidR="00FA5091">
        <w:rPr>
          <w:b/>
          <w:sz w:val="32"/>
          <w:szCs w:val="32"/>
        </w:rPr>
        <w:t>1</w:t>
      </w:r>
      <w:r w:rsidR="006A601C" w:rsidRPr="00CF0C54">
        <w:rPr>
          <w:b/>
          <w:sz w:val="32"/>
          <w:szCs w:val="32"/>
        </w:rPr>
        <w:t xml:space="preserve"> rok</w:t>
      </w:r>
    </w:p>
    <w:p w:rsidR="001B4AA5" w:rsidRDefault="006A601C" w:rsidP="00C00578">
      <w:pPr>
        <w:spacing w:after="0" w:line="420" w:lineRule="auto"/>
        <w:ind w:left="4537" w:right="4666" w:firstLine="0"/>
        <w:jc w:val="left"/>
      </w:pPr>
      <w:r>
        <w:rPr>
          <w:b/>
          <w:sz w:val="52"/>
        </w:rPr>
        <w:t xml:space="preserve">  </w:t>
      </w:r>
    </w:p>
    <w:p w:rsidR="001B4AA5" w:rsidRDefault="006A601C" w:rsidP="00C00578">
      <w:pPr>
        <w:spacing w:after="0" w:line="259" w:lineRule="auto"/>
        <w:ind w:left="1" w:firstLine="0"/>
        <w:jc w:val="center"/>
      </w:pPr>
      <w:r>
        <w:rPr>
          <w:b/>
          <w:sz w:val="52"/>
        </w:rPr>
        <w:t xml:space="preserve">  </w:t>
      </w:r>
    </w:p>
    <w:p w:rsidR="00C00578" w:rsidRPr="00CF0C54" w:rsidRDefault="00C00578">
      <w:pPr>
        <w:spacing w:after="406" w:line="259" w:lineRule="auto"/>
        <w:ind w:left="2214"/>
        <w:jc w:val="left"/>
        <w:rPr>
          <w:b/>
          <w:sz w:val="16"/>
          <w:szCs w:val="16"/>
        </w:rPr>
      </w:pPr>
    </w:p>
    <w:p w:rsidR="00CF0C54" w:rsidRPr="00CF0C54" w:rsidRDefault="00CF0C54">
      <w:pPr>
        <w:spacing w:after="406" w:line="259" w:lineRule="auto"/>
        <w:ind w:left="2214"/>
        <w:jc w:val="left"/>
        <w:rPr>
          <w:b/>
          <w:sz w:val="16"/>
          <w:szCs w:val="16"/>
        </w:rPr>
      </w:pPr>
    </w:p>
    <w:p w:rsidR="00CF0C54" w:rsidRPr="00CF0C54" w:rsidRDefault="00CF0C54" w:rsidP="00CF0C54">
      <w:pPr>
        <w:spacing w:after="406" w:line="259" w:lineRule="auto"/>
        <w:ind w:left="0"/>
        <w:jc w:val="left"/>
        <w:rPr>
          <w:b/>
          <w:sz w:val="16"/>
          <w:szCs w:val="16"/>
        </w:rPr>
      </w:pPr>
    </w:p>
    <w:p w:rsidR="00CF0C54" w:rsidRDefault="00CF0C54" w:rsidP="00CF0C54">
      <w:pPr>
        <w:spacing w:after="406" w:line="259" w:lineRule="auto"/>
        <w:ind w:left="0" w:firstLine="0"/>
        <w:jc w:val="left"/>
        <w:rPr>
          <w:b/>
          <w:sz w:val="16"/>
          <w:szCs w:val="16"/>
        </w:rPr>
      </w:pPr>
    </w:p>
    <w:p w:rsidR="0028242E" w:rsidRDefault="0028242E" w:rsidP="00CF0C54">
      <w:pPr>
        <w:spacing w:after="406" w:line="259" w:lineRule="auto"/>
        <w:ind w:left="0" w:firstLine="0"/>
        <w:jc w:val="left"/>
        <w:rPr>
          <w:b/>
          <w:sz w:val="16"/>
          <w:szCs w:val="16"/>
        </w:rPr>
      </w:pPr>
    </w:p>
    <w:p w:rsidR="0028242E" w:rsidRDefault="0028242E" w:rsidP="00CF0C54">
      <w:pPr>
        <w:spacing w:after="406" w:line="259" w:lineRule="auto"/>
        <w:ind w:left="0" w:firstLine="0"/>
        <w:jc w:val="left"/>
        <w:rPr>
          <w:b/>
          <w:sz w:val="16"/>
          <w:szCs w:val="16"/>
        </w:rPr>
      </w:pPr>
    </w:p>
    <w:p w:rsidR="0028242E" w:rsidRPr="00CF0C54" w:rsidRDefault="0028242E" w:rsidP="00CF0C54">
      <w:pPr>
        <w:spacing w:after="406" w:line="259" w:lineRule="auto"/>
        <w:ind w:left="0" w:firstLine="0"/>
        <w:jc w:val="left"/>
        <w:rPr>
          <w:b/>
          <w:sz w:val="16"/>
          <w:szCs w:val="16"/>
        </w:rPr>
      </w:pPr>
    </w:p>
    <w:p w:rsidR="00515F4A" w:rsidRDefault="00515F4A" w:rsidP="00CF0C54">
      <w:pPr>
        <w:spacing w:after="406" w:line="259" w:lineRule="auto"/>
        <w:ind w:left="0" w:firstLine="0"/>
        <w:jc w:val="center"/>
        <w:rPr>
          <w:b/>
          <w:szCs w:val="24"/>
        </w:rPr>
      </w:pPr>
    </w:p>
    <w:p w:rsidR="004B27AB" w:rsidRDefault="004B27AB" w:rsidP="00CF0C54">
      <w:pPr>
        <w:spacing w:after="406" w:line="259" w:lineRule="auto"/>
        <w:ind w:left="0" w:firstLine="0"/>
        <w:jc w:val="center"/>
        <w:rPr>
          <w:b/>
          <w:szCs w:val="24"/>
        </w:rPr>
      </w:pPr>
    </w:p>
    <w:p w:rsidR="001B4AA5" w:rsidRPr="00CF0C54" w:rsidRDefault="00C00578" w:rsidP="00CF0C54">
      <w:pPr>
        <w:spacing w:after="406" w:line="259" w:lineRule="auto"/>
        <w:ind w:left="0" w:firstLine="0"/>
        <w:jc w:val="center"/>
        <w:rPr>
          <w:szCs w:val="24"/>
        </w:rPr>
      </w:pPr>
      <w:r w:rsidRPr="00CF0C54">
        <w:rPr>
          <w:b/>
          <w:szCs w:val="24"/>
        </w:rPr>
        <w:t>Sanniki</w:t>
      </w:r>
      <w:r w:rsidR="00854F01">
        <w:rPr>
          <w:b/>
          <w:szCs w:val="24"/>
        </w:rPr>
        <w:t xml:space="preserve"> </w:t>
      </w:r>
      <w:r w:rsidR="00DD674C">
        <w:rPr>
          <w:b/>
          <w:szCs w:val="24"/>
        </w:rPr>
        <w:t>2</w:t>
      </w:r>
      <w:r w:rsidR="00F07E37">
        <w:rPr>
          <w:b/>
          <w:szCs w:val="24"/>
        </w:rPr>
        <w:t>0</w:t>
      </w:r>
      <w:r w:rsidR="006A601C" w:rsidRPr="00CF0C54">
        <w:rPr>
          <w:b/>
          <w:szCs w:val="24"/>
        </w:rPr>
        <w:t>.0</w:t>
      </w:r>
      <w:r w:rsidR="00265A1D">
        <w:rPr>
          <w:b/>
          <w:szCs w:val="24"/>
        </w:rPr>
        <w:t>5</w:t>
      </w:r>
      <w:r w:rsidR="006A601C" w:rsidRPr="00CF0C54">
        <w:rPr>
          <w:b/>
          <w:szCs w:val="24"/>
        </w:rPr>
        <w:t>.20</w:t>
      </w:r>
      <w:r w:rsidR="0014783C">
        <w:rPr>
          <w:b/>
          <w:szCs w:val="24"/>
        </w:rPr>
        <w:t>2</w:t>
      </w:r>
      <w:r w:rsidR="00FA5091">
        <w:rPr>
          <w:b/>
          <w:szCs w:val="24"/>
        </w:rPr>
        <w:t>2</w:t>
      </w:r>
    </w:p>
    <w:p w:rsidR="002B6408" w:rsidRDefault="00C00578" w:rsidP="0028242E">
      <w:pPr>
        <w:spacing w:after="160" w:line="259" w:lineRule="auto"/>
        <w:ind w:left="0" w:firstLine="0"/>
        <w:jc w:val="left"/>
        <w:rPr>
          <w:b/>
        </w:rPr>
      </w:pPr>
      <w:r>
        <w:rPr>
          <w:b/>
          <w:sz w:val="28"/>
        </w:rPr>
        <w:br w:type="page"/>
      </w:r>
      <w:r w:rsidR="006A601C">
        <w:rPr>
          <w:b/>
          <w:sz w:val="28"/>
        </w:rPr>
        <w:lastRenderedPageBreak/>
        <w:t>SPIS TREŚCI</w:t>
      </w:r>
      <w:r w:rsidR="006A601C">
        <w:rPr>
          <w:b/>
        </w:rPr>
        <w:t xml:space="preserve"> </w:t>
      </w:r>
    </w:p>
    <w:tbl>
      <w:tblPr>
        <w:tblStyle w:val="Tabela-Siatka"/>
        <w:tblW w:w="0" w:type="auto"/>
        <w:tblInd w:w="332" w:type="dxa"/>
        <w:tblLook w:val="04A0" w:firstRow="1" w:lastRow="0" w:firstColumn="1" w:lastColumn="0" w:noHBand="0" w:noVBand="1"/>
      </w:tblPr>
      <w:tblGrid>
        <w:gridCol w:w="8452"/>
        <w:gridCol w:w="821"/>
      </w:tblGrid>
      <w:tr w:rsidR="00346CA4" w:rsidRPr="00346CA4" w:rsidTr="00637A13">
        <w:tc>
          <w:tcPr>
            <w:tcW w:w="8452" w:type="dxa"/>
          </w:tcPr>
          <w:p w:rsidR="00346CA4" w:rsidRPr="00346CA4" w:rsidRDefault="00346CA4" w:rsidP="00346CA4">
            <w:pPr>
              <w:spacing w:after="167" w:line="259" w:lineRule="auto"/>
              <w:ind w:left="0" w:firstLine="0"/>
              <w:jc w:val="left"/>
            </w:pPr>
            <w:r w:rsidRPr="00346CA4">
              <w:t xml:space="preserve">Informacje ogólne </w:t>
            </w:r>
            <w:r w:rsidRPr="00346CA4">
              <w:rPr>
                <w:sz w:val="16"/>
                <w:szCs w:val="16"/>
              </w:rPr>
              <w:t>…………………………………………………………</w:t>
            </w:r>
            <w:r w:rsidR="0028242E">
              <w:rPr>
                <w:sz w:val="16"/>
                <w:szCs w:val="16"/>
              </w:rPr>
              <w:t>……………</w:t>
            </w:r>
            <w:r>
              <w:rPr>
                <w:sz w:val="16"/>
                <w:szCs w:val="16"/>
              </w:rPr>
              <w:t>……………………</w:t>
            </w:r>
            <w:r w:rsidRPr="00346CA4">
              <w:rPr>
                <w:sz w:val="16"/>
                <w:szCs w:val="16"/>
              </w:rPr>
              <w:t>………..</w:t>
            </w:r>
          </w:p>
        </w:tc>
        <w:tc>
          <w:tcPr>
            <w:tcW w:w="821" w:type="dxa"/>
          </w:tcPr>
          <w:p w:rsidR="00346CA4" w:rsidRPr="00346CA4" w:rsidRDefault="00346CA4" w:rsidP="000C0D4E">
            <w:pPr>
              <w:spacing w:after="167" w:line="259" w:lineRule="auto"/>
              <w:ind w:left="0" w:firstLine="0"/>
              <w:jc w:val="left"/>
              <w:rPr>
                <w:b/>
              </w:rPr>
            </w:pPr>
            <w:r>
              <w:rPr>
                <w:b/>
              </w:rPr>
              <w:t xml:space="preserve">s. </w:t>
            </w:r>
            <w:r w:rsidR="000C0D4E">
              <w:rPr>
                <w:b/>
              </w:rPr>
              <w:t>3</w:t>
            </w:r>
          </w:p>
        </w:tc>
      </w:tr>
      <w:tr w:rsidR="00F2016D" w:rsidRPr="00346CA4" w:rsidTr="00637A13">
        <w:trPr>
          <w:trHeight w:val="417"/>
        </w:trPr>
        <w:tc>
          <w:tcPr>
            <w:tcW w:w="8452" w:type="dxa"/>
          </w:tcPr>
          <w:p w:rsidR="00F2016D" w:rsidRPr="00C8204A" w:rsidRDefault="005F6F92" w:rsidP="00F2016D">
            <w:pPr>
              <w:autoSpaceDE w:val="0"/>
              <w:autoSpaceDN w:val="0"/>
              <w:adjustRightInd w:val="0"/>
              <w:spacing w:after="0" w:line="240" w:lineRule="auto"/>
              <w:ind w:left="0" w:firstLine="0"/>
              <w:rPr>
                <w:b/>
                <w:sz w:val="16"/>
                <w:szCs w:val="16"/>
              </w:rPr>
            </w:pPr>
            <w:r w:rsidRPr="00C8204A">
              <w:rPr>
                <w:b/>
                <w:i/>
                <w:szCs w:val="24"/>
              </w:rPr>
              <w:t xml:space="preserve">I. </w:t>
            </w:r>
            <w:r w:rsidR="00F2016D" w:rsidRPr="00C8204A">
              <w:rPr>
                <w:b/>
                <w:i/>
                <w:szCs w:val="24"/>
              </w:rPr>
              <w:t>Społeczeństwo Miasta i Gminy</w:t>
            </w:r>
            <w:r w:rsidR="00F2016D" w:rsidRPr="00C8204A">
              <w:rPr>
                <w:b/>
                <w:szCs w:val="24"/>
              </w:rPr>
              <w:t xml:space="preserve"> </w:t>
            </w:r>
            <w:r w:rsidRPr="00C8204A">
              <w:rPr>
                <w:b/>
                <w:sz w:val="16"/>
                <w:szCs w:val="16"/>
              </w:rPr>
              <w:t>……………………………………………………………………</w:t>
            </w:r>
            <w:r w:rsidR="00F2016D" w:rsidRPr="00C8204A">
              <w:rPr>
                <w:b/>
                <w:sz w:val="16"/>
                <w:szCs w:val="16"/>
              </w:rPr>
              <w:t>……………</w:t>
            </w:r>
          </w:p>
        </w:tc>
        <w:tc>
          <w:tcPr>
            <w:tcW w:w="821" w:type="dxa"/>
          </w:tcPr>
          <w:p w:rsidR="00F2016D" w:rsidRPr="00346CA4" w:rsidRDefault="00ED462E" w:rsidP="00ED462E">
            <w:pPr>
              <w:spacing w:after="167" w:line="259" w:lineRule="auto"/>
              <w:ind w:left="0" w:firstLine="0"/>
              <w:jc w:val="left"/>
              <w:rPr>
                <w:b/>
              </w:rPr>
            </w:pPr>
            <w:r>
              <w:rPr>
                <w:b/>
              </w:rPr>
              <w:t>s. 4</w:t>
            </w:r>
          </w:p>
        </w:tc>
      </w:tr>
      <w:tr w:rsidR="00346CA4" w:rsidRPr="00346CA4" w:rsidTr="00637A13">
        <w:tc>
          <w:tcPr>
            <w:tcW w:w="8452" w:type="dxa"/>
          </w:tcPr>
          <w:p w:rsidR="00346CA4" w:rsidRPr="00346CA4" w:rsidRDefault="005F6F92" w:rsidP="00637A13">
            <w:pPr>
              <w:spacing w:after="167" w:line="259" w:lineRule="auto"/>
              <w:ind w:left="0" w:firstLine="0"/>
              <w:jc w:val="left"/>
            </w:pPr>
            <w:r>
              <w:t>1.</w:t>
            </w:r>
            <w:r w:rsidR="00346CA4" w:rsidRPr="00346CA4">
              <w:t xml:space="preserve"> Demografia</w:t>
            </w:r>
            <w:r w:rsidR="00346CA4">
              <w:t xml:space="preserve"> </w:t>
            </w:r>
            <w:r w:rsidR="00ED462E">
              <w:rPr>
                <w:sz w:val="16"/>
                <w:szCs w:val="16"/>
              </w:rPr>
              <w:t>………………………………………………</w:t>
            </w:r>
            <w:r w:rsidR="00346CA4" w:rsidRPr="00346CA4">
              <w:rPr>
                <w:sz w:val="16"/>
                <w:szCs w:val="16"/>
              </w:rPr>
              <w:t>………</w:t>
            </w:r>
            <w:r w:rsidR="00346CA4">
              <w:rPr>
                <w:sz w:val="16"/>
                <w:szCs w:val="16"/>
              </w:rPr>
              <w:t>…………….………………………………</w:t>
            </w:r>
            <w:r w:rsidR="00346CA4" w:rsidRPr="00346CA4">
              <w:rPr>
                <w:sz w:val="16"/>
                <w:szCs w:val="16"/>
              </w:rPr>
              <w:t>………..</w:t>
            </w:r>
          </w:p>
        </w:tc>
        <w:tc>
          <w:tcPr>
            <w:tcW w:w="821" w:type="dxa"/>
          </w:tcPr>
          <w:p w:rsidR="00346CA4" w:rsidRPr="00346CA4" w:rsidRDefault="00802B41" w:rsidP="00346CA4">
            <w:pPr>
              <w:spacing w:after="167" w:line="259" w:lineRule="auto"/>
              <w:ind w:left="0" w:firstLine="0"/>
              <w:jc w:val="left"/>
              <w:rPr>
                <w:b/>
              </w:rPr>
            </w:pPr>
            <w:r>
              <w:rPr>
                <w:b/>
              </w:rPr>
              <w:t>s. 4</w:t>
            </w:r>
          </w:p>
        </w:tc>
      </w:tr>
      <w:tr w:rsidR="00346CA4" w:rsidRPr="00346CA4" w:rsidTr="00637A13">
        <w:tc>
          <w:tcPr>
            <w:tcW w:w="8452" w:type="dxa"/>
          </w:tcPr>
          <w:p w:rsidR="00346CA4" w:rsidRPr="00346CA4" w:rsidRDefault="005F6F92" w:rsidP="005F6F92">
            <w:pPr>
              <w:spacing w:after="167" w:line="259" w:lineRule="auto"/>
              <w:ind w:left="0" w:firstLine="0"/>
              <w:jc w:val="left"/>
            </w:pPr>
            <w:r>
              <w:t>2.</w:t>
            </w:r>
            <w:r w:rsidR="00346CA4" w:rsidRPr="00346CA4">
              <w:t xml:space="preserve"> Bezpieczeństwo publiczne</w:t>
            </w:r>
            <w:r w:rsidR="00346CA4">
              <w:t xml:space="preserve"> </w:t>
            </w:r>
            <w:r w:rsidR="00346CA4" w:rsidRPr="00346CA4">
              <w:rPr>
                <w:sz w:val="16"/>
                <w:szCs w:val="16"/>
              </w:rPr>
              <w:t>…………………………………………………………</w:t>
            </w:r>
            <w:r w:rsidR="00346CA4">
              <w:rPr>
                <w:sz w:val="16"/>
                <w:szCs w:val="16"/>
              </w:rPr>
              <w:t>……….…………</w:t>
            </w:r>
            <w:r w:rsidR="00346CA4" w:rsidRPr="00346CA4">
              <w:rPr>
                <w:sz w:val="16"/>
                <w:szCs w:val="16"/>
              </w:rPr>
              <w:t>………..</w:t>
            </w:r>
          </w:p>
        </w:tc>
        <w:tc>
          <w:tcPr>
            <w:tcW w:w="821" w:type="dxa"/>
          </w:tcPr>
          <w:p w:rsidR="00346CA4" w:rsidRPr="00346CA4" w:rsidRDefault="00802B41" w:rsidP="001E7984">
            <w:pPr>
              <w:spacing w:after="167" w:line="259" w:lineRule="auto"/>
              <w:ind w:left="0" w:firstLine="0"/>
              <w:jc w:val="left"/>
              <w:rPr>
                <w:b/>
              </w:rPr>
            </w:pPr>
            <w:r>
              <w:rPr>
                <w:b/>
              </w:rPr>
              <w:t xml:space="preserve">s. </w:t>
            </w:r>
            <w:r w:rsidR="001E7984">
              <w:rPr>
                <w:b/>
              </w:rPr>
              <w:t>5</w:t>
            </w:r>
          </w:p>
        </w:tc>
      </w:tr>
      <w:tr w:rsidR="00346CA4" w:rsidRPr="00346CA4" w:rsidTr="00637A13">
        <w:trPr>
          <w:trHeight w:val="315"/>
        </w:trPr>
        <w:tc>
          <w:tcPr>
            <w:tcW w:w="8452" w:type="dxa"/>
          </w:tcPr>
          <w:p w:rsidR="00346CA4" w:rsidRPr="00346CA4" w:rsidRDefault="005F6F92" w:rsidP="005F6F92">
            <w:pPr>
              <w:spacing w:after="167" w:line="259" w:lineRule="auto"/>
              <w:ind w:left="0" w:firstLine="0"/>
              <w:jc w:val="left"/>
            </w:pPr>
            <w:r>
              <w:t>3.</w:t>
            </w:r>
            <w:r w:rsidR="00346CA4" w:rsidRPr="00346CA4">
              <w:t xml:space="preserve"> Ochrona </w:t>
            </w:r>
            <w:r w:rsidR="00346CA4">
              <w:t>z</w:t>
            </w:r>
            <w:r w:rsidR="00346CA4" w:rsidRPr="00346CA4">
              <w:t>drowia</w:t>
            </w:r>
            <w:r w:rsidR="00346CA4">
              <w:t xml:space="preserve"> </w:t>
            </w:r>
            <w:r w:rsidR="00346CA4" w:rsidRPr="00346CA4">
              <w:rPr>
                <w:sz w:val="16"/>
                <w:szCs w:val="16"/>
              </w:rPr>
              <w:t>…………………………………………</w:t>
            </w:r>
            <w:r w:rsidR="00346CA4">
              <w:rPr>
                <w:sz w:val="16"/>
                <w:szCs w:val="16"/>
              </w:rPr>
              <w:t>..</w:t>
            </w:r>
            <w:r w:rsidR="00346CA4" w:rsidRPr="00346CA4">
              <w:rPr>
                <w:sz w:val="16"/>
                <w:szCs w:val="16"/>
              </w:rPr>
              <w:t>…………</w:t>
            </w:r>
            <w:r w:rsidR="00346CA4">
              <w:rPr>
                <w:sz w:val="16"/>
                <w:szCs w:val="16"/>
              </w:rPr>
              <w:t>……………………………………</w:t>
            </w:r>
            <w:r w:rsidR="00346CA4" w:rsidRPr="00346CA4">
              <w:rPr>
                <w:sz w:val="16"/>
                <w:szCs w:val="16"/>
              </w:rPr>
              <w:t>………..</w:t>
            </w:r>
          </w:p>
        </w:tc>
        <w:tc>
          <w:tcPr>
            <w:tcW w:w="821" w:type="dxa"/>
          </w:tcPr>
          <w:p w:rsidR="00346CA4" w:rsidRPr="00346CA4" w:rsidRDefault="00802B41" w:rsidP="001E7984">
            <w:pPr>
              <w:spacing w:after="167" w:line="259" w:lineRule="auto"/>
              <w:ind w:left="0" w:firstLine="0"/>
              <w:jc w:val="left"/>
              <w:rPr>
                <w:b/>
              </w:rPr>
            </w:pPr>
            <w:r>
              <w:rPr>
                <w:b/>
              </w:rPr>
              <w:t xml:space="preserve">s. </w:t>
            </w:r>
            <w:r w:rsidR="001E7984">
              <w:rPr>
                <w:b/>
              </w:rPr>
              <w:t>7</w:t>
            </w:r>
          </w:p>
        </w:tc>
      </w:tr>
      <w:tr w:rsidR="00346CA4" w:rsidRPr="00346CA4" w:rsidTr="00637A13">
        <w:tc>
          <w:tcPr>
            <w:tcW w:w="8452" w:type="dxa"/>
          </w:tcPr>
          <w:p w:rsidR="00346CA4" w:rsidRPr="00346CA4" w:rsidRDefault="005F6F92" w:rsidP="00637A13">
            <w:pPr>
              <w:spacing w:after="167" w:line="259" w:lineRule="auto"/>
              <w:ind w:left="0" w:firstLine="0"/>
              <w:jc w:val="left"/>
            </w:pPr>
            <w:r>
              <w:t>4.</w:t>
            </w:r>
            <w:r w:rsidR="00346CA4">
              <w:t xml:space="preserve">. Pomoc społeczna </w:t>
            </w:r>
            <w:r w:rsidR="00346CA4" w:rsidRPr="00346CA4">
              <w:rPr>
                <w:sz w:val="16"/>
                <w:szCs w:val="16"/>
              </w:rPr>
              <w:t>…………………………………………</w:t>
            </w:r>
            <w:r w:rsidR="00346CA4">
              <w:rPr>
                <w:sz w:val="16"/>
                <w:szCs w:val="16"/>
              </w:rPr>
              <w:t>..</w:t>
            </w:r>
            <w:r w:rsidR="00346CA4" w:rsidRPr="00346CA4">
              <w:rPr>
                <w:sz w:val="16"/>
                <w:szCs w:val="16"/>
              </w:rPr>
              <w:t>…………</w:t>
            </w:r>
            <w:r w:rsidR="00ED462E">
              <w:rPr>
                <w:sz w:val="16"/>
                <w:szCs w:val="16"/>
              </w:rPr>
              <w:t>…………</w:t>
            </w:r>
            <w:r w:rsidR="00346CA4">
              <w:rPr>
                <w:sz w:val="16"/>
                <w:szCs w:val="16"/>
              </w:rPr>
              <w:t>………………………</w:t>
            </w:r>
            <w:r w:rsidR="00346CA4" w:rsidRPr="00346CA4">
              <w:rPr>
                <w:sz w:val="16"/>
                <w:szCs w:val="16"/>
              </w:rPr>
              <w:t>…</w:t>
            </w:r>
            <w:r w:rsidR="00F2016D">
              <w:rPr>
                <w:sz w:val="16"/>
                <w:szCs w:val="16"/>
              </w:rPr>
              <w:t>….</w:t>
            </w:r>
            <w:r w:rsidR="00346CA4" w:rsidRPr="00346CA4">
              <w:rPr>
                <w:sz w:val="16"/>
                <w:szCs w:val="16"/>
              </w:rPr>
              <w:t>…….</w:t>
            </w:r>
          </w:p>
        </w:tc>
        <w:tc>
          <w:tcPr>
            <w:tcW w:w="821" w:type="dxa"/>
          </w:tcPr>
          <w:p w:rsidR="00346CA4" w:rsidRPr="00346CA4" w:rsidRDefault="00802B41" w:rsidP="001E7984">
            <w:pPr>
              <w:spacing w:after="167" w:line="259" w:lineRule="auto"/>
              <w:ind w:left="0" w:firstLine="0"/>
              <w:jc w:val="left"/>
              <w:rPr>
                <w:b/>
              </w:rPr>
            </w:pPr>
            <w:r>
              <w:rPr>
                <w:b/>
              </w:rPr>
              <w:t xml:space="preserve">s. </w:t>
            </w:r>
            <w:r w:rsidR="001E7984">
              <w:rPr>
                <w:b/>
              </w:rPr>
              <w:t>9</w:t>
            </w:r>
          </w:p>
        </w:tc>
      </w:tr>
      <w:tr w:rsidR="00346CA4" w:rsidRPr="00346CA4" w:rsidTr="00637A13">
        <w:tc>
          <w:tcPr>
            <w:tcW w:w="8452" w:type="dxa"/>
          </w:tcPr>
          <w:p w:rsidR="00346CA4" w:rsidRPr="00346CA4" w:rsidRDefault="005F6F92" w:rsidP="005F6F92">
            <w:pPr>
              <w:spacing w:after="167" w:line="259" w:lineRule="auto"/>
              <w:ind w:left="0" w:firstLine="0"/>
              <w:jc w:val="left"/>
            </w:pPr>
            <w:r>
              <w:t>5.</w:t>
            </w:r>
            <w:r w:rsidR="00346CA4" w:rsidRPr="00346CA4">
              <w:t xml:space="preserve"> Kultura</w:t>
            </w:r>
            <w:r w:rsidR="00346CA4">
              <w:t xml:space="preserve"> </w:t>
            </w:r>
            <w:r w:rsidR="00346CA4" w:rsidRPr="00346CA4">
              <w:rPr>
                <w:sz w:val="16"/>
                <w:szCs w:val="16"/>
              </w:rPr>
              <w:t>……………………</w:t>
            </w:r>
            <w:r w:rsidR="00F2016D">
              <w:rPr>
                <w:sz w:val="16"/>
                <w:szCs w:val="16"/>
              </w:rPr>
              <w:t>.</w:t>
            </w:r>
            <w:r w:rsidR="00346CA4" w:rsidRPr="00346CA4">
              <w:rPr>
                <w:sz w:val="16"/>
                <w:szCs w:val="16"/>
              </w:rPr>
              <w:t>………………</w:t>
            </w:r>
            <w:r w:rsidR="00346CA4">
              <w:rPr>
                <w:sz w:val="16"/>
                <w:szCs w:val="16"/>
              </w:rPr>
              <w:t>…………….</w:t>
            </w:r>
            <w:r w:rsidR="00346CA4" w:rsidRPr="00346CA4">
              <w:rPr>
                <w:sz w:val="16"/>
                <w:szCs w:val="16"/>
              </w:rPr>
              <w:t>…………………</w:t>
            </w:r>
            <w:r w:rsidR="00346CA4">
              <w:rPr>
                <w:sz w:val="16"/>
                <w:szCs w:val="16"/>
              </w:rPr>
              <w:t>……………………………………</w:t>
            </w:r>
            <w:r w:rsidR="00346CA4" w:rsidRPr="00346CA4">
              <w:rPr>
                <w:sz w:val="16"/>
                <w:szCs w:val="16"/>
              </w:rPr>
              <w:t>………..</w:t>
            </w:r>
          </w:p>
        </w:tc>
        <w:tc>
          <w:tcPr>
            <w:tcW w:w="821" w:type="dxa"/>
          </w:tcPr>
          <w:p w:rsidR="00346CA4" w:rsidRPr="00346CA4" w:rsidRDefault="00802B41" w:rsidP="000D791C">
            <w:pPr>
              <w:spacing w:after="167" w:line="259" w:lineRule="auto"/>
              <w:ind w:left="0" w:firstLine="0"/>
              <w:jc w:val="left"/>
              <w:rPr>
                <w:b/>
              </w:rPr>
            </w:pPr>
            <w:r>
              <w:rPr>
                <w:b/>
              </w:rPr>
              <w:t xml:space="preserve">s. </w:t>
            </w:r>
            <w:r w:rsidR="00E36F57">
              <w:rPr>
                <w:b/>
              </w:rPr>
              <w:t>1</w:t>
            </w:r>
            <w:r w:rsidR="000D791C">
              <w:rPr>
                <w:b/>
              </w:rPr>
              <w:t>5</w:t>
            </w:r>
          </w:p>
        </w:tc>
      </w:tr>
      <w:tr w:rsidR="00F2016D" w:rsidRPr="00346CA4" w:rsidTr="00637A13">
        <w:tc>
          <w:tcPr>
            <w:tcW w:w="8452" w:type="dxa"/>
          </w:tcPr>
          <w:p w:rsidR="00F2016D" w:rsidRPr="00346CA4" w:rsidRDefault="005F6F92" w:rsidP="005F6F92">
            <w:pPr>
              <w:spacing w:after="167" w:line="259" w:lineRule="auto"/>
              <w:ind w:left="0" w:firstLine="0"/>
              <w:jc w:val="left"/>
            </w:pPr>
            <w:r>
              <w:t>6.</w:t>
            </w:r>
            <w:r w:rsidR="00F2016D">
              <w:t xml:space="preserve"> Sport i rekreacja </w:t>
            </w:r>
            <w:r w:rsidR="00F2016D" w:rsidRPr="00346CA4">
              <w:rPr>
                <w:sz w:val="16"/>
                <w:szCs w:val="16"/>
              </w:rPr>
              <w:t>………</w:t>
            </w:r>
            <w:r w:rsidR="00F2016D">
              <w:rPr>
                <w:sz w:val="16"/>
                <w:szCs w:val="16"/>
              </w:rPr>
              <w:t>.</w:t>
            </w:r>
            <w:r w:rsidR="00F2016D" w:rsidRPr="00346CA4">
              <w:rPr>
                <w:sz w:val="16"/>
                <w:szCs w:val="16"/>
              </w:rPr>
              <w:t>…………………………………</w:t>
            </w:r>
            <w:r w:rsidR="00F2016D">
              <w:rPr>
                <w:sz w:val="16"/>
                <w:szCs w:val="16"/>
              </w:rPr>
              <w:t>..</w:t>
            </w:r>
            <w:r w:rsidR="00F2016D" w:rsidRPr="00346CA4">
              <w:rPr>
                <w:sz w:val="16"/>
                <w:szCs w:val="16"/>
              </w:rPr>
              <w:t>………</w:t>
            </w:r>
            <w:r w:rsidR="00F2016D">
              <w:rPr>
                <w:sz w:val="16"/>
                <w:szCs w:val="16"/>
              </w:rPr>
              <w:t>……………………………………</w:t>
            </w:r>
            <w:r w:rsidR="00F2016D" w:rsidRPr="00346CA4">
              <w:rPr>
                <w:sz w:val="16"/>
                <w:szCs w:val="16"/>
              </w:rPr>
              <w:t>…</w:t>
            </w:r>
            <w:r w:rsidR="00F2016D">
              <w:rPr>
                <w:sz w:val="16"/>
                <w:szCs w:val="16"/>
              </w:rPr>
              <w:t>….</w:t>
            </w:r>
            <w:r w:rsidR="00F2016D" w:rsidRPr="00346CA4">
              <w:rPr>
                <w:sz w:val="16"/>
                <w:szCs w:val="16"/>
              </w:rPr>
              <w:t>…….</w:t>
            </w:r>
          </w:p>
        </w:tc>
        <w:tc>
          <w:tcPr>
            <w:tcW w:w="821" w:type="dxa"/>
          </w:tcPr>
          <w:p w:rsidR="00F2016D" w:rsidRPr="00346CA4" w:rsidRDefault="00802B41" w:rsidP="000D791C">
            <w:pPr>
              <w:spacing w:after="167" w:line="259" w:lineRule="auto"/>
              <w:ind w:left="0" w:firstLine="0"/>
              <w:jc w:val="left"/>
              <w:rPr>
                <w:b/>
              </w:rPr>
            </w:pPr>
            <w:r>
              <w:rPr>
                <w:b/>
              </w:rPr>
              <w:t xml:space="preserve">s. </w:t>
            </w:r>
            <w:r w:rsidR="000D791C">
              <w:rPr>
                <w:b/>
              </w:rPr>
              <w:t>27</w:t>
            </w:r>
          </w:p>
        </w:tc>
      </w:tr>
      <w:tr w:rsidR="00F2016D" w:rsidRPr="00346CA4" w:rsidTr="00637A13">
        <w:tc>
          <w:tcPr>
            <w:tcW w:w="8452" w:type="dxa"/>
          </w:tcPr>
          <w:p w:rsidR="00F2016D" w:rsidRPr="00346CA4" w:rsidRDefault="005F6F92" w:rsidP="005F6F92">
            <w:pPr>
              <w:spacing w:after="167" w:line="259" w:lineRule="auto"/>
              <w:ind w:left="0" w:firstLine="0"/>
              <w:jc w:val="left"/>
            </w:pPr>
            <w:r>
              <w:t>7.</w:t>
            </w:r>
            <w:r w:rsidR="00F2016D" w:rsidRPr="00346CA4">
              <w:t xml:space="preserve"> </w:t>
            </w:r>
            <w:r w:rsidR="00F2016D">
              <w:t>Edukacja …</w:t>
            </w:r>
            <w:r w:rsidR="00F2016D" w:rsidRPr="00346CA4">
              <w:rPr>
                <w:sz w:val="16"/>
                <w:szCs w:val="16"/>
              </w:rPr>
              <w:t>………………………………</w:t>
            </w:r>
            <w:r w:rsidR="00F2016D">
              <w:rPr>
                <w:sz w:val="16"/>
                <w:szCs w:val="16"/>
              </w:rPr>
              <w:t>…………….</w:t>
            </w:r>
            <w:r w:rsidR="00F2016D" w:rsidRPr="00346CA4">
              <w:rPr>
                <w:sz w:val="16"/>
                <w:szCs w:val="16"/>
              </w:rPr>
              <w:t>………………</w:t>
            </w:r>
            <w:r w:rsidR="00F2016D">
              <w:rPr>
                <w:sz w:val="16"/>
                <w:szCs w:val="16"/>
              </w:rPr>
              <w:t>……………………………………</w:t>
            </w:r>
            <w:r w:rsidR="00F2016D" w:rsidRPr="00346CA4">
              <w:rPr>
                <w:sz w:val="16"/>
                <w:szCs w:val="16"/>
              </w:rPr>
              <w:t>………..</w:t>
            </w:r>
          </w:p>
        </w:tc>
        <w:tc>
          <w:tcPr>
            <w:tcW w:w="821" w:type="dxa"/>
          </w:tcPr>
          <w:p w:rsidR="00F2016D" w:rsidRPr="00346CA4" w:rsidRDefault="00802B41" w:rsidP="000D791C">
            <w:pPr>
              <w:spacing w:after="167" w:line="259" w:lineRule="auto"/>
              <w:ind w:left="0" w:firstLine="0"/>
              <w:jc w:val="left"/>
              <w:rPr>
                <w:b/>
              </w:rPr>
            </w:pPr>
            <w:r>
              <w:rPr>
                <w:b/>
              </w:rPr>
              <w:t xml:space="preserve">s. </w:t>
            </w:r>
            <w:r w:rsidR="000D791C">
              <w:rPr>
                <w:b/>
              </w:rPr>
              <w:t>28</w:t>
            </w:r>
          </w:p>
        </w:tc>
      </w:tr>
      <w:tr w:rsidR="006A6D70" w:rsidRPr="00637A13" w:rsidTr="00637A13">
        <w:tc>
          <w:tcPr>
            <w:tcW w:w="8452" w:type="dxa"/>
          </w:tcPr>
          <w:p w:rsidR="006A6D70" w:rsidRPr="00637A13" w:rsidRDefault="005F6F92" w:rsidP="006A6D70">
            <w:pPr>
              <w:autoSpaceDE w:val="0"/>
              <w:autoSpaceDN w:val="0"/>
              <w:adjustRightInd w:val="0"/>
              <w:spacing w:after="0" w:line="240" w:lineRule="auto"/>
              <w:ind w:left="0" w:firstLine="0"/>
              <w:rPr>
                <w:i/>
                <w:szCs w:val="24"/>
              </w:rPr>
            </w:pPr>
            <w:r>
              <w:t>8.</w:t>
            </w:r>
            <w:r w:rsidR="006A6D70" w:rsidRPr="00346CA4">
              <w:t xml:space="preserve">. </w:t>
            </w:r>
            <w:r w:rsidR="006A6D70">
              <w:t xml:space="preserve">Ochrona środowiska </w:t>
            </w:r>
            <w:r w:rsidR="006A6D70" w:rsidRPr="00346CA4">
              <w:rPr>
                <w:sz w:val="16"/>
                <w:szCs w:val="16"/>
              </w:rPr>
              <w:t>…………</w:t>
            </w:r>
            <w:r w:rsidR="006A6D70">
              <w:rPr>
                <w:sz w:val="16"/>
                <w:szCs w:val="16"/>
              </w:rPr>
              <w:t>..</w:t>
            </w:r>
            <w:r w:rsidR="006A6D70" w:rsidRPr="00346CA4">
              <w:rPr>
                <w:sz w:val="16"/>
                <w:szCs w:val="16"/>
              </w:rPr>
              <w:t>……</w:t>
            </w:r>
            <w:r w:rsidR="006A6D70">
              <w:rPr>
                <w:sz w:val="16"/>
                <w:szCs w:val="16"/>
              </w:rPr>
              <w:t>…………….</w:t>
            </w:r>
            <w:r w:rsidR="006A6D70" w:rsidRPr="00346CA4">
              <w:rPr>
                <w:sz w:val="16"/>
                <w:szCs w:val="16"/>
              </w:rPr>
              <w:t>………………</w:t>
            </w:r>
            <w:r w:rsidR="006A6D70">
              <w:rPr>
                <w:sz w:val="16"/>
                <w:szCs w:val="16"/>
              </w:rPr>
              <w:t>……………………………………</w:t>
            </w:r>
            <w:r w:rsidR="006A6D70" w:rsidRPr="00346CA4">
              <w:rPr>
                <w:sz w:val="16"/>
                <w:szCs w:val="16"/>
              </w:rPr>
              <w:t>………..</w:t>
            </w:r>
          </w:p>
        </w:tc>
        <w:tc>
          <w:tcPr>
            <w:tcW w:w="821" w:type="dxa"/>
          </w:tcPr>
          <w:p w:rsidR="006A6D70"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3</w:t>
            </w:r>
            <w:r w:rsidR="000D791C">
              <w:rPr>
                <w:b/>
              </w:rPr>
              <w:t>0</w:t>
            </w:r>
          </w:p>
        </w:tc>
      </w:tr>
      <w:tr w:rsidR="00637A13" w:rsidRPr="00637A13" w:rsidTr="00637A13">
        <w:tc>
          <w:tcPr>
            <w:tcW w:w="8452" w:type="dxa"/>
          </w:tcPr>
          <w:p w:rsidR="00637A13" w:rsidRPr="00C8204A" w:rsidRDefault="005F6F92" w:rsidP="00637A13">
            <w:pPr>
              <w:autoSpaceDE w:val="0"/>
              <w:autoSpaceDN w:val="0"/>
              <w:adjustRightInd w:val="0"/>
              <w:spacing w:after="0" w:line="240" w:lineRule="auto"/>
              <w:ind w:left="0" w:firstLine="0"/>
              <w:rPr>
                <w:b/>
                <w:szCs w:val="24"/>
              </w:rPr>
            </w:pPr>
            <w:r w:rsidRPr="00C8204A">
              <w:rPr>
                <w:b/>
                <w:i/>
                <w:szCs w:val="24"/>
              </w:rPr>
              <w:t>II</w:t>
            </w:r>
            <w:r w:rsidR="00637A13" w:rsidRPr="00C8204A">
              <w:rPr>
                <w:b/>
                <w:i/>
                <w:szCs w:val="24"/>
              </w:rPr>
              <w:t>. Gospodarka Miasta i Gminy</w:t>
            </w:r>
            <w:r w:rsidR="00637A13" w:rsidRPr="00C8204A">
              <w:rPr>
                <w:b/>
                <w:szCs w:val="24"/>
              </w:rPr>
              <w:t xml:space="preserve"> :</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3</w:t>
            </w:r>
            <w:r w:rsidR="000D791C">
              <w:rPr>
                <w:b/>
              </w:rPr>
              <w:t>4</w:t>
            </w:r>
          </w:p>
        </w:tc>
      </w:tr>
      <w:tr w:rsidR="00637A13" w:rsidRPr="00637A13" w:rsidTr="00637A13">
        <w:tc>
          <w:tcPr>
            <w:tcW w:w="8452" w:type="dxa"/>
          </w:tcPr>
          <w:p w:rsidR="00637A13" w:rsidRPr="00C8204A" w:rsidRDefault="00C8204A" w:rsidP="00C8204A">
            <w:pPr>
              <w:autoSpaceDE w:val="0"/>
              <w:autoSpaceDN w:val="0"/>
              <w:adjustRightInd w:val="0"/>
              <w:spacing w:after="0" w:line="240" w:lineRule="auto"/>
              <w:ind w:left="0" w:firstLine="0"/>
              <w:rPr>
                <w:szCs w:val="24"/>
              </w:rPr>
            </w:pPr>
            <w:r>
              <w:rPr>
                <w:szCs w:val="24"/>
              </w:rPr>
              <w:t>1. </w:t>
            </w:r>
            <w:r w:rsidR="00637A13" w:rsidRPr="00C8204A">
              <w:rPr>
                <w:szCs w:val="24"/>
              </w:rPr>
              <w:t xml:space="preserve"> </w:t>
            </w:r>
            <w:r w:rsidRPr="00C8204A">
              <w:rPr>
                <w:szCs w:val="24"/>
              </w:rPr>
              <w:t>D</w:t>
            </w:r>
            <w:r w:rsidR="00637A13" w:rsidRPr="00C8204A">
              <w:rPr>
                <w:szCs w:val="24"/>
              </w:rPr>
              <w:t>ziałalność inwestycyjna miasta i gminy;</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3</w:t>
            </w:r>
            <w:r w:rsidR="000D791C">
              <w:rPr>
                <w:b/>
              </w:rPr>
              <w:t>4</w:t>
            </w:r>
          </w:p>
        </w:tc>
      </w:tr>
      <w:tr w:rsidR="00637A13" w:rsidRPr="00637A13" w:rsidTr="00637A13">
        <w:tc>
          <w:tcPr>
            <w:tcW w:w="8452" w:type="dxa"/>
          </w:tcPr>
          <w:p w:rsidR="00637A13" w:rsidRPr="00C8204A" w:rsidRDefault="00C8204A" w:rsidP="00C8204A">
            <w:pPr>
              <w:autoSpaceDE w:val="0"/>
              <w:autoSpaceDN w:val="0"/>
              <w:adjustRightInd w:val="0"/>
              <w:spacing w:after="0" w:line="240" w:lineRule="auto"/>
              <w:ind w:left="0" w:firstLine="0"/>
              <w:rPr>
                <w:szCs w:val="24"/>
              </w:rPr>
            </w:pPr>
            <w:r>
              <w:rPr>
                <w:szCs w:val="24"/>
              </w:rPr>
              <w:t>2. </w:t>
            </w:r>
            <w:r w:rsidR="00637A13" w:rsidRPr="00C8204A">
              <w:rPr>
                <w:szCs w:val="24"/>
              </w:rPr>
              <w:t xml:space="preserve"> </w:t>
            </w:r>
            <w:r w:rsidRPr="00C8204A">
              <w:rPr>
                <w:szCs w:val="24"/>
              </w:rPr>
              <w:t>R</w:t>
            </w:r>
            <w:r w:rsidR="00637A13" w:rsidRPr="00C8204A">
              <w:rPr>
                <w:szCs w:val="24"/>
              </w:rPr>
              <w:t>ozwój przestrzenny;</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3</w:t>
            </w:r>
            <w:r w:rsidR="000D791C">
              <w:rPr>
                <w:b/>
              </w:rPr>
              <w:t>6</w:t>
            </w:r>
          </w:p>
        </w:tc>
      </w:tr>
      <w:tr w:rsidR="00637A13" w:rsidRPr="00637A13" w:rsidTr="00637A13">
        <w:tc>
          <w:tcPr>
            <w:tcW w:w="8452" w:type="dxa"/>
          </w:tcPr>
          <w:p w:rsidR="00637A13" w:rsidRPr="00C8204A" w:rsidRDefault="00C8204A" w:rsidP="00CA61AB">
            <w:pPr>
              <w:autoSpaceDE w:val="0"/>
              <w:autoSpaceDN w:val="0"/>
              <w:adjustRightInd w:val="0"/>
              <w:spacing w:after="0" w:line="240" w:lineRule="auto"/>
              <w:ind w:left="0" w:firstLine="0"/>
              <w:rPr>
                <w:szCs w:val="24"/>
              </w:rPr>
            </w:pPr>
            <w:r>
              <w:rPr>
                <w:szCs w:val="24"/>
              </w:rPr>
              <w:t>3. </w:t>
            </w:r>
            <w:r w:rsidRPr="00C8204A">
              <w:rPr>
                <w:szCs w:val="24"/>
              </w:rPr>
              <w:t>R</w:t>
            </w:r>
            <w:r w:rsidR="00637A13" w:rsidRPr="00C8204A">
              <w:rPr>
                <w:szCs w:val="24"/>
              </w:rPr>
              <w:t xml:space="preserve">ozwój przedsiębiorczości </w:t>
            </w:r>
            <w:r w:rsidR="00CA61AB">
              <w:rPr>
                <w:szCs w:val="24"/>
              </w:rPr>
              <w:t>na terenie gminy</w:t>
            </w:r>
            <w:r w:rsidR="00637A13" w:rsidRPr="00C8204A">
              <w:rPr>
                <w:szCs w:val="24"/>
              </w:rPr>
              <w:t>;</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3</w:t>
            </w:r>
            <w:r w:rsidR="000D791C">
              <w:rPr>
                <w:b/>
              </w:rPr>
              <w:t>6</w:t>
            </w:r>
          </w:p>
        </w:tc>
      </w:tr>
      <w:tr w:rsidR="00637A13" w:rsidRPr="00637A13" w:rsidTr="00637A13">
        <w:tc>
          <w:tcPr>
            <w:tcW w:w="8452" w:type="dxa"/>
          </w:tcPr>
          <w:p w:rsidR="00637A13" w:rsidRPr="00C8204A" w:rsidRDefault="00C8204A" w:rsidP="00C8204A">
            <w:pPr>
              <w:autoSpaceDE w:val="0"/>
              <w:autoSpaceDN w:val="0"/>
              <w:adjustRightInd w:val="0"/>
              <w:spacing w:after="0" w:line="240" w:lineRule="auto"/>
              <w:ind w:left="0" w:firstLine="0"/>
              <w:rPr>
                <w:szCs w:val="24"/>
              </w:rPr>
            </w:pPr>
            <w:r>
              <w:rPr>
                <w:szCs w:val="24"/>
              </w:rPr>
              <w:t>4. T</w:t>
            </w:r>
            <w:r w:rsidR="00637A13" w:rsidRPr="00C8204A">
              <w:rPr>
                <w:szCs w:val="24"/>
              </w:rPr>
              <w:t>ransport i drogownictwo;</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0D791C">
              <w:rPr>
                <w:b/>
              </w:rPr>
              <w:t>37</w:t>
            </w:r>
          </w:p>
        </w:tc>
      </w:tr>
      <w:tr w:rsidR="00637A13" w:rsidRPr="00637A13" w:rsidTr="00637A13">
        <w:tc>
          <w:tcPr>
            <w:tcW w:w="8452" w:type="dxa"/>
          </w:tcPr>
          <w:p w:rsidR="00637A13" w:rsidRPr="00637A13" w:rsidRDefault="00C8204A" w:rsidP="00C8204A">
            <w:pPr>
              <w:autoSpaceDE w:val="0"/>
              <w:autoSpaceDN w:val="0"/>
              <w:adjustRightInd w:val="0"/>
              <w:spacing w:after="120" w:line="240" w:lineRule="auto"/>
              <w:ind w:left="0" w:firstLine="0"/>
              <w:rPr>
                <w:szCs w:val="24"/>
              </w:rPr>
            </w:pPr>
            <w:r>
              <w:rPr>
                <w:szCs w:val="24"/>
              </w:rPr>
              <w:t>5. R</w:t>
            </w:r>
            <w:r w:rsidR="00637A13" w:rsidRPr="00637A13">
              <w:rPr>
                <w:szCs w:val="24"/>
              </w:rPr>
              <w:t>ynek pracy.</w:t>
            </w:r>
          </w:p>
        </w:tc>
        <w:tc>
          <w:tcPr>
            <w:tcW w:w="821" w:type="dxa"/>
          </w:tcPr>
          <w:p w:rsidR="00637A13" w:rsidRPr="00637A13" w:rsidRDefault="00802B41" w:rsidP="000D791C">
            <w:pPr>
              <w:autoSpaceDE w:val="0"/>
              <w:autoSpaceDN w:val="0"/>
              <w:adjustRightInd w:val="0"/>
              <w:spacing w:after="120" w:line="240" w:lineRule="auto"/>
              <w:ind w:left="0" w:firstLine="0"/>
              <w:rPr>
                <w:szCs w:val="24"/>
              </w:rPr>
            </w:pPr>
            <w:r>
              <w:rPr>
                <w:b/>
              </w:rPr>
              <w:t xml:space="preserve">s. </w:t>
            </w:r>
            <w:r w:rsidR="000D791C">
              <w:rPr>
                <w:b/>
              </w:rPr>
              <w:t>39</w:t>
            </w:r>
          </w:p>
        </w:tc>
      </w:tr>
      <w:tr w:rsidR="00637A13" w:rsidRPr="00637A13" w:rsidTr="00637A13">
        <w:tc>
          <w:tcPr>
            <w:tcW w:w="8452" w:type="dxa"/>
          </w:tcPr>
          <w:p w:rsidR="00637A13" w:rsidRPr="00C8204A" w:rsidRDefault="00C8204A" w:rsidP="00637A13">
            <w:pPr>
              <w:autoSpaceDE w:val="0"/>
              <w:autoSpaceDN w:val="0"/>
              <w:adjustRightInd w:val="0"/>
              <w:spacing w:after="0" w:line="240" w:lineRule="auto"/>
              <w:ind w:left="0" w:firstLine="0"/>
              <w:rPr>
                <w:b/>
                <w:i/>
                <w:szCs w:val="24"/>
              </w:rPr>
            </w:pPr>
            <w:r w:rsidRPr="00C8204A">
              <w:rPr>
                <w:b/>
                <w:i/>
                <w:szCs w:val="24"/>
              </w:rPr>
              <w:t>III</w:t>
            </w:r>
            <w:r w:rsidR="00637A13" w:rsidRPr="00C8204A">
              <w:rPr>
                <w:b/>
                <w:i/>
                <w:szCs w:val="24"/>
              </w:rPr>
              <w:t>. Finanse Miasta i Gminy Sanniki :</w:t>
            </w:r>
          </w:p>
        </w:tc>
        <w:tc>
          <w:tcPr>
            <w:tcW w:w="821" w:type="dxa"/>
          </w:tcPr>
          <w:p w:rsidR="00637A13" w:rsidRPr="00637A13" w:rsidRDefault="00802B41" w:rsidP="000D791C">
            <w:pPr>
              <w:autoSpaceDE w:val="0"/>
              <w:autoSpaceDN w:val="0"/>
              <w:adjustRightInd w:val="0"/>
              <w:spacing w:after="0" w:line="240" w:lineRule="auto"/>
              <w:ind w:left="0" w:firstLine="0"/>
              <w:rPr>
                <w:i/>
                <w:szCs w:val="24"/>
              </w:rPr>
            </w:pPr>
            <w:r>
              <w:rPr>
                <w:b/>
              </w:rPr>
              <w:t xml:space="preserve">s. </w:t>
            </w:r>
            <w:r w:rsidR="001E7984">
              <w:rPr>
                <w:b/>
              </w:rPr>
              <w:t>4</w:t>
            </w:r>
            <w:r w:rsidR="000D791C">
              <w:rPr>
                <w:b/>
              </w:rPr>
              <w:t>0</w:t>
            </w:r>
          </w:p>
        </w:tc>
      </w:tr>
      <w:tr w:rsidR="00637A13" w:rsidRPr="00637A13" w:rsidTr="00637A13">
        <w:tc>
          <w:tcPr>
            <w:tcW w:w="8452" w:type="dxa"/>
          </w:tcPr>
          <w:p w:rsidR="00637A13" w:rsidRPr="00637A13" w:rsidRDefault="00C8204A" w:rsidP="00C8204A">
            <w:pPr>
              <w:autoSpaceDE w:val="0"/>
              <w:autoSpaceDN w:val="0"/>
              <w:adjustRightInd w:val="0"/>
              <w:spacing w:after="0" w:line="240" w:lineRule="auto"/>
              <w:ind w:left="0" w:firstLine="0"/>
              <w:rPr>
                <w:szCs w:val="24"/>
              </w:rPr>
            </w:pPr>
            <w:r>
              <w:rPr>
                <w:szCs w:val="24"/>
              </w:rPr>
              <w:t>1. </w:t>
            </w:r>
            <w:r w:rsidR="00637A13" w:rsidRPr="00637A13">
              <w:rPr>
                <w:szCs w:val="24"/>
              </w:rPr>
              <w:t xml:space="preserve"> </w:t>
            </w:r>
            <w:r>
              <w:rPr>
                <w:szCs w:val="24"/>
              </w:rPr>
              <w:t>M</w:t>
            </w:r>
            <w:r w:rsidR="00637A13" w:rsidRPr="00637A13">
              <w:rPr>
                <w:szCs w:val="24"/>
              </w:rPr>
              <w:t>ajątek miasta i gminy;</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4</w:t>
            </w:r>
            <w:r w:rsidR="000D791C">
              <w:rPr>
                <w:b/>
              </w:rPr>
              <w:t>0</w:t>
            </w:r>
          </w:p>
        </w:tc>
      </w:tr>
      <w:tr w:rsidR="00637A13" w:rsidRPr="00637A13" w:rsidTr="00637A13">
        <w:tc>
          <w:tcPr>
            <w:tcW w:w="8452" w:type="dxa"/>
          </w:tcPr>
          <w:p w:rsidR="00637A13" w:rsidRPr="00637A13" w:rsidRDefault="00637A13" w:rsidP="00C8204A">
            <w:pPr>
              <w:autoSpaceDE w:val="0"/>
              <w:autoSpaceDN w:val="0"/>
              <w:adjustRightInd w:val="0"/>
              <w:spacing w:after="0" w:line="240" w:lineRule="auto"/>
              <w:ind w:left="0" w:firstLine="0"/>
              <w:rPr>
                <w:szCs w:val="24"/>
              </w:rPr>
            </w:pPr>
            <w:r w:rsidRPr="00637A13">
              <w:rPr>
                <w:szCs w:val="24"/>
              </w:rPr>
              <w:t>2</w:t>
            </w:r>
            <w:r w:rsidR="00C8204A">
              <w:rPr>
                <w:szCs w:val="24"/>
              </w:rPr>
              <w:t xml:space="preserve">. </w:t>
            </w:r>
            <w:r w:rsidRPr="00637A13">
              <w:rPr>
                <w:szCs w:val="24"/>
              </w:rPr>
              <w:t xml:space="preserve"> </w:t>
            </w:r>
            <w:r w:rsidR="00C8204A">
              <w:rPr>
                <w:szCs w:val="24"/>
              </w:rPr>
              <w:t>B</w:t>
            </w:r>
            <w:r w:rsidRPr="00637A13">
              <w:rPr>
                <w:szCs w:val="24"/>
              </w:rPr>
              <w:t>udżet miasta</w:t>
            </w:r>
            <w:r w:rsidR="00C8204A">
              <w:rPr>
                <w:szCs w:val="24"/>
              </w:rPr>
              <w:t xml:space="preserve"> i gminy</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4</w:t>
            </w:r>
            <w:r w:rsidR="000D791C">
              <w:rPr>
                <w:b/>
              </w:rPr>
              <w:t>3</w:t>
            </w:r>
          </w:p>
        </w:tc>
      </w:tr>
      <w:tr w:rsidR="00637A13" w:rsidRPr="00637A13" w:rsidTr="00637A13">
        <w:tc>
          <w:tcPr>
            <w:tcW w:w="8452" w:type="dxa"/>
          </w:tcPr>
          <w:p w:rsidR="00637A13" w:rsidRPr="00637A13" w:rsidRDefault="00C8204A" w:rsidP="00C8204A">
            <w:pPr>
              <w:autoSpaceDE w:val="0"/>
              <w:autoSpaceDN w:val="0"/>
              <w:adjustRightInd w:val="0"/>
              <w:spacing w:after="0" w:line="240" w:lineRule="auto"/>
              <w:ind w:left="0" w:firstLine="0"/>
              <w:rPr>
                <w:szCs w:val="24"/>
              </w:rPr>
            </w:pPr>
            <w:r>
              <w:rPr>
                <w:szCs w:val="24"/>
              </w:rPr>
              <w:t>3. W</w:t>
            </w:r>
            <w:r w:rsidR="00637A13" w:rsidRPr="00637A13">
              <w:rPr>
                <w:szCs w:val="24"/>
              </w:rPr>
              <w:t>ykorzystanie  środków zewnętrznych, w tym z UE.</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4</w:t>
            </w:r>
            <w:r w:rsidR="000D791C">
              <w:rPr>
                <w:b/>
              </w:rPr>
              <w:t>4</w:t>
            </w:r>
          </w:p>
        </w:tc>
      </w:tr>
      <w:tr w:rsidR="00637A13" w:rsidRPr="00637A13" w:rsidTr="00637A13">
        <w:tc>
          <w:tcPr>
            <w:tcW w:w="8452" w:type="dxa"/>
          </w:tcPr>
          <w:p w:rsidR="00637A13" w:rsidRPr="00C8204A" w:rsidRDefault="00C8204A" w:rsidP="00637A13">
            <w:pPr>
              <w:autoSpaceDE w:val="0"/>
              <w:autoSpaceDN w:val="0"/>
              <w:adjustRightInd w:val="0"/>
              <w:spacing w:after="0" w:line="240" w:lineRule="auto"/>
              <w:ind w:left="0" w:firstLine="0"/>
              <w:rPr>
                <w:b/>
                <w:i/>
                <w:szCs w:val="24"/>
              </w:rPr>
            </w:pPr>
            <w:r w:rsidRPr="00C8204A">
              <w:rPr>
                <w:b/>
                <w:i/>
                <w:szCs w:val="24"/>
              </w:rPr>
              <w:t>IV</w:t>
            </w:r>
            <w:r w:rsidR="00637A13" w:rsidRPr="00C8204A">
              <w:rPr>
                <w:b/>
                <w:i/>
                <w:szCs w:val="24"/>
              </w:rPr>
              <w:t xml:space="preserve">. Działalność władz Miasta i Gminy Sanniki </w:t>
            </w:r>
          </w:p>
        </w:tc>
        <w:tc>
          <w:tcPr>
            <w:tcW w:w="821" w:type="dxa"/>
          </w:tcPr>
          <w:p w:rsidR="00637A13" w:rsidRPr="00637A13" w:rsidRDefault="00802B41" w:rsidP="000D791C">
            <w:pPr>
              <w:autoSpaceDE w:val="0"/>
              <w:autoSpaceDN w:val="0"/>
              <w:adjustRightInd w:val="0"/>
              <w:spacing w:after="0" w:line="240" w:lineRule="auto"/>
              <w:ind w:left="0" w:firstLine="0"/>
              <w:rPr>
                <w:i/>
                <w:szCs w:val="24"/>
              </w:rPr>
            </w:pPr>
            <w:r>
              <w:rPr>
                <w:b/>
              </w:rPr>
              <w:t xml:space="preserve">s. </w:t>
            </w:r>
            <w:r w:rsidR="001E7984">
              <w:rPr>
                <w:b/>
              </w:rPr>
              <w:t>4</w:t>
            </w:r>
            <w:r w:rsidR="000D791C">
              <w:rPr>
                <w:b/>
              </w:rPr>
              <w:t>5</w:t>
            </w:r>
          </w:p>
        </w:tc>
      </w:tr>
      <w:tr w:rsidR="00637A13" w:rsidRPr="00637A13" w:rsidTr="00637A13">
        <w:tc>
          <w:tcPr>
            <w:tcW w:w="8452" w:type="dxa"/>
          </w:tcPr>
          <w:p w:rsidR="00637A13" w:rsidRPr="00C8204A" w:rsidRDefault="00C8204A" w:rsidP="00C8204A">
            <w:pPr>
              <w:autoSpaceDE w:val="0"/>
              <w:autoSpaceDN w:val="0"/>
              <w:adjustRightInd w:val="0"/>
              <w:spacing w:after="0" w:line="240" w:lineRule="auto"/>
              <w:ind w:left="0" w:firstLine="0"/>
              <w:rPr>
                <w:szCs w:val="24"/>
              </w:rPr>
            </w:pPr>
            <w:r>
              <w:rPr>
                <w:szCs w:val="24"/>
              </w:rPr>
              <w:t>1. </w:t>
            </w:r>
            <w:r w:rsidR="00637A13" w:rsidRPr="00C8204A">
              <w:rPr>
                <w:szCs w:val="24"/>
              </w:rPr>
              <w:t>Rada Miasta i Gminy;</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4</w:t>
            </w:r>
            <w:r w:rsidR="000D791C">
              <w:rPr>
                <w:b/>
              </w:rPr>
              <w:t>5</w:t>
            </w:r>
          </w:p>
        </w:tc>
      </w:tr>
      <w:tr w:rsidR="00637A13" w:rsidRPr="00637A13" w:rsidTr="00637A13">
        <w:tc>
          <w:tcPr>
            <w:tcW w:w="8452" w:type="dxa"/>
          </w:tcPr>
          <w:p w:rsidR="00637A13" w:rsidRPr="00637A13" w:rsidRDefault="00C8204A" w:rsidP="00637A13">
            <w:pPr>
              <w:autoSpaceDE w:val="0"/>
              <w:autoSpaceDN w:val="0"/>
              <w:adjustRightInd w:val="0"/>
              <w:spacing w:after="0" w:line="240" w:lineRule="auto"/>
              <w:ind w:left="0" w:firstLine="0"/>
              <w:rPr>
                <w:szCs w:val="24"/>
              </w:rPr>
            </w:pPr>
            <w:r>
              <w:rPr>
                <w:szCs w:val="24"/>
              </w:rPr>
              <w:t>2. </w:t>
            </w:r>
            <w:r w:rsidR="00637A13" w:rsidRPr="00637A13">
              <w:rPr>
                <w:szCs w:val="24"/>
              </w:rPr>
              <w:t>Burmistrz  Miasta i Gminy;</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5</w:t>
            </w:r>
            <w:r w:rsidR="000D791C">
              <w:rPr>
                <w:b/>
              </w:rPr>
              <w:t>4</w:t>
            </w:r>
          </w:p>
        </w:tc>
      </w:tr>
      <w:tr w:rsidR="00637A13" w:rsidRPr="00637A13" w:rsidTr="000D791C">
        <w:trPr>
          <w:trHeight w:val="300"/>
        </w:trPr>
        <w:tc>
          <w:tcPr>
            <w:tcW w:w="8452" w:type="dxa"/>
          </w:tcPr>
          <w:p w:rsidR="00637A13" w:rsidRPr="00637A13" w:rsidRDefault="00C8204A" w:rsidP="00C8204A">
            <w:pPr>
              <w:autoSpaceDE w:val="0"/>
              <w:autoSpaceDN w:val="0"/>
              <w:adjustRightInd w:val="0"/>
              <w:spacing w:after="0" w:line="240" w:lineRule="auto"/>
              <w:ind w:left="0" w:firstLine="0"/>
              <w:rPr>
                <w:szCs w:val="24"/>
              </w:rPr>
            </w:pPr>
            <w:r>
              <w:rPr>
                <w:szCs w:val="24"/>
              </w:rPr>
              <w:t>3. M</w:t>
            </w:r>
            <w:r w:rsidR="00637A13" w:rsidRPr="00637A13">
              <w:rPr>
                <w:szCs w:val="24"/>
              </w:rPr>
              <w:t>iejsko - gminne jednostki organizacyjne;</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5</w:t>
            </w:r>
            <w:r w:rsidR="000D791C">
              <w:rPr>
                <w:b/>
              </w:rPr>
              <w:t>5</w:t>
            </w:r>
          </w:p>
        </w:tc>
      </w:tr>
      <w:tr w:rsidR="00637A13" w:rsidRPr="00637A13" w:rsidTr="00637A13">
        <w:tc>
          <w:tcPr>
            <w:tcW w:w="8452" w:type="dxa"/>
          </w:tcPr>
          <w:p w:rsidR="00637A13" w:rsidRPr="00637A13" w:rsidRDefault="00C8204A" w:rsidP="00C8204A">
            <w:pPr>
              <w:autoSpaceDE w:val="0"/>
              <w:autoSpaceDN w:val="0"/>
              <w:adjustRightInd w:val="0"/>
              <w:spacing w:after="0" w:line="240" w:lineRule="auto"/>
              <w:ind w:left="0" w:firstLine="0"/>
              <w:rPr>
                <w:szCs w:val="24"/>
              </w:rPr>
            </w:pPr>
            <w:r>
              <w:rPr>
                <w:szCs w:val="24"/>
              </w:rPr>
              <w:t>4 W</w:t>
            </w:r>
            <w:r w:rsidR="00637A13" w:rsidRPr="00637A13">
              <w:rPr>
                <w:szCs w:val="24"/>
              </w:rPr>
              <w:t>spółpraca Miasta i Gminy z organizacjami pozarządowymi;</w:t>
            </w:r>
          </w:p>
        </w:tc>
        <w:tc>
          <w:tcPr>
            <w:tcW w:w="821" w:type="dxa"/>
          </w:tcPr>
          <w:p w:rsidR="00637A13" w:rsidRPr="00637A13" w:rsidRDefault="00802B41" w:rsidP="000D791C">
            <w:pPr>
              <w:autoSpaceDE w:val="0"/>
              <w:autoSpaceDN w:val="0"/>
              <w:adjustRightInd w:val="0"/>
              <w:spacing w:after="0" w:line="240" w:lineRule="auto"/>
              <w:ind w:left="0" w:firstLine="0"/>
              <w:rPr>
                <w:szCs w:val="24"/>
              </w:rPr>
            </w:pPr>
            <w:r>
              <w:rPr>
                <w:b/>
              </w:rPr>
              <w:t xml:space="preserve">s. </w:t>
            </w:r>
            <w:r w:rsidR="001E7984">
              <w:rPr>
                <w:b/>
              </w:rPr>
              <w:t>5</w:t>
            </w:r>
            <w:r w:rsidR="000D791C">
              <w:rPr>
                <w:b/>
              </w:rPr>
              <w:t>6</w:t>
            </w:r>
          </w:p>
        </w:tc>
      </w:tr>
      <w:tr w:rsidR="00637A13" w:rsidTr="00C8204A">
        <w:trPr>
          <w:trHeight w:val="590"/>
        </w:trPr>
        <w:tc>
          <w:tcPr>
            <w:tcW w:w="8452" w:type="dxa"/>
          </w:tcPr>
          <w:p w:rsidR="00C8204A" w:rsidRPr="00C8204A" w:rsidRDefault="00C8204A" w:rsidP="00DA3491">
            <w:pPr>
              <w:spacing w:after="167" w:line="249" w:lineRule="auto"/>
              <w:ind w:left="0"/>
              <w:jc w:val="left"/>
              <w:rPr>
                <w:b/>
                <w:i/>
                <w:szCs w:val="24"/>
              </w:rPr>
            </w:pPr>
            <w:r w:rsidRPr="00C8204A">
              <w:rPr>
                <w:b/>
                <w:i/>
              </w:rPr>
              <w:t>V</w:t>
            </w:r>
            <w:r w:rsidR="00DA3491" w:rsidRPr="00C8204A">
              <w:rPr>
                <w:b/>
                <w:i/>
              </w:rPr>
              <w:t>. Realizacja polityk, programów i strategii, uchwał rady gminy i budżetu obywatelskiego.</w:t>
            </w:r>
          </w:p>
        </w:tc>
        <w:tc>
          <w:tcPr>
            <w:tcW w:w="821" w:type="dxa"/>
          </w:tcPr>
          <w:p w:rsidR="00637A13" w:rsidRPr="00DA3491" w:rsidRDefault="00DA3491" w:rsidP="000D791C">
            <w:pPr>
              <w:spacing w:after="167" w:line="249" w:lineRule="auto"/>
              <w:ind w:left="0" w:firstLine="0"/>
              <w:jc w:val="left"/>
              <w:rPr>
                <w:b/>
                <w:szCs w:val="24"/>
              </w:rPr>
            </w:pPr>
            <w:r w:rsidRPr="00DA3491">
              <w:rPr>
                <w:b/>
                <w:szCs w:val="24"/>
              </w:rPr>
              <w:t>s.</w:t>
            </w:r>
            <w:r>
              <w:rPr>
                <w:b/>
                <w:szCs w:val="24"/>
              </w:rPr>
              <w:t xml:space="preserve"> </w:t>
            </w:r>
            <w:r w:rsidR="001E7984">
              <w:rPr>
                <w:b/>
                <w:szCs w:val="24"/>
              </w:rPr>
              <w:t>5</w:t>
            </w:r>
            <w:r w:rsidR="000D791C">
              <w:rPr>
                <w:b/>
                <w:szCs w:val="24"/>
              </w:rPr>
              <w:t>7</w:t>
            </w:r>
          </w:p>
        </w:tc>
      </w:tr>
      <w:tr w:rsidR="00C8204A" w:rsidTr="00637A13">
        <w:trPr>
          <w:trHeight w:val="600"/>
        </w:trPr>
        <w:tc>
          <w:tcPr>
            <w:tcW w:w="8452" w:type="dxa"/>
          </w:tcPr>
          <w:p w:rsidR="00C8204A" w:rsidRPr="00C8204A" w:rsidRDefault="00C8204A" w:rsidP="00C8204A">
            <w:pPr>
              <w:spacing w:after="167" w:line="249" w:lineRule="auto"/>
              <w:ind w:left="0"/>
              <w:jc w:val="left"/>
              <w:rPr>
                <w:b/>
                <w:i/>
              </w:rPr>
            </w:pPr>
            <w:r>
              <w:rPr>
                <w:b/>
                <w:i/>
              </w:rPr>
              <w:t>VI Podsumowanie</w:t>
            </w:r>
          </w:p>
        </w:tc>
        <w:tc>
          <w:tcPr>
            <w:tcW w:w="821" w:type="dxa"/>
          </w:tcPr>
          <w:p w:rsidR="00C8204A" w:rsidRPr="00DA3491" w:rsidRDefault="00802B41" w:rsidP="000D791C">
            <w:pPr>
              <w:spacing w:after="167" w:line="249" w:lineRule="auto"/>
              <w:ind w:left="0"/>
              <w:jc w:val="left"/>
              <w:rPr>
                <w:b/>
                <w:szCs w:val="24"/>
              </w:rPr>
            </w:pPr>
            <w:r>
              <w:rPr>
                <w:b/>
              </w:rPr>
              <w:t xml:space="preserve">s. </w:t>
            </w:r>
            <w:r w:rsidR="001E7984">
              <w:rPr>
                <w:b/>
              </w:rPr>
              <w:t>6</w:t>
            </w:r>
            <w:r w:rsidR="000D791C">
              <w:rPr>
                <w:b/>
              </w:rPr>
              <w:t>1</w:t>
            </w:r>
          </w:p>
        </w:tc>
      </w:tr>
    </w:tbl>
    <w:p w:rsidR="004E0E20" w:rsidRDefault="004E0E20" w:rsidP="00637A13">
      <w:pPr>
        <w:spacing w:after="167" w:line="249" w:lineRule="auto"/>
        <w:ind w:left="0"/>
        <w:jc w:val="left"/>
        <w:rPr>
          <w:szCs w:val="24"/>
        </w:rPr>
      </w:pPr>
    </w:p>
    <w:p w:rsidR="0005297B" w:rsidRDefault="0005297B">
      <w:pPr>
        <w:spacing w:after="160" w:line="259" w:lineRule="auto"/>
        <w:ind w:left="0" w:firstLine="0"/>
        <w:jc w:val="left"/>
        <w:rPr>
          <w:b/>
          <w:szCs w:val="24"/>
        </w:rPr>
      </w:pPr>
      <w:r>
        <w:rPr>
          <w:b/>
          <w:szCs w:val="24"/>
        </w:rPr>
        <w:br w:type="page"/>
      </w:r>
    </w:p>
    <w:p w:rsidR="00146E12" w:rsidRPr="0005297B" w:rsidRDefault="00C443F0" w:rsidP="006A44DE">
      <w:pPr>
        <w:spacing w:after="167" w:line="249" w:lineRule="auto"/>
        <w:jc w:val="left"/>
        <w:rPr>
          <w:b/>
          <w:sz w:val="26"/>
          <w:szCs w:val="26"/>
        </w:rPr>
      </w:pPr>
      <w:r w:rsidRPr="0005297B">
        <w:rPr>
          <w:b/>
          <w:sz w:val="26"/>
          <w:szCs w:val="26"/>
        </w:rPr>
        <w:lastRenderedPageBreak/>
        <w:t xml:space="preserve">Informacje ogólne </w:t>
      </w:r>
    </w:p>
    <w:p w:rsidR="005676D5" w:rsidRPr="0005297B" w:rsidRDefault="0026544B" w:rsidP="00DB5179">
      <w:pPr>
        <w:spacing w:after="0" w:line="360" w:lineRule="auto"/>
        <w:ind w:left="-10" w:firstLine="718"/>
        <w:rPr>
          <w:sz w:val="26"/>
          <w:szCs w:val="26"/>
        </w:rPr>
      </w:pPr>
      <w:r w:rsidRPr="0005297B">
        <w:rPr>
          <w:color w:val="auto"/>
          <w:sz w:val="26"/>
          <w:szCs w:val="26"/>
        </w:rPr>
        <w:t>Od roku 2018, a więc od trzech lat</w:t>
      </w:r>
      <w:r w:rsidR="00434D8A" w:rsidRPr="0005297B">
        <w:rPr>
          <w:color w:val="auto"/>
          <w:sz w:val="26"/>
          <w:szCs w:val="26"/>
        </w:rPr>
        <w:t xml:space="preserve">  </w:t>
      </w:r>
      <w:r w:rsidR="00C00578" w:rsidRPr="0005297B">
        <w:rPr>
          <w:color w:val="auto"/>
          <w:sz w:val="26"/>
          <w:szCs w:val="26"/>
        </w:rPr>
        <w:t xml:space="preserve">miejscowość Sanniki </w:t>
      </w:r>
      <w:r w:rsidRPr="0005297B">
        <w:rPr>
          <w:color w:val="auto"/>
          <w:sz w:val="26"/>
          <w:szCs w:val="26"/>
        </w:rPr>
        <w:t>ma prawa miejskie przez co stała się</w:t>
      </w:r>
      <w:r w:rsidR="00434D8A" w:rsidRPr="0005297B">
        <w:rPr>
          <w:color w:val="auto"/>
          <w:sz w:val="26"/>
          <w:szCs w:val="26"/>
        </w:rPr>
        <w:t xml:space="preserve">  </w:t>
      </w:r>
      <w:r w:rsidR="00CC07FB" w:rsidRPr="0005297B">
        <w:rPr>
          <w:color w:val="auto"/>
          <w:sz w:val="26"/>
          <w:szCs w:val="26"/>
        </w:rPr>
        <w:t>gminą miejsko – wiejską</w:t>
      </w:r>
      <w:r w:rsidR="0078166B" w:rsidRPr="0005297B">
        <w:rPr>
          <w:color w:val="auto"/>
          <w:sz w:val="26"/>
          <w:szCs w:val="26"/>
        </w:rPr>
        <w:t>.</w:t>
      </w:r>
      <w:r w:rsidR="00CC07FB" w:rsidRPr="0005297B">
        <w:rPr>
          <w:color w:val="auto"/>
          <w:sz w:val="26"/>
          <w:szCs w:val="26"/>
        </w:rPr>
        <w:t xml:space="preserve"> </w:t>
      </w:r>
      <w:r w:rsidR="005676D5" w:rsidRPr="0005297B">
        <w:rPr>
          <w:sz w:val="26"/>
          <w:szCs w:val="26"/>
        </w:rPr>
        <w:t xml:space="preserve"> Jest ona położona</w:t>
      </w:r>
      <w:r w:rsidR="001D5768" w:rsidRPr="0005297B">
        <w:rPr>
          <w:sz w:val="26"/>
          <w:szCs w:val="26"/>
        </w:rPr>
        <w:t xml:space="preserve"> w województwie mazowieckim, w </w:t>
      </w:r>
      <w:r w:rsidR="00B00418" w:rsidRPr="0005297B">
        <w:rPr>
          <w:sz w:val="26"/>
          <w:szCs w:val="26"/>
        </w:rPr>
        <w:t>powiecie gostynińskim</w:t>
      </w:r>
      <w:r w:rsidR="005676D5" w:rsidRPr="0005297B">
        <w:rPr>
          <w:sz w:val="26"/>
          <w:szCs w:val="26"/>
        </w:rPr>
        <w:t xml:space="preserve">, w niewielkiej odległości od dużych aglomeracji miejskich jak Warszawa czy Łódź (ok. 85 km). Przez miasto i gminę Sanniki przebiegają 3 drogi wojewódzkie nr 577, nr 583 i nr 584. </w:t>
      </w:r>
    </w:p>
    <w:p w:rsidR="00146E12" w:rsidRPr="0005297B" w:rsidRDefault="005676D5" w:rsidP="00DB5179">
      <w:pPr>
        <w:spacing w:after="0" w:line="360" w:lineRule="auto"/>
        <w:ind w:left="-10" w:firstLine="718"/>
        <w:rPr>
          <w:sz w:val="26"/>
          <w:szCs w:val="26"/>
        </w:rPr>
      </w:pPr>
      <w:r w:rsidRPr="0005297B">
        <w:rPr>
          <w:sz w:val="26"/>
          <w:szCs w:val="26"/>
        </w:rPr>
        <w:t>Gmina o</w:t>
      </w:r>
      <w:r w:rsidR="00B00418" w:rsidRPr="0005297B">
        <w:rPr>
          <w:sz w:val="26"/>
          <w:szCs w:val="26"/>
        </w:rPr>
        <w:t>bejmuje obszar o powierzchni 9457 ha</w:t>
      </w:r>
      <w:r w:rsidR="00146E12" w:rsidRPr="0005297B">
        <w:rPr>
          <w:sz w:val="26"/>
          <w:szCs w:val="26"/>
        </w:rPr>
        <w:t xml:space="preserve"> (94,57 km</w:t>
      </w:r>
      <w:r w:rsidR="00146E12" w:rsidRPr="0005297B">
        <w:rPr>
          <w:sz w:val="26"/>
          <w:szCs w:val="26"/>
          <w:vertAlign w:val="superscript"/>
        </w:rPr>
        <w:t>2</w:t>
      </w:r>
      <w:r w:rsidR="00146E12" w:rsidRPr="0005297B">
        <w:rPr>
          <w:sz w:val="26"/>
          <w:szCs w:val="26"/>
        </w:rPr>
        <w:t>)</w:t>
      </w:r>
      <w:r w:rsidR="00B00418" w:rsidRPr="0005297B">
        <w:rPr>
          <w:sz w:val="26"/>
          <w:szCs w:val="26"/>
        </w:rPr>
        <w:t xml:space="preserve">, w tym </w:t>
      </w:r>
    </w:p>
    <w:p w:rsidR="00146E12" w:rsidRPr="0005297B" w:rsidRDefault="00B00418" w:rsidP="00DB5179">
      <w:pPr>
        <w:pStyle w:val="Akapitzlist"/>
        <w:tabs>
          <w:tab w:val="left" w:pos="284"/>
        </w:tabs>
        <w:spacing w:after="0" w:line="360" w:lineRule="auto"/>
        <w:ind w:left="0" w:firstLine="0"/>
        <w:rPr>
          <w:sz w:val="26"/>
          <w:szCs w:val="26"/>
        </w:rPr>
      </w:pPr>
      <w:r w:rsidRPr="0005297B">
        <w:rPr>
          <w:sz w:val="26"/>
          <w:szCs w:val="26"/>
        </w:rPr>
        <w:t>1) miast</w:t>
      </w:r>
      <w:r w:rsidR="00146E12" w:rsidRPr="0005297B">
        <w:rPr>
          <w:sz w:val="26"/>
          <w:szCs w:val="26"/>
        </w:rPr>
        <w:t>o</w:t>
      </w:r>
      <w:r w:rsidRPr="0005297B">
        <w:rPr>
          <w:sz w:val="26"/>
          <w:szCs w:val="26"/>
        </w:rPr>
        <w:t xml:space="preserve"> Sanniki   o powierzchni 1176,02 ha  </w:t>
      </w:r>
    </w:p>
    <w:p w:rsidR="007F6510" w:rsidRPr="0005297B" w:rsidRDefault="00146E12" w:rsidP="00DB5179">
      <w:pPr>
        <w:pStyle w:val="Akapitzlist"/>
        <w:tabs>
          <w:tab w:val="left" w:pos="284"/>
        </w:tabs>
        <w:spacing w:after="0" w:line="360" w:lineRule="auto"/>
        <w:ind w:left="0" w:firstLine="0"/>
        <w:rPr>
          <w:color w:val="auto"/>
          <w:sz w:val="26"/>
          <w:szCs w:val="26"/>
        </w:rPr>
      </w:pPr>
      <w:r w:rsidRPr="0005297B">
        <w:rPr>
          <w:sz w:val="26"/>
          <w:szCs w:val="26"/>
        </w:rPr>
        <w:t>2)</w:t>
      </w:r>
      <w:r w:rsidRPr="0005297B">
        <w:rPr>
          <w:color w:val="auto"/>
          <w:sz w:val="26"/>
          <w:szCs w:val="26"/>
        </w:rPr>
        <w:t xml:space="preserve"> </w:t>
      </w:r>
      <w:r w:rsidR="00B00418" w:rsidRPr="0005297B">
        <w:rPr>
          <w:color w:val="auto"/>
          <w:sz w:val="26"/>
          <w:szCs w:val="26"/>
        </w:rPr>
        <w:t>obszar wiejski</w:t>
      </w:r>
      <w:r w:rsidRPr="0005297B">
        <w:rPr>
          <w:color w:val="auto"/>
          <w:sz w:val="26"/>
          <w:szCs w:val="26"/>
        </w:rPr>
        <w:t xml:space="preserve"> </w:t>
      </w:r>
      <w:r w:rsidR="00B00418" w:rsidRPr="0005297B">
        <w:rPr>
          <w:color w:val="auto"/>
          <w:sz w:val="26"/>
          <w:szCs w:val="26"/>
        </w:rPr>
        <w:t xml:space="preserve"> o powierzchni 8280,98 ha. </w:t>
      </w:r>
    </w:p>
    <w:p w:rsidR="00B00418" w:rsidRPr="0005297B" w:rsidRDefault="005676D5" w:rsidP="00DB5179">
      <w:pPr>
        <w:pStyle w:val="Akapitzlist"/>
        <w:tabs>
          <w:tab w:val="left" w:pos="284"/>
        </w:tabs>
        <w:spacing w:after="0" w:line="360" w:lineRule="auto"/>
        <w:ind w:left="0" w:firstLine="0"/>
        <w:rPr>
          <w:sz w:val="26"/>
          <w:szCs w:val="26"/>
        </w:rPr>
      </w:pPr>
      <w:r w:rsidRPr="0005297B">
        <w:rPr>
          <w:color w:val="auto"/>
          <w:sz w:val="26"/>
          <w:szCs w:val="26"/>
        </w:rPr>
        <w:tab/>
      </w:r>
      <w:r w:rsidRPr="0005297B">
        <w:rPr>
          <w:color w:val="auto"/>
          <w:sz w:val="26"/>
          <w:szCs w:val="26"/>
        </w:rPr>
        <w:tab/>
      </w:r>
      <w:r w:rsidR="00B00418" w:rsidRPr="0005297B">
        <w:rPr>
          <w:color w:val="auto"/>
          <w:sz w:val="26"/>
          <w:szCs w:val="26"/>
        </w:rPr>
        <w:t xml:space="preserve">Gmina podzielona jest na 19 sołectw.  </w:t>
      </w:r>
      <w:r w:rsidR="00B00418" w:rsidRPr="0005297B">
        <w:rPr>
          <w:sz w:val="26"/>
          <w:szCs w:val="26"/>
        </w:rPr>
        <w:t xml:space="preserve"> </w:t>
      </w:r>
    </w:p>
    <w:p w:rsidR="00324340" w:rsidRPr="00C07174" w:rsidRDefault="005676D5" w:rsidP="00DB5179">
      <w:pPr>
        <w:spacing w:after="0" w:line="360" w:lineRule="auto"/>
        <w:ind w:firstLine="376"/>
        <w:rPr>
          <w:szCs w:val="24"/>
        </w:rPr>
      </w:pPr>
      <w:r w:rsidRPr="0005297B">
        <w:rPr>
          <w:sz w:val="26"/>
          <w:szCs w:val="26"/>
        </w:rPr>
        <w:t xml:space="preserve">Miasto i </w:t>
      </w:r>
      <w:r w:rsidR="003A3FCC" w:rsidRPr="0005297B">
        <w:rPr>
          <w:sz w:val="26"/>
          <w:szCs w:val="26"/>
        </w:rPr>
        <w:t>Gmina Sanniki jest gminą typowo rolniczą, użytki rolne stanowią ok. 8,5 ty</w:t>
      </w:r>
      <w:r w:rsidR="0078166B" w:rsidRPr="0005297B">
        <w:rPr>
          <w:sz w:val="26"/>
          <w:szCs w:val="26"/>
        </w:rPr>
        <w:t>s.</w:t>
      </w:r>
      <w:r w:rsidR="003A3FCC" w:rsidRPr="0005297B">
        <w:rPr>
          <w:sz w:val="26"/>
          <w:szCs w:val="26"/>
        </w:rPr>
        <w:t xml:space="preserve"> ha. Struktura gruntów jest zróżnicowana z gruntami klas bonitacyjnych od II (wschodnia część gminy) do VI (północno zachodnia</w:t>
      </w:r>
      <w:r w:rsidR="003A3FCC" w:rsidRPr="00C07174">
        <w:rPr>
          <w:szCs w:val="24"/>
        </w:rPr>
        <w:t xml:space="preserve"> część gminy) z przewagą gruntów klas </w:t>
      </w:r>
      <w:proofErr w:type="spellStart"/>
      <w:r w:rsidR="003A3FCC" w:rsidRPr="00C07174">
        <w:rPr>
          <w:szCs w:val="24"/>
        </w:rPr>
        <w:t>IIIb-IVa</w:t>
      </w:r>
      <w:proofErr w:type="spellEnd"/>
      <w:r w:rsidR="003A3FCC" w:rsidRPr="00C07174">
        <w:rPr>
          <w:szCs w:val="24"/>
        </w:rPr>
        <w:t xml:space="preserve">. </w:t>
      </w:r>
    </w:p>
    <w:p w:rsidR="00324340" w:rsidRPr="00C07174" w:rsidRDefault="00324340" w:rsidP="00DB5179">
      <w:pPr>
        <w:spacing w:after="0" w:line="360" w:lineRule="auto"/>
        <w:ind w:firstLine="376"/>
        <w:rPr>
          <w:szCs w:val="24"/>
        </w:rPr>
      </w:pPr>
    </w:p>
    <w:p w:rsidR="00324340" w:rsidRPr="00C07174" w:rsidRDefault="00324340">
      <w:pPr>
        <w:spacing w:after="160" w:line="259" w:lineRule="auto"/>
        <w:ind w:left="0" w:firstLine="0"/>
        <w:jc w:val="left"/>
        <w:rPr>
          <w:szCs w:val="24"/>
        </w:rPr>
      </w:pPr>
      <w:r w:rsidRPr="00C07174">
        <w:rPr>
          <w:noProof/>
          <w:szCs w:val="24"/>
        </w:rPr>
        <w:drawing>
          <wp:anchor distT="0" distB="0" distL="114300" distR="114300" simplePos="0" relativeHeight="251670528" behindDoc="0" locked="0" layoutInCell="1" allowOverlap="1" wp14:anchorId="65A9645D" wp14:editId="2E7C24BE">
            <wp:simplePos x="0" y="0"/>
            <wp:positionH relativeFrom="margin">
              <wp:posOffset>1413510</wp:posOffset>
            </wp:positionH>
            <wp:positionV relativeFrom="paragraph">
              <wp:posOffset>410845</wp:posOffset>
            </wp:positionV>
            <wp:extent cx="3543300" cy="3041650"/>
            <wp:effectExtent l="0" t="0" r="0" b="6350"/>
            <wp:wrapNone/>
            <wp:docPr id="576987" name="Picture 576987"/>
            <wp:cNvGraphicFramePr/>
            <a:graphic xmlns:a="http://schemas.openxmlformats.org/drawingml/2006/main">
              <a:graphicData uri="http://schemas.openxmlformats.org/drawingml/2006/picture">
                <pic:pic xmlns:pic="http://schemas.openxmlformats.org/drawingml/2006/picture">
                  <pic:nvPicPr>
                    <pic:cNvPr id="576987" name="Picture 576987"/>
                    <pic:cNvPicPr/>
                  </pic:nvPicPr>
                  <pic:blipFill>
                    <a:blip r:embed="rId9"/>
                    <a:stretch>
                      <a:fillRect/>
                    </a:stretch>
                  </pic:blipFill>
                  <pic:spPr>
                    <a:xfrm>
                      <a:off x="0" y="0"/>
                      <a:ext cx="3543580" cy="3041890"/>
                    </a:xfrm>
                    <a:prstGeom prst="rect">
                      <a:avLst/>
                    </a:prstGeom>
                  </pic:spPr>
                </pic:pic>
              </a:graphicData>
            </a:graphic>
            <wp14:sizeRelH relativeFrom="margin">
              <wp14:pctWidth>0</wp14:pctWidth>
            </wp14:sizeRelH>
            <wp14:sizeRelV relativeFrom="margin">
              <wp14:pctHeight>0</wp14:pctHeight>
            </wp14:sizeRelV>
          </wp:anchor>
        </w:drawing>
      </w:r>
      <w:r w:rsidRPr="00C07174">
        <w:rPr>
          <w:szCs w:val="24"/>
        </w:rPr>
        <w:br w:type="page"/>
      </w:r>
    </w:p>
    <w:p w:rsidR="006A44DE" w:rsidRPr="00C07174" w:rsidRDefault="006A44DE" w:rsidP="00AA2566">
      <w:pPr>
        <w:pStyle w:val="Default"/>
        <w:numPr>
          <w:ilvl w:val="0"/>
          <w:numId w:val="2"/>
        </w:numPr>
        <w:spacing w:after="120"/>
        <w:rPr>
          <w:b/>
        </w:rPr>
      </w:pPr>
      <w:r w:rsidRPr="00C07174">
        <w:rPr>
          <w:b/>
        </w:rPr>
        <w:lastRenderedPageBreak/>
        <w:t xml:space="preserve">SPOŁECZEŃSTWO MIASTA I GMINY SANNIKI </w:t>
      </w:r>
    </w:p>
    <w:p w:rsidR="00C00578" w:rsidRPr="00C07174" w:rsidRDefault="00C443F0" w:rsidP="00AA2566">
      <w:pPr>
        <w:pStyle w:val="Default"/>
        <w:numPr>
          <w:ilvl w:val="0"/>
          <w:numId w:val="12"/>
        </w:numPr>
        <w:spacing w:after="120"/>
        <w:rPr>
          <w:b/>
        </w:rPr>
      </w:pPr>
      <w:r w:rsidRPr="00C07174">
        <w:rPr>
          <w:b/>
        </w:rPr>
        <w:t>Demografia</w:t>
      </w:r>
    </w:p>
    <w:p w:rsidR="00E42B3C" w:rsidRPr="00C07174" w:rsidRDefault="00C00578" w:rsidP="00246B63">
      <w:pPr>
        <w:pStyle w:val="Default"/>
        <w:spacing w:line="360" w:lineRule="auto"/>
        <w:ind w:left="-10" w:firstLine="718"/>
        <w:jc w:val="both"/>
      </w:pPr>
      <w:r w:rsidRPr="00C07174">
        <w:t>Według stanu na dzień 31.12.20</w:t>
      </w:r>
      <w:r w:rsidR="008F77C4" w:rsidRPr="00C07174">
        <w:t>2</w:t>
      </w:r>
      <w:r w:rsidR="00F8733E" w:rsidRPr="00C07174">
        <w:t>1</w:t>
      </w:r>
      <w:r w:rsidRPr="00C07174">
        <w:t xml:space="preserve"> r. w Mieście i Gminie Sanniki  zameldowanych na pobyt stały było</w:t>
      </w:r>
      <w:r w:rsidR="00D23431" w:rsidRPr="00C07174">
        <w:t xml:space="preserve"> </w:t>
      </w:r>
      <w:r w:rsidR="00225455" w:rsidRPr="00C07174">
        <w:t xml:space="preserve">5898 </w:t>
      </w:r>
      <w:r w:rsidRPr="00C07174">
        <w:t xml:space="preserve">osób, w tym </w:t>
      </w:r>
    </w:p>
    <w:p w:rsidR="00E42B3C" w:rsidRPr="00C07174" w:rsidRDefault="00C00578" w:rsidP="00023C57">
      <w:pPr>
        <w:pStyle w:val="Default"/>
        <w:numPr>
          <w:ilvl w:val="0"/>
          <w:numId w:val="24"/>
        </w:numPr>
        <w:spacing w:line="360" w:lineRule="auto"/>
        <w:ind w:left="426" w:hanging="284"/>
        <w:jc w:val="both"/>
      </w:pPr>
      <w:r w:rsidRPr="00C07174">
        <w:t>w wieku przedprodukcyjnym (</w:t>
      </w:r>
      <w:r w:rsidR="001D5768" w:rsidRPr="00C07174">
        <w:t xml:space="preserve">od 0 do </w:t>
      </w:r>
      <w:r w:rsidR="000F4D53" w:rsidRPr="00C07174">
        <w:t>18 lat):</w:t>
      </w:r>
      <w:r w:rsidR="00AB14AA" w:rsidRPr="00C07174">
        <w:t>1105</w:t>
      </w:r>
      <w:r w:rsidR="00876C67" w:rsidRPr="00C07174">
        <w:t xml:space="preserve"> osób, </w:t>
      </w:r>
    </w:p>
    <w:p w:rsidR="00E42B3C" w:rsidRPr="00C07174" w:rsidRDefault="00876C67" w:rsidP="00023C57">
      <w:pPr>
        <w:pStyle w:val="Default"/>
        <w:numPr>
          <w:ilvl w:val="0"/>
          <w:numId w:val="24"/>
        </w:numPr>
        <w:spacing w:line="360" w:lineRule="auto"/>
        <w:ind w:left="426" w:right="-426" w:hanging="284"/>
        <w:jc w:val="both"/>
      </w:pPr>
      <w:r w:rsidRPr="00C07174">
        <w:t>w </w:t>
      </w:r>
      <w:r w:rsidR="00C00578" w:rsidRPr="00C07174">
        <w:t>wieku produkcyjnym (</w:t>
      </w:r>
      <w:r w:rsidR="001D5768" w:rsidRPr="00C07174">
        <w:t xml:space="preserve">od </w:t>
      </w:r>
      <w:r w:rsidR="00C00578" w:rsidRPr="00C07174">
        <w:t>19</w:t>
      </w:r>
      <w:r w:rsidR="001D5768" w:rsidRPr="00C07174">
        <w:t xml:space="preserve"> do </w:t>
      </w:r>
      <w:r w:rsidR="00C00578" w:rsidRPr="00C07174">
        <w:t xml:space="preserve">60 lat kobiety i </w:t>
      </w:r>
      <w:r w:rsidR="001D5768" w:rsidRPr="00C07174">
        <w:t xml:space="preserve">od </w:t>
      </w:r>
      <w:r w:rsidR="00C00578" w:rsidRPr="00C07174">
        <w:t>19</w:t>
      </w:r>
      <w:r w:rsidR="001D5768" w:rsidRPr="00C07174">
        <w:t xml:space="preserve"> do </w:t>
      </w:r>
      <w:r w:rsidR="00C00578" w:rsidRPr="00C07174">
        <w:t>65 lat mężczyźni)</w:t>
      </w:r>
      <w:r w:rsidR="000F4D53" w:rsidRPr="00C07174">
        <w:t xml:space="preserve">: </w:t>
      </w:r>
      <w:r w:rsidR="00AB14AA" w:rsidRPr="00C07174">
        <w:t xml:space="preserve">3532 </w:t>
      </w:r>
      <w:r w:rsidR="00C00578" w:rsidRPr="00C07174">
        <w:t>os</w:t>
      </w:r>
      <w:r w:rsidR="00AB14AA" w:rsidRPr="00C07174">
        <w:t>oby</w:t>
      </w:r>
      <w:r w:rsidR="00C00578" w:rsidRPr="00C07174">
        <w:t xml:space="preserve">, </w:t>
      </w:r>
    </w:p>
    <w:p w:rsidR="00C00578" w:rsidRPr="00C07174" w:rsidRDefault="00C00578" w:rsidP="00023C57">
      <w:pPr>
        <w:pStyle w:val="Default"/>
        <w:numPr>
          <w:ilvl w:val="0"/>
          <w:numId w:val="24"/>
        </w:numPr>
        <w:spacing w:line="360" w:lineRule="auto"/>
        <w:ind w:left="426" w:hanging="284"/>
        <w:jc w:val="both"/>
      </w:pPr>
      <w:r w:rsidRPr="00C07174">
        <w:t>w wieku poprodukcyjnym</w:t>
      </w:r>
      <w:r w:rsidR="00AB14AA" w:rsidRPr="00C07174">
        <w:t xml:space="preserve"> kobiety pow. 60 roku życia mężczyźni pow. 65 r. życia</w:t>
      </w:r>
      <w:r w:rsidR="000F4D53" w:rsidRPr="00C07174">
        <w:t xml:space="preserve">: </w:t>
      </w:r>
      <w:r w:rsidR="00AB14AA" w:rsidRPr="00C07174">
        <w:t>1261</w:t>
      </w:r>
      <w:r w:rsidR="001A4DA8" w:rsidRPr="00C07174">
        <w:t xml:space="preserve"> osób. </w:t>
      </w:r>
    </w:p>
    <w:p w:rsidR="001D5768" w:rsidRPr="00C07174" w:rsidRDefault="001D5768" w:rsidP="00437F21">
      <w:pPr>
        <w:pStyle w:val="Default"/>
        <w:spacing w:line="360" w:lineRule="auto"/>
        <w:ind w:left="360"/>
        <w:jc w:val="both"/>
        <w:rPr>
          <w:b/>
        </w:rPr>
      </w:pPr>
      <w:r w:rsidRPr="00C07174">
        <w:rPr>
          <w:b/>
        </w:rPr>
        <w:t xml:space="preserve">Przyrost naturalny </w:t>
      </w:r>
    </w:p>
    <w:p w:rsidR="00F9163F" w:rsidRPr="00C07174" w:rsidRDefault="00F9163F" w:rsidP="00091530">
      <w:pPr>
        <w:pStyle w:val="Default"/>
        <w:spacing w:line="360" w:lineRule="auto"/>
        <w:ind w:left="142" w:firstLine="284"/>
        <w:jc w:val="both"/>
      </w:pPr>
      <w:r w:rsidRPr="00C07174">
        <w:t>Przyrost naturalny  jest to różnica między liczbą u</w:t>
      </w:r>
      <w:r w:rsidR="00467D0F" w:rsidRPr="00C07174">
        <w:t>rodzeń żywych</w:t>
      </w:r>
      <w:r w:rsidR="00DA4D38" w:rsidRPr="00C07174">
        <w:t>,</w:t>
      </w:r>
      <w:r w:rsidR="00467D0F" w:rsidRPr="00C07174">
        <w:t xml:space="preserve"> a liczbą zgonów w </w:t>
      </w:r>
      <w:r w:rsidRPr="00C07174">
        <w:t xml:space="preserve">określonym czasie.  </w:t>
      </w:r>
      <w:r w:rsidR="00C00578" w:rsidRPr="00C07174">
        <w:t xml:space="preserve">W </w:t>
      </w:r>
      <w:r w:rsidRPr="00C07174">
        <w:t>202</w:t>
      </w:r>
      <w:r w:rsidR="00F8733E" w:rsidRPr="00C07174">
        <w:t>1</w:t>
      </w:r>
      <w:r w:rsidRPr="00C07174">
        <w:t xml:space="preserve"> r. </w:t>
      </w:r>
      <w:r w:rsidR="00C00578" w:rsidRPr="00C07174">
        <w:t xml:space="preserve"> w Mieście i Gminie Sanniki  zanotowano</w:t>
      </w:r>
      <w:r w:rsidRPr="00C07174">
        <w:t>:</w:t>
      </w:r>
    </w:p>
    <w:p w:rsidR="00F9163F" w:rsidRPr="00C07174" w:rsidRDefault="00225455" w:rsidP="00023C57">
      <w:pPr>
        <w:pStyle w:val="Default"/>
        <w:numPr>
          <w:ilvl w:val="0"/>
          <w:numId w:val="25"/>
        </w:numPr>
        <w:jc w:val="both"/>
      </w:pPr>
      <w:r w:rsidRPr="00C07174">
        <w:t>54</w:t>
      </w:r>
      <w:r w:rsidR="00593D0B" w:rsidRPr="00C07174">
        <w:t xml:space="preserve"> </w:t>
      </w:r>
      <w:r w:rsidR="00C00578" w:rsidRPr="00C07174">
        <w:t xml:space="preserve">urodzenia oraz </w:t>
      </w:r>
    </w:p>
    <w:p w:rsidR="00D23431" w:rsidRPr="00C07174" w:rsidRDefault="00225455" w:rsidP="00023C57">
      <w:pPr>
        <w:pStyle w:val="Default"/>
        <w:numPr>
          <w:ilvl w:val="0"/>
          <w:numId w:val="25"/>
        </w:numPr>
        <w:spacing w:after="120"/>
        <w:ind w:left="499" w:hanging="357"/>
        <w:jc w:val="both"/>
      </w:pPr>
      <w:r w:rsidRPr="00C07174">
        <w:t xml:space="preserve">92 </w:t>
      </w:r>
      <w:r w:rsidR="00C00578" w:rsidRPr="00C07174">
        <w:t>zgon</w:t>
      </w:r>
      <w:r w:rsidRPr="00C07174">
        <w:t>y</w:t>
      </w:r>
      <w:r w:rsidR="00C00578" w:rsidRPr="00C07174">
        <w:t xml:space="preserve"> mieszkańców. </w:t>
      </w:r>
    </w:p>
    <w:p w:rsidR="00467D0F" w:rsidRPr="00C07174" w:rsidRDefault="00FA5091" w:rsidP="00467D0F">
      <w:pPr>
        <w:spacing w:line="360" w:lineRule="auto"/>
        <w:ind w:left="0" w:firstLine="708"/>
        <w:rPr>
          <w:szCs w:val="24"/>
        </w:rPr>
      </w:pPr>
      <w:r w:rsidRPr="00C07174">
        <w:rPr>
          <w:szCs w:val="24"/>
        </w:rPr>
        <w:t xml:space="preserve">Rok 2021 był kolejnym rokiem </w:t>
      </w:r>
      <w:r w:rsidR="00EE6150" w:rsidRPr="00C07174">
        <w:rPr>
          <w:szCs w:val="24"/>
        </w:rPr>
        <w:t>problemów demograficznych</w:t>
      </w:r>
      <w:r w:rsidRPr="00C07174">
        <w:rPr>
          <w:szCs w:val="24"/>
        </w:rPr>
        <w:t xml:space="preserve"> -</w:t>
      </w:r>
      <w:r w:rsidR="00467D0F" w:rsidRPr="00C07174">
        <w:rPr>
          <w:szCs w:val="24"/>
        </w:rPr>
        <w:t xml:space="preserve"> z grona naszych mieszkańców</w:t>
      </w:r>
      <w:r w:rsidRPr="00C07174">
        <w:rPr>
          <w:szCs w:val="24"/>
        </w:rPr>
        <w:t xml:space="preserve"> ubył</w:t>
      </w:r>
      <w:r w:rsidR="00AB14AA" w:rsidRPr="00C07174">
        <w:rPr>
          <w:szCs w:val="24"/>
        </w:rPr>
        <w:t xml:space="preserve">y </w:t>
      </w:r>
      <w:r w:rsidR="00EE6150" w:rsidRPr="00C07174">
        <w:rPr>
          <w:szCs w:val="24"/>
        </w:rPr>
        <w:t>92 osoby</w:t>
      </w:r>
      <w:r w:rsidR="00467D0F" w:rsidRPr="00C07174">
        <w:rPr>
          <w:szCs w:val="24"/>
        </w:rPr>
        <w:t xml:space="preserve"> przy </w:t>
      </w:r>
      <w:r w:rsidR="00EE6150" w:rsidRPr="00C07174">
        <w:rPr>
          <w:szCs w:val="24"/>
        </w:rPr>
        <w:t>54</w:t>
      </w:r>
      <w:r w:rsidR="00467D0F" w:rsidRPr="00C07174">
        <w:rPr>
          <w:szCs w:val="24"/>
        </w:rPr>
        <w:t xml:space="preserve"> urodzeniach. </w:t>
      </w:r>
      <w:r w:rsidRPr="00C07174">
        <w:rPr>
          <w:szCs w:val="24"/>
        </w:rPr>
        <w:t xml:space="preserve">Kontynuowany był trend </w:t>
      </w:r>
      <w:r w:rsidR="00467D0F" w:rsidRPr="00C07174">
        <w:rPr>
          <w:szCs w:val="24"/>
        </w:rPr>
        <w:t xml:space="preserve"> </w:t>
      </w:r>
      <w:r w:rsidRPr="00C07174">
        <w:rPr>
          <w:szCs w:val="24"/>
        </w:rPr>
        <w:t xml:space="preserve">malejącej </w:t>
      </w:r>
      <w:r w:rsidR="00467D0F" w:rsidRPr="00C07174">
        <w:rPr>
          <w:szCs w:val="24"/>
        </w:rPr>
        <w:t xml:space="preserve">liczby mieszkańców. Po raz </w:t>
      </w:r>
      <w:r w:rsidR="001C1352" w:rsidRPr="00C07174">
        <w:rPr>
          <w:szCs w:val="24"/>
        </w:rPr>
        <w:t>drugi</w:t>
      </w:r>
      <w:r w:rsidR="00467D0F" w:rsidRPr="00C07174">
        <w:rPr>
          <w:szCs w:val="24"/>
        </w:rPr>
        <w:t xml:space="preserve"> od wielu lat liczba mieszkańców n</w:t>
      </w:r>
      <w:r w:rsidR="00AB14AA" w:rsidRPr="00C07174">
        <w:rPr>
          <w:szCs w:val="24"/>
        </w:rPr>
        <w:t>aszej gminy spadła poniżej 6000. W porównaniu z rokiem 2020 ubyło 40 mieszkańców</w:t>
      </w:r>
      <w:r w:rsidR="003163E1" w:rsidRPr="00C07174">
        <w:rPr>
          <w:szCs w:val="24"/>
        </w:rPr>
        <w:t xml:space="preserve"> (zgony + saldo migracji)</w:t>
      </w:r>
      <w:r w:rsidR="00AB14AA" w:rsidRPr="00C07174">
        <w:rPr>
          <w:szCs w:val="24"/>
        </w:rPr>
        <w:t>.</w:t>
      </w:r>
      <w:r w:rsidR="00467D0F" w:rsidRPr="00C07174">
        <w:rPr>
          <w:szCs w:val="24"/>
        </w:rPr>
        <w:t xml:space="preserve"> </w:t>
      </w:r>
    </w:p>
    <w:tbl>
      <w:tblPr>
        <w:tblStyle w:val="Tabela-Siatka"/>
        <w:tblW w:w="0" w:type="auto"/>
        <w:tblInd w:w="-10" w:type="dxa"/>
        <w:tblLook w:val="04A0" w:firstRow="1" w:lastRow="0" w:firstColumn="1" w:lastColumn="0" w:noHBand="0" w:noVBand="1"/>
      </w:tblPr>
      <w:tblGrid>
        <w:gridCol w:w="925"/>
        <w:gridCol w:w="2341"/>
        <w:gridCol w:w="1086"/>
        <w:gridCol w:w="1588"/>
        <w:gridCol w:w="1725"/>
        <w:gridCol w:w="1407"/>
      </w:tblGrid>
      <w:tr w:rsidR="009E2AF3" w:rsidRPr="00C07174" w:rsidTr="00091530">
        <w:trPr>
          <w:trHeight w:val="821"/>
        </w:trPr>
        <w:tc>
          <w:tcPr>
            <w:tcW w:w="925" w:type="dxa"/>
            <w:vAlign w:val="center"/>
          </w:tcPr>
          <w:p w:rsidR="009E2AF3" w:rsidRPr="00C07174" w:rsidRDefault="009E2AF3" w:rsidP="000F4D53">
            <w:pPr>
              <w:pStyle w:val="Default"/>
              <w:jc w:val="center"/>
            </w:pPr>
            <w:r w:rsidRPr="00C07174">
              <w:t>Rok</w:t>
            </w:r>
          </w:p>
        </w:tc>
        <w:tc>
          <w:tcPr>
            <w:tcW w:w="2341" w:type="dxa"/>
            <w:vAlign w:val="center"/>
          </w:tcPr>
          <w:p w:rsidR="009E2AF3" w:rsidRPr="00C07174" w:rsidRDefault="009E2AF3" w:rsidP="00091530">
            <w:pPr>
              <w:pStyle w:val="Default"/>
              <w:jc w:val="center"/>
            </w:pPr>
            <w:r w:rsidRPr="00C07174">
              <w:t>Liczba mieszkańców</w:t>
            </w:r>
          </w:p>
          <w:p w:rsidR="009E2AF3" w:rsidRPr="00C07174" w:rsidRDefault="009E2AF3" w:rsidP="00091530">
            <w:pPr>
              <w:pStyle w:val="Default"/>
              <w:jc w:val="center"/>
            </w:pPr>
            <w:r w:rsidRPr="00C07174">
              <w:t>zameldowanych na pobyt stały</w:t>
            </w:r>
          </w:p>
        </w:tc>
        <w:tc>
          <w:tcPr>
            <w:tcW w:w="1086" w:type="dxa"/>
            <w:vAlign w:val="center"/>
          </w:tcPr>
          <w:p w:rsidR="009E2AF3" w:rsidRPr="00C07174" w:rsidRDefault="009E2AF3" w:rsidP="00091530">
            <w:pPr>
              <w:pStyle w:val="Default"/>
              <w:jc w:val="center"/>
            </w:pPr>
            <w:r w:rsidRPr="00C07174">
              <w:t>Liczba urodzeń</w:t>
            </w:r>
          </w:p>
        </w:tc>
        <w:tc>
          <w:tcPr>
            <w:tcW w:w="1588" w:type="dxa"/>
            <w:vAlign w:val="center"/>
          </w:tcPr>
          <w:p w:rsidR="009E2AF3" w:rsidRPr="00C07174" w:rsidRDefault="009E2AF3" w:rsidP="00091530">
            <w:pPr>
              <w:pStyle w:val="Default"/>
              <w:jc w:val="center"/>
            </w:pPr>
            <w:r w:rsidRPr="00C07174">
              <w:t>Liczba zgonów</w:t>
            </w:r>
          </w:p>
        </w:tc>
        <w:tc>
          <w:tcPr>
            <w:tcW w:w="1725" w:type="dxa"/>
            <w:vAlign w:val="center"/>
          </w:tcPr>
          <w:p w:rsidR="009E2AF3" w:rsidRPr="00C07174" w:rsidRDefault="009E2AF3" w:rsidP="00091530">
            <w:pPr>
              <w:pStyle w:val="Default"/>
              <w:jc w:val="center"/>
            </w:pPr>
            <w:r w:rsidRPr="00C07174">
              <w:t>Przyrost /ubytek</w:t>
            </w:r>
          </w:p>
          <w:p w:rsidR="009E2AF3" w:rsidRPr="00C07174" w:rsidRDefault="009E2AF3" w:rsidP="00091530">
            <w:pPr>
              <w:pStyle w:val="Default"/>
              <w:jc w:val="center"/>
            </w:pPr>
            <w:r w:rsidRPr="00C07174">
              <w:t>naturalny</w:t>
            </w:r>
          </w:p>
        </w:tc>
        <w:tc>
          <w:tcPr>
            <w:tcW w:w="1407" w:type="dxa"/>
          </w:tcPr>
          <w:p w:rsidR="009E2AF3" w:rsidRPr="00C07174" w:rsidRDefault="009E2AF3" w:rsidP="00091530">
            <w:pPr>
              <w:spacing w:after="160" w:line="240" w:lineRule="auto"/>
              <w:ind w:left="0" w:firstLine="0"/>
              <w:jc w:val="center"/>
              <w:rPr>
                <w:rFonts w:eastAsiaTheme="minorHAnsi"/>
                <w:szCs w:val="24"/>
                <w:lang w:eastAsia="en-US"/>
              </w:rPr>
            </w:pPr>
            <w:r w:rsidRPr="00C07174">
              <w:rPr>
                <w:rFonts w:eastAsiaTheme="minorHAnsi"/>
                <w:szCs w:val="24"/>
                <w:lang w:eastAsia="en-US"/>
              </w:rPr>
              <w:t>Wskaźnik</w:t>
            </w:r>
            <w:r w:rsidR="00091530" w:rsidRPr="00C07174">
              <w:rPr>
                <w:rFonts w:eastAsiaTheme="minorHAnsi"/>
                <w:szCs w:val="24"/>
                <w:lang w:eastAsia="en-US"/>
              </w:rPr>
              <w:t xml:space="preserve"> przyrostu naturalnego</w:t>
            </w:r>
          </w:p>
        </w:tc>
      </w:tr>
      <w:tr w:rsidR="009E2AF3" w:rsidRPr="00C07174" w:rsidTr="00091530">
        <w:tc>
          <w:tcPr>
            <w:tcW w:w="925" w:type="dxa"/>
            <w:vAlign w:val="center"/>
          </w:tcPr>
          <w:p w:rsidR="009E2AF3" w:rsidRPr="00C07174" w:rsidRDefault="009E2AF3" w:rsidP="00F8733E">
            <w:pPr>
              <w:pStyle w:val="Default"/>
              <w:spacing w:line="360" w:lineRule="auto"/>
              <w:jc w:val="center"/>
            </w:pPr>
            <w:r w:rsidRPr="00C07174">
              <w:t>2018</w:t>
            </w:r>
          </w:p>
        </w:tc>
        <w:tc>
          <w:tcPr>
            <w:tcW w:w="2341" w:type="dxa"/>
            <w:vAlign w:val="center"/>
          </w:tcPr>
          <w:p w:rsidR="009E2AF3" w:rsidRPr="00C07174" w:rsidRDefault="009E2AF3" w:rsidP="00F8733E">
            <w:pPr>
              <w:pStyle w:val="Default"/>
              <w:spacing w:line="360" w:lineRule="auto"/>
              <w:jc w:val="center"/>
            </w:pPr>
            <w:r w:rsidRPr="00C07174">
              <w:t>6103</w:t>
            </w:r>
          </w:p>
        </w:tc>
        <w:tc>
          <w:tcPr>
            <w:tcW w:w="1086" w:type="dxa"/>
            <w:vAlign w:val="center"/>
          </w:tcPr>
          <w:p w:rsidR="009E2AF3" w:rsidRPr="00C07174" w:rsidRDefault="009E2AF3" w:rsidP="00F8733E">
            <w:pPr>
              <w:pStyle w:val="Default"/>
              <w:spacing w:line="360" w:lineRule="auto"/>
              <w:jc w:val="center"/>
            </w:pPr>
            <w:r w:rsidRPr="00C07174">
              <w:t>43</w:t>
            </w:r>
          </w:p>
        </w:tc>
        <w:tc>
          <w:tcPr>
            <w:tcW w:w="1588" w:type="dxa"/>
            <w:vAlign w:val="center"/>
          </w:tcPr>
          <w:p w:rsidR="009E2AF3" w:rsidRPr="00C07174" w:rsidRDefault="009E2AF3" w:rsidP="00F8733E">
            <w:pPr>
              <w:pStyle w:val="Default"/>
              <w:spacing w:line="360" w:lineRule="auto"/>
              <w:jc w:val="center"/>
            </w:pPr>
            <w:r w:rsidRPr="00C07174">
              <w:t>64</w:t>
            </w:r>
          </w:p>
        </w:tc>
        <w:tc>
          <w:tcPr>
            <w:tcW w:w="1725" w:type="dxa"/>
            <w:vAlign w:val="center"/>
          </w:tcPr>
          <w:p w:rsidR="009E2AF3" w:rsidRPr="00C07174" w:rsidRDefault="009E2AF3" w:rsidP="00F8733E">
            <w:pPr>
              <w:pStyle w:val="Default"/>
              <w:spacing w:line="360" w:lineRule="auto"/>
              <w:jc w:val="center"/>
            </w:pPr>
            <w:r w:rsidRPr="00C07174">
              <w:t>- 21</w:t>
            </w:r>
          </w:p>
        </w:tc>
        <w:tc>
          <w:tcPr>
            <w:tcW w:w="1407" w:type="dxa"/>
          </w:tcPr>
          <w:p w:rsidR="009E2AF3" w:rsidRPr="00C07174" w:rsidRDefault="009E2AF3" w:rsidP="00F8733E">
            <w:pPr>
              <w:pStyle w:val="Default"/>
              <w:spacing w:line="360" w:lineRule="auto"/>
              <w:jc w:val="center"/>
            </w:pPr>
            <w:r w:rsidRPr="00C07174">
              <w:t>- 0,34</w:t>
            </w:r>
            <w:r w:rsidRPr="00C07174">
              <w:rPr>
                <w:b/>
                <w:bCs/>
              </w:rPr>
              <w:t>%</w:t>
            </w:r>
          </w:p>
        </w:tc>
      </w:tr>
      <w:tr w:rsidR="009E2AF3" w:rsidRPr="00C07174" w:rsidTr="00091530">
        <w:tc>
          <w:tcPr>
            <w:tcW w:w="925" w:type="dxa"/>
            <w:vAlign w:val="center"/>
          </w:tcPr>
          <w:p w:rsidR="009E2AF3" w:rsidRPr="00C07174" w:rsidRDefault="009E2AF3" w:rsidP="00F8733E">
            <w:pPr>
              <w:pStyle w:val="Default"/>
              <w:spacing w:line="360" w:lineRule="auto"/>
              <w:jc w:val="center"/>
            </w:pPr>
            <w:r w:rsidRPr="00C07174">
              <w:t>2019</w:t>
            </w:r>
          </w:p>
        </w:tc>
        <w:tc>
          <w:tcPr>
            <w:tcW w:w="2341" w:type="dxa"/>
            <w:vAlign w:val="center"/>
          </w:tcPr>
          <w:p w:rsidR="009E2AF3" w:rsidRPr="00C07174" w:rsidRDefault="009E2AF3" w:rsidP="00F8733E">
            <w:pPr>
              <w:pStyle w:val="Default"/>
              <w:spacing w:line="360" w:lineRule="auto"/>
              <w:jc w:val="center"/>
            </w:pPr>
            <w:r w:rsidRPr="00C07174">
              <w:t>6036</w:t>
            </w:r>
          </w:p>
        </w:tc>
        <w:tc>
          <w:tcPr>
            <w:tcW w:w="1086" w:type="dxa"/>
            <w:vAlign w:val="center"/>
          </w:tcPr>
          <w:p w:rsidR="009E2AF3" w:rsidRPr="00C07174" w:rsidRDefault="009E2AF3" w:rsidP="00F8733E">
            <w:pPr>
              <w:pStyle w:val="Default"/>
              <w:spacing w:line="360" w:lineRule="auto"/>
              <w:jc w:val="center"/>
            </w:pPr>
            <w:r w:rsidRPr="00C07174">
              <w:t>52</w:t>
            </w:r>
          </w:p>
        </w:tc>
        <w:tc>
          <w:tcPr>
            <w:tcW w:w="1588" w:type="dxa"/>
            <w:vAlign w:val="center"/>
          </w:tcPr>
          <w:p w:rsidR="009E2AF3" w:rsidRPr="00C07174" w:rsidRDefault="009E2AF3" w:rsidP="00F8733E">
            <w:pPr>
              <w:pStyle w:val="Default"/>
              <w:spacing w:line="360" w:lineRule="auto"/>
              <w:jc w:val="center"/>
            </w:pPr>
            <w:r w:rsidRPr="00C07174">
              <w:t>73</w:t>
            </w:r>
          </w:p>
        </w:tc>
        <w:tc>
          <w:tcPr>
            <w:tcW w:w="1725" w:type="dxa"/>
            <w:vAlign w:val="center"/>
          </w:tcPr>
          <w:p w:rsidR="009E2AF3" w:rsidRPr="00C07174" w:rsidRDefault="009E2AF3" w:rsidP="00F8733E">
            <w:pPr>
              <w:pStyle w:val="Default"/>
              <w:spacing w:line="360" w:lineRule="auto"/>
              <w:jc w:val="center"/>
            </w:pPr>
            <w:r w:rsidRPr="00C07174">
              <w:t>-19</w:t>
            </w:r>
          </w:p>
        </w:tc>
        <w:tc>
          <w:tcPr>
            <w:tcW w:w="1407" w:type="dxa"/>
          </w:tcPr>
          <w:p w:rsidR="009E2AF3" w:rsidRPr="00C07174" w:rsidRDefault="009E2AF3" w:rsidP="00F8733E">
            <w:pPr>
              <w:pStyle w:val="Default"/>
              <w:spacing w:line="360" w:lineRule="auto"/>
              <w:jc w:val="center"/>
            </w:pPr>
            <w:r w:rsidRPr="00C07174">
              <w:t xml:space="preserve">- 0,32 </w:t>
            </w:r>
            <w:r w:rsidRPr="00C07174">
              <w:rPr>
                <w:b/>
                <w:bCs/>
              </w:rPr>
              <w:t>%</w:t>
            </w:r>
          </w:p>
        </w:tc>
      </w:tr>
      <w:tr w:rsidR="009E2AF3" w:rsidRPr="00C07174" w:rsidTr="00091530">
        <w:trPr>
          <w:trHeight w:val="294"/>
        </w:trPr>
        <w:tc>
          <w:tcPr>
            <w:tcW w:w="925" w:type="dxa"/>
            <w:vAlign w:val="center"/>
          </w:tcPr>
          <w:p w:rsidR="009E2AF3" w:rsidRPr="00C07174" w:rsidRDefault="009E2AF3" w:rsidP="00F8733E">
            <w:pPr>
              <w:pStyle w:val="Default"/>
              <w:spacing w:line="360" w:lineRule="auto"/>
              <w:jc w:val="center"/>
            </w:pPr>
            <w:r w:rsidRPr="00C07174">
              <w:t>2020</w:t>
            </w:r>
          </w:p>
        </w:tc>
        <w:tc>
          <w:tcPr>
            <w:tcW w:w="2341" w:type="dxa"/>
            <w:vAlign w:val="center"/>
          </w:tcPr>
          <w:p w:rsidR="009E2AF3" w:rsidRPr="00C07174" w:rsidRDefault="009E2AF3" w:rsidP="00F8733E">
            <w:pPr>
              <w:pStyle w:val="Default"/>
              <w:spacing w:line="360" w:lineRule="auto"/>
              <w:jc w:val="center"/>
            </w:pPr>
            <w:r w:rsidRPr="00C07174">
              <w:t>5938</w:t>
            </w:r>
          </w:p>
        </w:tc>
        <w:tc>
          <w:tcPr>
            <w:tcW w:w="1086" w:type="dxa"/>
            <w:vAlign w:val="center"/>
          </w:tcPr>
          <w:p w:rsidR="009E2AF3" w:rsidRPr="00C07174" w:rsidRDefault="009E2AF3" w:rsidP="00F8733E">
            <w:pPr>
              <w:pStyle w:val="Default"/>
              <w:spacing w:line="360" w:lineRule="auto"/>
              <w:jc w:val="center"/>
            </w:pPr>
            <w:r w:rsidRPr="00C07174">
              <w:t>44</w:t>
            </w:r>
          </w:p>
        </w:tc>
        <w:tc>
          <w:tcPr>
            <w:tcW w:w="1588" w:type="dxa"/>
            <w:vAlign w:val="center"/>
          </w:tcPr>
          <w:p w:rsidR="009E2AF3" w:rsidRPr="00C07174" w:rsidRDefault="009E2AF3" w:rsidP="00F8733E">
            <w:pPr>
              <w:pStyle w:val="Default"/>
              <w:spacing w:line="360" w:lineRule="auto"/>
              <w:jc w:val="center"/>
            </w:pPr>
            <w:r w:rsidRPr="00C07174">
              <w:t>98</w:t>
            </w:r>
          </w:p>
        </w:tc>
        <w:tc>
          <w:tcPr>
            <w:tcW w:w="1725" w:type="dxa"/>
            <w:vAlign w:val="center"/>
          </w:tcPr>
          <w:p w:rsidR="009E2AF3" w:rsidRPr="00C07174" w:rsidRDefault="009E2AF3" w:rsidP="00F8733E">
            <w:pPr>
              <w:pStyle w:val="Default"/>
              <w:spacing w:line="360" w:lineRule="auto"/>
              <w:jc w:val="center"/>
            </w:pPr>
            <w:r w:rsidRPr="00C07174">
              <w:t>- 54</w:t>
            </w:r>
          </w:p>
        </w:tc>
        <w:tc>
          <w:tcPr>
            <w:tcW w:w="1407" w:type="dxa"/>
          </w:tcPr>
          <w:p w:rsidR="009E2AF3" w:rsidRPr="00C07174" w:rsidRDefault="009E2AF3" w:rsidP="00F8733E">
            <w:pPr>
              <w:pStyle w:val="Default"/>
              <w:spacing w:line="360" w:lineRule="auto"/>
              <w:jc w:val="center"/>
            </w:pPr>
            <w:r w:rsidRPr="00C07174">
              <w:t xml:space="preserve">- 0,91 </w:t>
            </w:r>
            <w:r w:rsidRPr="00C07174">
              <w:rPr>
                <w:b/>
                <w:bCs/>
              </w:rPr>
              <w:t>%</w:t>
            </w:r>
          </w:p>
        </w:tc>
      </w:tr>
      <w:tr w:rsidR="00091530" w:rsidRPr="00C07174" w:rsidTr="00091530">
        <w:tc>
          <w:tcPr>
            <w:tcW w:w="925" w:type="dxa"/>
            <w:vAlign w:val="center"/>
          </w:tcPr>
          <w:p w:rsidR="00091530" w:rsidRPr="00C07174" w:rsidRDefault="00091530" w:rsidP="00091530">
            <w:pPr>
              <w:pStyle w:val="Default"/>
              <w:spacing w:line="360" w:lineRule="auto"/>
              <w:jc w:val="center"/>
            </w:pPr>
            <w:r w:rsidRPr="00C07174">
              <w:t>2021</w:t>
            </w:r>
          </w:p>
        </w:tc>
        <w:tc>
          <w:tcPr>
            <w:tcW w:w="2341" w:type="dxa"/>
            <w:vAlign w:val="center"/>
          </w:tcPr>
          <w:p w:rsidR="00091530" w:rsidRPr="00C07174" w:rsidRDefault="00091530" w:rsidP="00091530">
            <w:pPr>
              <w:pStyle w:val="Default"/>
              <w:spacing w:line="360" w:lineRule="auto"/>
              <w:jc w:val="center"/>
            </w:pPr>
            <w:r w:rsidRPr="00C07174">
              <w:t>5898</w:t>
            </w:r>
          </w:p>
        </w:tc>
        <w:tc>
          <w:tcPr>
            <w:tcW w:w="1086" w:type="dxa"/>
            <w:vAlign w:val="center"/>
          </w:tcPr>
          <w:p w:rsidR="00091530" w:rsidRPr="00C07174" w:rsidRDefault="00091530" w:rsidP="00091530">
            <w:pPr>
              <w:pStyle w:val="Default"/>
              <w:spacing w:line="360" w:lineRule="auto"/>
              <w:jc w:val="center"/>
            </w:pPr>
            <w:r w:rsidRPr="00C07174">
              <w:t>54</w:t>
            </w:r>
          </w:p>
        </w:tc>
        <w:tc>
          <w:tcPr>
            <w:tcW w:w="1588" w:type="dxa"/>
            <w:vAlign w:val="center"/>
          </w:tcPr>
          <w:p w:rsidR="00091530" w:rsidRPr="00C07174" w:rsidRDefault="00091530" w:rsidP="00091530">
            <w:pPr>
              <w:pStyle w:val="Default"/>
              <w:spacing w:line="360" w:lineRule="auto"/>
              <w:jc w:val="center"/>
            </w:pPr>
            <w:r w:rsidRPr="00C07174">
              <w:t>92</w:t>
            </w:r>
          </w:p>
        </w:tc>
        <w:tc>
          <w:tcPr>
            <w:tcW w:w="1725" w:type="dxa"/>
            <w:vAlign w:val="center"/>
          </w:tcPr>
          <w:p w:rsidR="00091530" w:rsidRPr="00C07174" w:rsidRDefault="00091530" w:rsidP="00091530">
            <w:pPr>
              <w:pStyle w:val="Default"/>
              <w:spacing w:after="65" w:line="360" w:lineRule="auto"/>
              <w:jc w:val="center"/>
            </w:pPr>
            <w:r w:rsidRPr="00C07174">
              <w:t>- 38</w:t>
            </w:r>
          </w:p>
        </w:tc>
        <w:tc>
          <w:tcPr>
            <w:tcW w:w="1407" w:type="dxa"/>
          </w:tcPr>
          <w:p w:rsidR="00091530" w:rsidRPr="00C07174" w:rsidRDefault="00091530" w:rsidP="00091530">
            <w:pPr>
              <w:pStyle w:val="Default"/>
              <w:spacing w:line="360" w:lineRule="auto"/>
              <w:jc w:val="center"/>
            </w:pPr>
            <w:r w:rsidRPr="00C07174">
              <w:t xml:space="preserve">- 0,64 </w:t>
            </w:r>
            <w:r w:rsidRPr="00C07174">
              <w:rPr>
                <w:b/>
                <w:bCs/>
              </w:rPr>
              <w:t>%</w:t>
            </w:r>
          </w:p>
        </w:tc>
      </w:tr>
    </w:tbl>
    <w:p w:rsidR="0005297B" w:rsidRDefault="0005297B" w:rsidP="0005297B">
      <w:pPr>
        <w:pStyle w:val="Default"/>
        <w:spacing w:line="360" w:lineRule="auto"/>
        <w:ind w:left="142"/>
        <w:jc w:val="both"/>
        <w:rPr>
          <w:b/>
        </w:rPr>
      </w:pPr>
    </w:p>
    <w:p w:rsidR="001231E8" w:rsidRPr="00C07174" w:rsidRDefault="001231E8" w:rsidP="00437F21">
      <w:pPr>
        <w:pStyle w:val="Default"/>
        <w:spacing w:line="360" w:lineRule="auto"/>
        <w:ind w:left="360"/>
        <w:jc w:val="both"/>
        <w:rPr>
          <w:b/>
        </w:rPr>
      </w:pPr>
      <w:r w:rsidRPr="00C07174">
        <w:rPr>
          <w:b/>
        </w:rPr>
        <w:t xml:space="preserve">Saldo migracji </w:t>
      </w:r>
    </w:p>
    <w:p w:rsidR="00C00578" w:rsidRPr="00C07174" w:rsidRDefault="00C00578" w:rsidP="00A8299C">
      <w:pPr>
        <w:pStyle w:val="Default"/>
        <w:spacing w:line="360" w:lineRule="auto"/>
        <w:ind w:left="-10" w:firstLine="152"/>
        <w:jc w:val="both"/>
      </w:pPr>
      <w:r w:rsidRPr="00C07174">
        <w:t xml:space="preserve">Zmiany liczby ludności wynikające z zameldowań i </w:t>
      </w:r>
      <w:proofErr w:type="spellStart"/>
      <w:r w:rsidRPr="00C07174">
        <w:t>wymeldowań</w:t>
      </w:r>
      <w:proofErr w:type="spellEnd"/>
      <w:r w:rsidRPr="00C07174">
        <w:t xml:space="preserve"> w 20</w:t>
      </w:r>
      <w:r w:rsidR="00593D0B" w:rsidRPr="00C07174">
        <w:t>2</w:t>
      </w:r>
      <w:r w:rsidR="00317407">
        <w:t>1</w:t>
      </w:r>
      <w:r w:rsidRPr="00C07174">
        <w:t xml:space="preserve"> roku uwzględniających urodzenia i zgony przedstawiają się następująco: </w:t>
      </w:r>
    </w:p>
    <w:tbl>
      <w:tblPr>
        <w:tblStyle w:val="Tabela-Siatka"/>
        <w:tblW w:w="0" w:type="auto"/>
        <w:tblInd w:w="-10" w:type="dxa"/>
        <w:tblLook w:val="04A0" w:firstRow="1" w:lastRow="0" w:firstColumn="1" w:lastColumn="0" w:noHBand="0" w:noVBand="1"/>
      </w:tblPr>
      <w:tblGrid>
        <w:gridCol w:w="5356"/>
        <w:gridCol w:w="3721"/>
      </w:tblGrid>
      <w:tr w:rsidR="00573460" w:rsidRPr="00C07174" w:rsidTr="00C07174">
        <w:tc>
          <w:tcPr>
            <w:tcW w:w="5356" w:type="dxa"/>
          </w:tcPr>
          <w:p w:rsidR="00573460" w:rsidRPr="00C07174" w:rsidRDefault="00573460" w:rsidP="00F8733E">
            <w:pPr>
              <w:pStyle w:val="Default"/>
              <w:spacing w:line="360" w:lineRule="auto"/>
              <w:jc w:val="both"/>
            </w:pPr>
            <w:r w:rsidRPr="00C07174">
              <w:t xml:space="preserve">Liczba zameldowań na pobyt stały  </w:t>
            </w:r>
          </w:p>
        </w:tc>
        <w:tc>
          <w:tcPr>
            <w:tcW w:w="3721" w:type="dxa"/>
          </w:tcPr>
          <w:p w:rsidR="00573460" w:rsidRPr="00C07174" w:rsidRDefault="00B63A92" w:rsidP="00B63A92">
            <w:pPr>
              <w:pStyle w:val="Default"/>
              <w:spacing w:line="360" w:lineRule="auto"/>
              <w:jc w:val="center"/>
            </w:pPr>
            <w:r w:rsidRPr="00C07174">
              <w:t xml:space="preserve">120 </w:t>
            </w:r>
            <w:r w:rsidR="00573460" w:rsidRPr="00C07174">
              <w:t xml:space="preserve">(w tym </w:t>
            </w:r>
            <w:r w:rsidRPr="00C07174">
              <w:t>54</w:t>
            </w:r>
            <w:r w:rsidR="00573460" w:rsidRPr="00C07174">
              <w:t xml:space="preserve"> urodzenia)</w:t>
            </w:r>
          </w:p>
        </w:tc>
      </w:tr>
      <w:tr w:rsidR="00573460" w:rsidRPr="00C07174" w:rsidTr="00C07174">
        <w:trPr>
          <w:trHeight w:val="198"/>
        </w:trPr>
        <w:tc>
          <w:tcPr>
            <w:tcW w:w="5356" w:type="dxa"/>
          </w:tcPr>
          <w:p w:rsidR="00573460" w:rsidRPr="00C07174" w:rsidRDefault="00573460" w:rsidP="00F8733E">
            <w:pPr>
              <w:pStyle w:val="Default"/>
              <w:spacing w:line="360" w:lineRule="auto"/>
              <w:jc w:val="both"/>
            </w:pPr>
            <w:r w:rsidRPr="00C07174">
              <w:t xml:space="preserve">Liczba </w:t>
            </w:r>
            <w:proofErr w:type="spellStart"/>
            <w:r w:rsidRPr="00C07174">
              <w:t>wymeldowań</w:t>
            </w:r>
            <w:proofErr w:type="spellEnd"/>
            <w:r w:rsidRPr="00C07174">
              <w:t xml:space="preserve"> z pobytu stałego  </w:t>
            </w:r>
          </w:p>
        </w:tc>
        <w:tc>
          <w:tcPr>
            <w:tcW w:w="3721" w:type="dxa"/>
          </w:tcPr>
          <w:p w:rsidR="00573460" w:rsidRPr="00C07174" w:rsidRDefault="00B63A92" w:rsidP="00B63A92">
            <w:pPr>
              <w:pStyle w:val="Default"/>
              <w:spacing w:line="360" w:lineRule="auto"/>
              <w:jc w:val="center"/>
            </w:pPr>
            <w:r w:rsidRPr="00C07174">
              <w:t>199</w:t>
            </w:r>
            <w:r w:rsidR="00573460" w:rsidRPr="00C07174">
              <w:t xml:space="preserve"> (w tym </w:t>
            </w:r>
            <w:r w:rsidRPr="00C07174">
              <w:t>92</w:t>
            </w:r>
            <w:r w:rsidR="00573460" w:rsidRPr="00C07174">
              <w:t xml:space="preserve"> zgon</w:t>
            </w:r>
            <w:r w:rsidRPr="00C07174">
              <w:t>y</w:t>
            </w:r>
            <w:r w:rsidR="00573460" w:rsidRPr="00C07174">
              <w:t>)</w:t>
            </w:r>
          </w:p>
        </w:tc>
      </w:tr>
      <w:tr w:rsidR="00573460" w:rsidRPr="00C07174" w:rsidTr="00C07174">
        <w:tc>
          <w:tcPr>
            <w:tcW w:w="5356" w:type="dxa"/>
          </w:tcPr>
          <w:p w:rsidR="00573460" w:rsidRPr="00C07174" w:rsidRDefault="00573460" w:rsidP="00F8733E">
            <w:pPr>
              <w:pStyle w:val="Default"/>
              <w:spacing w:line="360" w:lineRule="auto"/>
              <w:jc w:val="both"/>
            </w:pPr>
            <w:r w:rsidRPr="00C07174">
              <w:t xml:space="preserve">Liczba zameldowań na pobyt czasowy </w:t>
            </w:r>
          </w:p>
        </w:tc>
        <w:tc>
          <w:tcPr>
            <w:tcW w:w="3721" w:type="dxa"/>
          </w:tcPr>
          <w:p w:rsidR="00573460" w:rsidRPr="00C07174" w:rsidRDefault="00B63A92" w:rsidP="00F8733E">
            <w:pPr>
              <w:pStyle w:val="Default"/>
              <w:spacing w:line="360" w:lineRule="auto"/>
              <w:jc w:val="center"/>
            </w:pPr>
            <w:r w:rsidRPr="00C07174">
              <w:t xml:space="preserve">46 </w:t>
            </w:r>
          </w:p>
        </w:tc>
      </w:tr>
      <w:tr w:rsidR="00573460" w:rsidRPr="00C07174" w:rsidTr="00C07174">
        <w:tc>
          <w:tcPr>
            <w:tcW w:w="5356" w:type="dxa"/>
          </w:tcPr>
          <w:p w:rsidR="00573460" w:rsidRPr="00C07174" w:rsidRDefault="00573460" w:rsidP="00F8733E">
            <w:pPr>
              <w:pStyle w:val="Default"/>
              <w:spacing w:line="360" w:lineRule="auto"/>
              <w:jc w:val="both"/>
            </w:pPr>
            <w:r w:rsidRPr="00C07174">
              <w:t xml:space="preserve">Liczba </w:t>
            </w:r>
            <w:proofErr w:type="spellStart"/>
            <w:r w:rsidRPr="00C07174">
              <w:t>wymeldowań</w:t>
            </w:r>
            <w:proofErr w:type="spellEnd"/>
            <w:r w:rsidRPr="00C07174">
              <w:t xml:space="preserve"> z pobytu czasowego </w:t>
            </w:r>
          </w:p>
        </w:tc>
        <w:tc>
          <w:tcPr>
            <w:tcW w:w="3721" w:type="dxa"/>
          </w:tcPr>
          <w:p w:rsidR="00573460" w:rsidRPr="00C07174" w:rsidRDefault="00B63A92" w:rsidP="00F8733E">
            <w:pPr>
              <w:pStyle w:val="Default"/>
              <w:spacing w:line="360" w:lineRule="auto"/>
              <w:jc w:val="center"/>
            </w:pPr>
            <w:r w:rsidRPr="00C07174">
              <w:t>16</w:t>
            </w:r>
          </w:p>
        </w:tc>
      </w:tr>
    </w:tbl>
    <w:p w:rsidR="00B00418" w:rsidRDefault="006F0C77" w:rsidP="00437F21">
      <w:pPr>
        <w:pStyle w:val="Akapitzlist"/>
        <w:numPr>
          <w:ilvl w:val="0"/>
          <w:numId w:val="12"/>
        </w:numPr>
        <w:spacing w:before="120" w:after="120" w:line="259" w:lineRule="auto"/>
        <w:ind w:left="357" w:hanging="357"/>
        <w:jc w:val="left"/>
        <w:rPr>
          <w:b/>
          <w:szCs w:val="24"/>
        </w:rPr>
      </w:pPr>
      <w:r w:rsidRPr="00437F21">
        <w:rPr>
          <w:szCs w:val="24"/>
        </w:rPr>
        <w:br w:type="page"/>
      </w:r>
      <w:r w:rsidR="00C443F0" w:rsidRPr="00437F21">
        <w:rPr>
          <w:b/>
          <w:szCs w:val="24"/>
        </w:rPr>
        <w:lastRenderedPageBreak/>
        <w:t>Bezpieczeństwo publiczne</w:t>
      </w:r>
    </w:p>
    <w:p w:rsidR="00437F21" w:rsidRPr="00437F21" w:rsidRDefault="00437F21" w:rsidP="00437F21">
      <w:pPr>
        <w:pStyle w:val="Akapitzlist"/>
        <w:spacing w:before="120" w:after="120" w:line="259" w:lineRule="auto"/>
        <w:ind w:left="357" w:firstLine="0"/>
        <w:jc w:val="left"/>
        <w:rPr>
          <w:b/>
          <w:sz w:val="16"/>
          <w:szCs w:val="16"/>
        </w:rPr>
      </w:pPr>
    </w:p>
    <w:p w:rsidR="00F95358" w:rsidRPr="00C07174" w:rsidRDefault="00F95358" w:rsidP="00437F21">
      <w:pPr>
        <w:pStyle w:val="Akapitzlist"/>
        <w:spacing w:after="0" w:line="360" w:lineRule="auto"/>
        <w:ind w:left="862" w:firstLine="0"/>
        <w:rPr>
          <w:b/>
          <w:szCs w:val="24"/>
        </w:rPr>
      </w:pPr>
      <w:r w:rsidRPr="00C07174">
        <w:rPr>
          <w:b/>
          <w:szCs w:val="24"/>
        </w:rPr>
        <w:t>Policja Państwowa</w:t>
      </w:r>
    </w:p>
    <w:p w:rsidR="00FF1771" w:rsidRDefault="004C1C29" w:rsidP="00437F21">
      <w:pPr>
        <w:pStyle w:val="NormalnyWeb"/>
        <w:tabs>
          <w:tab w:val="left" w:pos="0"/>
        </w:tabs>
        <w:spacing w:before="0" w:beforeAutospacing="0" w:after="0" w:afterAutospacing="0" w:line="360" w:lineRule="auto"/>
        <w:jc w:val="both"/>
        <w:rPr>
          <w:u w:val="single"/>
        </w:rPr>
      </w:pPr>
      <w:r w:rsidRPr="00C07174">
        <w:t xml:space="preserve">      </w:t>
      </w:r>
      <w:r w:rsidR="00437F21">
        <w:t>Bezpieczeństwa mieszkańców</w:t>
      </w:r>
      <w:r w:rsidR="0053545E" w:rsidRPr="00C07174">
        <w:t xml:space="preserve"> Miasta i Gminy Sanniki </w:t>
      </w:r>
      <w:r w:rsidR="00437F21">
        <w:t>strzeże 5 policjantów  na następujących etatach</w:t>
      </w:r>
      <w:r w:rsidR="0053545E" w:rsidRPr="00C07174">
        <w:t>: 1 etat kierowniczy, 1 etat dochodzeniowy, 1 etat dzielnicowego oraz 2 etaty patrolowe</w:t>
      </w:r>
      <w:r w:rsidR="00FF1771" w:rsidRPr="00C07174">
        <w:t>. Posterunek Policji w Sannikach nie funkcjonuje całodobowo.</w:t>
      </w:r>
      <w:r w:rsidR="00FF1771" w:rsidRPr="00C07174">
        <w:rPr>
          <w:u w:val="single"/>
        </w:rPr>
        <w:t xml:space="preserve"> </w:t>
      </w:r>
    </w:p>
    <w:p w:rsidR="00437F21" w:rsidRPr="008D6AA6" w:rsidRDefault="00437F21" w:rsidP="00437F21">
      <w:pPr>
        <w:spacing w:after="146" w:line="360" w:lineRule="auto"/>
        <w:ind w:left="0" w:right="-88" w:firstLine="708"/>
        <w:rPr>
          <w:szCs w:val="24"/>
        </w:rPr>
      </w:pPr>
      <w:r w:rsidRPr="008D6AA6">
        <w:rPr>
          <w:szCs w:val="24"/>
        </w:rPr>
        <w:t xml:space="preserve">Na terenie działania miasta i gminy Sanniki podległej służbowo Posterunkowi Policji w Sannikach w 2021 w stosunku do roku 2020 roku wszczęto ogólnie 86 (74) postępowania dotyczące przestępstw. Odnotowano wzrost liczby ogółu postępowań </w:t>
      </w:r>
      <w:r>
        <w:rPr>
          <w:szCs w:val="24"/>
        </w:rPr>
        <w:t>-</w:t>
      </w:r>
      <w:r w:rsidRPr="008D6AA6">
        <w:rPr>
          <w:szCs w:val="24"/>
        </w:rPr>
        <w:t xml:space="preserve"> 12. W osta</w:t>
      </w:r>
      <w:r>
        <w:rPr>
          <w:szCs w:val="24"/>
        </w:rPr>
        <w:t>tni</w:t>
      </w:r>
      <w:r w:rsidRPr="008D6AA6">
        <w:rPr>
          <w:szCs w:val="24"/>
        </w:rPr>
        <w:t xml:space="preserve">ch latach odnotowano tendencję wzrostu </w:t>
      </w:r>
      <w:r>
        <w:rPr>
          <w:szCs w:val="24"/>
        </w:rPr>
        <w:t>liczby</w:t>
      </w:r>
      <w:r w:rsidRPr="008D6AA6">
        <w:rPr>
          <w:szCs w:val="24"/>
        </w:rPr>
        <w:t xml:space="preserve"> prowadzonych postępowań.</w:t>
      </w:r>
    </w:p>
    <w:p w:rsidR="00437F21" w:rsidRPr="008D6AA6" w:rsidRDefault="00437F21" w:rsidP="00437F21">
      <w:pPr>
        <w:spacing w:after="0"/>
        <w:ind w:left="0" w:right="454" w:firstLine="0"/>
        <w:jc w:val="center"/>
        <w:rPr>
          <w:szCs w:val="24"/>
        </w:rPr>
      </w:pPr>
      <w:r>
        <w:rPr>
          <w:szCs w:val="24"/>
        </w:rPr>
        <w:t xml:space="preserve"> D</w:t>
      </w:r>
      <w:r w:rsidRPr="008D6AA6">
        <w:rPr>
          <w:szCs w:val="24"/>
        </w:rPr>
        <w:t xml:space="preserve">ane </w:t>
      </w:r>
      <w:r>
        <w:rPr>
          <w:szCs w:val="24"/>
        </w:rPr>
        <w:t xml:space="preserve"> dotyczące </w:t>
      </w:r>
      <w:r w:rsidRPr="008D6AA6">
        <w:rPr>
          <w:szCs w:val="24"/>
        </w:rPr>
        <w:t xml:space="preserve"> niektórych kategori</w:t>
      </w:r>
      <w:r>
        <w:rPr>
          <w:szCs w:val="24"/>
        </w:rPr>
        <w:t xml:space="preserve">i </w:t>
      </w:r>
      <w:r w:rsidRPr="008D6AA6">
        <w:rPr>
          <w:szCs w:val="24"/>
        </w:rPr>
        <w:t>przestępstw:</w:t>
      </w:r>
    </w:p>
    <w:tbl>
      <w:tblPr>
        <w:tblStyle w:val="TableGrid"/>
        <w:tblW w:w="9172" w:type="dxa"/>
        <w:tblInd w:w="-3" w:type="dxa"/>
        <w:tblCellMar>
          <w:left w:w="35" w:type="dxa"/>
        </w:tblCellMar>
        <w:tblLook w:val="04A0" w:firstRow="1" w:lastRow="0" w:firstColumn="1" w:lastColumn="0" w:noHBand="0" w:noVBand="1"/>
      </w:tblPr>
      <w:tblGrid>
        <w:gridCol w:w="3148"/>
        <w:gridCol w:w="1088"/>
        <w:gridCol w:w="1142"/>
        <w:gridCol w:w="1129"/>
        <w:gridCol w:w="1142"/>
        <w:gridCol w:w="1523"/>
      </w:tblGrid>
      <w:tr w:rsidR="00437F21" w:rsidRPr="008D6AA6" w:rsidTr="00437F21">
        <w:trPr>
          <w:trHeight w:val="359"/>
        </w:trPr>
        <w:tc>
          <w:tcPr>
            <w:tcW w:w="3148" w:type="dxa"/>
            <w:vMerge w:val="restart"/>
            <w:tcBorders>
              <w:top w:val="single" w:sz="2" w:space="0" w:color="000000"/>
              <w:left w:val="single" w:sz="2" w:space="0" w:color="000000"/>
              <w:right w:val="single" w:sz="2" w:space="0" w:color="000000"/>
            </w:tcBorders>
            <w:vAlign w:val="center"/>
          </w:tcPr>
          <w:p w:rsidR="00437F21" w:rsidRPr="00437F21" w:rsidRDefault="00437F21" w:rsidP="00437F21">
            <w:pPr>
              <w:spacing w:after="0"/>
              <w:ind w:left="0" w:right="454" w:firstLine="0"/>
              <w:jc w:val="center"/>
              <w:rPr>
                <w:sz w:val="22"/>
              </w:rPr>
            </w:pPr>
            <w:r w:rsidRPr="00437F21">
              <w:rPr>
                <w:sz w:val="22"/>
              </w:rPr>
              <w:t>kategoria czynu</w:t>
            </w:r>
          </w:p>
        </w:tc>
        <w:tc>
          <w:tcPr>
            <w:tcW w:w="2230" w:type="dxa"/>
            <w:gridSpan w:val="2"/>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0" w:right="454" w:firstLine="0"/>
              <w:jc w:val="center"/>
              <w:rPr>
                <w:sz w:val="22"/>
              </w:rPr>
            </w:pPr>
            <w:r w:rsidRPr="00437F21">
              <w:rPr>
                <w:sz w:val="22"/>
              </w:rPr>
              <w:t>2020r</w:t>
            </w:r>
          </w:p>
        </w:tc>
        <w:tc>
          <w:tcPr>
            <w:tcW w:w="2271" w:type="dxa"/>
            <w:gridSpan w:val="2"/>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0" w:right="454" w:firstLine="0"/>
              <w:jc w:val="center"/>
              <w:rPr>
                <w:sz w:val="22"/>
              </w:rPr>
            </w:pPr>
            <w:r w:rsidRPr="00437F21">
              <w:rPr>
                <w:sz w:val="22"/>
              </w:rPr>
              <w:t>2021r</w:t>
            </w:r>
          </w:p>
        </w:tc>
        <w:tc>
          <w:tcPr>
            <w:tcW w:w="1523" w:type="dxa"/>
            <w:vMerge w:val="restart"/>
            <w:tcBorders>
              <w:top w:val="single" w:sz="2" w:space="0" w:color="000000"/>
              <w:left w:val="single" w:sz="2" w:space="0" w:color="000000"/>
              <w:right w:val="single" w:sz="2" w:space="0" w:color="000000"/>
            </w:tcBorders>
            <w:vAlign w:val="center"/>
          </w:tcPr>
          <w:p w:rsidR="00437F21" w:rsidRPr="00437F21" w:rsidRDefault="00437F21" w:rsidP="00437F21">
            <w:pPr>
              <w:spacing w:after="0"/>
              <w:ind w:left="0" w:right="454"/>
              <w:jc w:val="center"/>
              <w:rPr>
                <w:sz w:val="22"/>
              </w:rPr>
            </w:pPr>
            <w:r w:rsidRPr="00437F21">
              <w:rPr>
                <w:sz w:val="22"/>
              </w:rPr>
              <w:t>Zmiana rok do roku</w:t>
            </w:r>
          </w:p>
        </w:tc>
      </w:tr>
      <w:tr w:rsidR="00437F21" w:rsidRPr="008D6AA6" w:rsidTr="00437F21">
        <w:trPr>
          <w:trHeight w:val="538"/>
        </w:trPr>
        <w:tc>
          <w:tcPr>
            <w:tcW w:w="3148" w:type="dxa"/>
            <w:vMerge/>
            <w:tcBorders>
              <w:left w:val="single" w:sz="2" w:space="0" w:color="000000"/>
              <w:bottom w:val="single" w:sz="2" w:space="0" w:color="000000"/>
              <w:right w:val="single" w:sz="2" w:space="0" w:color="000000"/>
            </w:tcBorders>
          </w:tcPr>
          <w:p w:rsidR="00437F21" w:rsidRPr="00437F21" w:rsidRDefault="00437F21" w:rsidP="00437F21">
            <w:pPr>
              <w:spacing w:after="0"/>
              <w:ind w:left="0" w:right="454" w:firstLine="0"/>
              <w:rPr>
                <w:sz w:val="22"/>
              </w:rPr>
            </w:pPr>
          </w:p>
        </w:tc>
        <w:tc>
          <w:tcPr>
            <w:tcW w:w="1088"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0" w:right="454" w:firstLine="0"/>
              <w:rPr>
                <w:sz w:val="22"/>
              </w:rPr>
            </w:pPr>
            <w:r w:rsidRPr="00437F21">
              <w:rPr>
                <w:sz w:val="22"/>
              </w:rPr>
              <w:t xml:space="preserve">Gmina </w:t>
            </w:r>
          </w:p>
        </w:tc>
        <w:tc>
          <w:tcPr>
            <w:tcW w:w="1142"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0" w:right="454" w:firstLine="0"/>
              <w:rPr>
                <w:sz w:val="22"/>
              </w:rPr>
            </w:pPr>
            <w:r w:rsidRPr="00437F21">
              <w:rPr>
                <w:sz w:val="22"/>
              </w:rPr>
              <w:t>Miasto</w:t>
            </w:r>
          </w:p>
        </w:tc>
        <w:tc>
          <w:tcPr>
            <w:tcW w:w="1129"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0" w:right="454" w:firstLine="0"/>
              <w:rPr>
                <w:sz w:val="22"/>
              </w:rPr>
            </w:pPr>
            <w:r w:rsidRPr="00437F21">
              <w:rPr>
                <w:sz w:val="22"/>
              </w:rPr>
              <w:t xml:space="preserve">Gmina </w:t>
            </w:r>
          </w:p>
        </w:tc>
        <w:tc>
          <w:tcPr>
            <w:tcW w:w="1142"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0" w:right="454" w:firstLine="0"/>
              <w:rPr>
                <w:sz w:val="22"/>
              </w:rPr>
            </w:pPr>
            <w:r w:rsidRPr="00437F21">
              <w:rPr>
                <w:sz w:val="22"/>
              </w:rPr>
              <w:t>Miasto</w:t>
            </w:r>
          </w:p>
        </w:tc>
        <w:tc>
          <w:tcPr>
            <w:tcW w:w="1523" w:type="dxa"/>
            <w:vMerge/>
            <w:tcBorders>
              <w:left w:val="single" w:sz="2" w:space="0" w:color="000000"/>
              <w:bottom w:val="single" w:sz="2" w:space="0" w:color="000000"/>
              <w:right w:val="single" w:sz="2" w:space="0" w:color="000000"/>
            </w:tcBorders>
          </w:tcPr>
          <w:p w:rsidR="00437F21" w:rsidRPr="00437F21" w:rsidRDefault="00437F21" w:rsidP="00437F21">
            <w:pPr>
              <w:spacing w:after="0"/>
              <w:ind w:left="0" w:right="454" w:firstLine="0"/>
              <w:jc w:val="center"/>
              <w:rPr>
                <w:sz w:val="22"/>
              </w:rPr>
            </w:pPr>
          </w:p>
        </w:tc>
      </w:tr>
      <w:tr w:rsidR="00437F21" w:rsidRPr="008D6AA6" w:rsidTr="00437F21">
        <w:trPr>
          <w:trHeight w:val="386"/>
        </w:trPr>
        <w:tc>
          <w:tcPr>
            <w:tcW w:w="3148"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line="240" w:lineRule="auto"/>
              <w:ind w:left="0" w:right="454" w:firstLine="0"/>
              <w:jc w:val="left"/>
              <w:rPr>
                <w:sz w:val="22"/>
              </w:rPr>
            </w:pPr>
            <w:r w:rsidRPr="00437F21">
              <w:rPr>
                <w:sz w:val="22"/>
              </w:rPr>
              <w:t>Kradzież cudzej rzeczy</w:t>
            </w:r>
          </w:p>
        </w:tc>
        <w:tc>
          <w:tcPr>
            <w:tcW w:w="1088"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2</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0</w:t>
            </w:r>
          </w:p>
        </w:tc>
        <w:tc>
          <w:tcPr>
            <w:tcW w:w="1129"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3</w:t>
            </w: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+2</w:t>
            </w:r>
          </w:p>
        </w:tc>
      </w:tr>
      <w:tr w:rsidR="00437F21" w:rsidRPr="008D6AA6" w:rsidTr="00437F21">
        <w:trPr>
          <w:trHeight w:val="389"/>
        </w:trPr>
        <w:tc>
          <w:tcPr>
            <w:tcW w:w="3148"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line="240" w:lineRule="auto"/>
              <w:ind w:left="0" w:right="454" w:firstLine="0"/>
              <w:jc w:val="left"/>
              <w:rPr>
                <w:sz w:val="22"/>
              </w:rPr>
            </w:pPr>
            <w:r w:rsidRPr="00437F21">
              <w:rPr>
                <w:sz w:val="22"/>
              </w:rPr>
              <w:t>Kradzież z włamaniem</w:t>
            </w:r>
          </w:p>
        </w:tc>
        <w:tc>
          <w:tcPr>
            <w:tcW w:w="1088"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c>
          <w:tcPr>
            <w:tcW w:w="1129"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2</w:t>
            </w: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r>
      <w:tr w:rsidR="00437F21" w:rsidRPr="008D6AA6" w:rsidTr="00437F21">
        <w:trPr>
          <w:trHeight w:val="382"/>
        </w:trPr>
        <w:tc>
          <w:tcPr>
            <w:tcW w:w="3148"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line="240" w:lineRule="auto"/>
              <w:ind w:left="0" w:right="454" w:firstLine="0"/>
              <w:jc w:val="left"/>
              <w:rPr>
                <w:sz w:val="22"/>
              </w:rPr>
            </w:pPr>
            <w:r w:rsidRPr="00437F21">
              <w:rPr>
                <w:sz w:val="22"/>
              </w:rPr>
              <w:t>Kradzież pojazdu</w:t>
            </w:r>
          </w:p>
        </w:tc>
        <w:tc>
          <w:tcPr>
            <w:tcW w:w="1088"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Pr>
                <w:szCs w:val="24"/>
              </w:rPr>
              <w:t>0</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0</w:t>
            </w:r>
          </w:p>
        </w:tc>
        <w:tc>
          <w:tcPr>
            <w:tcW w:w="1129"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0</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line="240" w:lineRule="auto"/>
              <w:ind w:left="0" w:right="454" w:firstLine="0"/>
              <w:jc w:val="center"/>
              <w:rPr>
                <w:szCs w:val="24"/>
              </w:rPr>
            </w:pP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0</w:t>
            </w:r>
          </w:p>
        </w:tc>
      </w:tr>
      <w:tr w:rsidR="00437F21" w:rsidRPr="008D6AA6" w:rsidTr="00437F21">
        <w:trPr>
          <w:trHeight w:val="374"/>
        </w:trPr>
        <w:tc>
          <w:tcPr>
            <w:tcW w:w="3148"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line="240" w:lineRule="auto"/>
              <w:ind w:left="0" w:right="454" w:firstLine="0"/>
              <w:jc w:val="left"/>
              <w:rPr>
                <w:sz w:val="22"/>
              </w:rPr>
            </w:pPr>
            <w:r w:rsidRPr="00437F21">
              <w:rPr>
                <w:sz w:val="22"/>
              </w:rPr>
              <w:t>Uszkodzenie mienia</w:t>
            </w:r>
          </w:p>
        </w:tc>
        <w:tc>
          <w:tcPr>
            <w:tcW w:w="1088"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0</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line="240" w:lineRule="auto"/>
              <w:ind w:left="0" w:right="454" w:firstLine="0"/>
              <w:jc w:val="center"/>
              <w:rPr>
                <w:szCs w:val="24"/>
              </w:rPr>
            </w:pPr>
          </w:p>
        </w:tc>
        <w:tc>
          <w:tcPr>
            <w:tcW w:w="1129"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2</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line="240" w:lineRule="auto"/>
              <w:ind w:left="0" w:right="454" w:firstLine="0"/>
              <w:jc w:val="center"/>
              <w:rPr>
                <w:szCs w:val="24"/>
              </w:rPr>
            </w:pP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+2</w:t>
            </w:r>
          </w:p>
        </w:tc>
      </w:tr>
      <w:tr w:rsidR="00437F21" w:rsidRPr="008D6AA6" w:rsidTr="00437F21">
        <w:trPr>
          <w:trHeight w:val="617"/>
        </w:trPr>
        <w:tc>
          <w:tcPr>
            <w:tcW w:w="3148"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line="240" w:lineRule="auto"/>
              <w:ind w:left="0" w:right="454" w:firstLine="0"/>
              <w:jc w:val="left"/>
              <w:rPr>
                <w:sz w:val="22"/>
              </w:rPr>
            </w:pPr>
            <w:r w:rsidRPr="00437F21">
              <w:rPr>
                <w:sz w:val="22"/>
              </w:rPr>
              <w:t>Rozbój i wymuszenie rozbójnicze</w:t>
            </w:r>
          </w:p>
        </w:tc>
        <w:tc>
          <w:tcPr>
            <w:tcW w:w="1088"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Pr>
                <w:szCs w:val="24"/>
              </w:rPr>
              <w:t>0</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0</w:t>
            </w:r>
          </w:p>
        </w:tc>
        <w:tc>
          <w:tcPr>
            <w:tcW w:w="1129"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0</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0</w:t>
            </w: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0</w:t>
            </w:r>
          </w:p>
        </w:tc>
      </w:tr>
      <w:tr w:rsidR="00437F21" w:rsidRPr="008D6AA6" w:rsidTr="00437F21">
        <w:trPr>
          <w:trHeight w:val="391"/>
        </w:trPr>
        <w:tc>
          <w:tcPr>
            <w:tcW w:w="3148"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line="240" w:lineRule="auto"/>
              <w:ind w:left="0" w:right="454" w:firstLine="0"/>
              <w:jc w:val="left"/>
              <w:rPr>
                <w:sz w:val="22"/>
              </w:rPr>
            </w:pPr>
            <w:r w:rsidRPr="00437F21">
              <w:rPr>
                <w:sz w:val="22"/>
              </w:rPr>
              <w:t>Bójka i pobicie</w:t>
            </w:r>
          </w:p>
        </w:tc>
        <w:tc>
          <w:tcPr>
            <w:tcW w:w="1088"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line="240" w:lineRule="auto"/>
              <w:ind w:left="0" w:right="454" w:firstLine="0"/>
              <w:jc w:val="center"/>
              <w:rPr>
                <w:szCs w:val="24"/>
              </w:rPr>
            </w:pPr>
          </w:p>
        </w:tc>
        <w:tc>
          <w:tcPr>
            <w:tcW w:w="1129"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line="240" w:lineRule="auto"/>
              <w:ind w:left="0" w:right="454" w:firstLine="0"/>
              <w:jc w:val="center"/>
              <w:rPr>
                <w:szCs w:val="24"/>
              </w:rPr>
            </w:pP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0</w:t>
            </w:r>
          </w:p>
        </w:tc>
      </w:tr>
      <w:tr w:rsidR="00437F21" w:rsidRPr="008D6AA6" w:rsidTr="00437F21">
        <w:trPr>
          <w:trHeight w:val="382"/>
        </w:trPr>
        <w:tc>
          <w:tcPr>
            <w:tcW w:w="3148"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line="240" w:lineRule="auto"/>
              <w:ind w:left="0" w:right="454" w:firstLine="0"/>
              <w:jc w:val="left"/>
              <w:rPr>
                <w:sz w:val="22"/>
              </w:rPr>
            </w:pPr>
            <w:r w:rsidRPr="00437F21">
              <w:rPr>
                <w:sz w:val="22"/>
              </w:rPr>
              <w:t>Uszkodzenie ciała</w:t>
            </w:r>
          </w:p>
        </w:tc>
        <w:tc>
          <w:tcPr>
            <w:tcW w:w="1088"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0</w:t>
            </w:r>
          </w:p>
        </w:tc>
        <w:tc>
          <w:tcPr>
            <w:tcW w:w="1129"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2</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2</w:t>
            </w: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+3</w:t>
            </w:r>
          </w:p>
        </w:tc>
      </w:tr>
      <w:tr w:rsidR="00437F21" w:rsidRPr="008D6AA6" w:rsidTr="00437F21">
        <w:trPr>
          <w:trHeight w:val="613"/>
        </w:trPr>
        <w:tc>
          <w:tcPr>
            <w:tcW w:w="3148"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line="240" w:lineRule="auto"/>
              <w:ind w:left="0" w:right="454" w:firstLine="0"/>
              <w:jc w:val="left"/>
              <w:rPr>
                <w:sz w:val="22"/>
              </w:rPr>
            </w:pPr>
            <w:r w:rsidRPr="00437F21">
              <w:rPr>
                <w:sz w:val="22"/>
              </w:rPr>
              <w:t>Przestępstwa z ustawy o przeciwdziałaniu narkomanii</w:t>
            </w:r>
          </w:p>
        </w:tc>
        <w:tc>
          <w:tcPr>
            <w:tcW w:w="1088"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2</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c>
          <w:tcPr>
            <w:tcW w:w="1129"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4</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+2</w:t>
            </w:r>
          </w:p>
        </w:tc>
      </w:tr>
      <w:tr w:rsidR="00437F21" w:rsidRPr="008D6AA6" w:rsidTr="00437F21">
        <w:trPr>
          <w:trHeight w:val="373"/>
        </w:trPr>
        <w:tc>
          <w:tcPr>
            <w:tcW w:w="3148"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line="240" w:lineRule="auto"/>
              <w:ind w:left="0" w:right="454" w:firstLine="0"/>
              <w:jc w:val="left"/>
              <w:rPr>
                <w:sz w:val="22"/>
              </w:rPr>
            </w:pPr>
            <w:r w:rsidRPr="00437F21">
              <w:rPr>
                <w:sz w:val="22"/>
              </w:rPr>
              <w:t>Przestępstwa drogowe</w:t>
            </w:r>
          </w:p>
        </w:tc>
        <w:tc>
          <w:tcPr>
            <w:tcW w:w="1088"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6</w:t>
            </w:r>
          </w:p>
        </w:tc>
        <w:tc>
          <w:tcPr>
            <w:tcW w:w="1129"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4</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6</w:t>
            </w: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+3</w:t>
            </w:r>
          </w:p>
        </w:tc>
      </w:tr>
      <w:tr w:rsidR="00437F21" w:rsidRPr="008D6AA6" w:rsidTr="00437F21">
        <w:trPr>
          <w:trHeight w:val="384"/>
        </w:trPr>
        <w:tc>
          <w:tcPr>
            <w:tcW w:w="3148"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line="240" w:lineRule="auto"/>
              <w:ind w:left="0" w:right="454" w:firstLine="0"/>
              <w:jc w:val="left"/>
              <w:rPr>
                <w:sz w:val="22"/>
              </w:rPr>
            </w:pPr>
            <w:r w:rsidRPr="00437F21">
              <w:rPr>
                <w:sz w:val="22"/>
              </w:rPr>
              <w:t>W tym nietrzeźwi kierujący</w:t>
            </w:r>
          </w:p>
        </w:tc>
        <w:tc>
          <w:tcPr>
            <w:tcW w:w="1088"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4</w:t>
            </w:r>
          </w:p>
        </w:tc>
        <w:tc>
          <w:tcPr>
            <w:tcW w:w="1129"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2</w:t>
            </w:r>
          </w:p>
        </w:tc>
        <w:tc>
          <w:tcPr>
            <w:tcW w:w="1142"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3</w:t>
            </w: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line="240" w:lineRule="auto"/>
              <w:ind w:left="0" w:right="454" w:firstLine="0"/>
              <w:jc w:val="center"/>
              <w:rPr>
                <w:szCs w:val="24"/>
              </w:rPr>
            </w:pPr>
          </w:p>
        </w:tc>
      </w:tr>
      <w:tr w:rsidR="00437F21" w:rsidRPr="008D6AA6" w:rsidTr="00437F21">
        <w:trPr>
          <w:trHeight w:val="605"/>
        </w:trPr>
        <w:tc>
          <w:tcPr>
            <w:tcW w:w="3148" w:type="dxa"/>
            <w:tcBorders>
              <w:top w:val="single" w:sz="2" w:space="0" w:color="000000"/>
              <w:left w:val="single" w:sz="2" w:space="0" w:color="000000"/>
              <w:bottom w:val="single" w:sz="2" w:space="0" w:color="000000"/>
              <w:right w:val="single" w:sz="2" w:space="0" w:color="000000"/>
            </w:tcBorders>
          </w:tcPr>
          <w:p w:rsidR="00437F21" w:rsidRPr="00437F21" w:rsidRDefault="00437F21" w:rsidP="00D67515">
            <w:pPr>
              <w:spacing w:after="0" w:line="240" w:lineRule="auto"/>
              <w:ind w:left="0" w:right="454" w:firstLine="0"/>
              <w:jc w:val="left"/>
              <w:rPr>
                <w:sz w:val="22"/>
              </w:rPr>
            </w:pPr>
            <w:r w:rsidRPr="00437F21">
              <w:rPr>
                <w:sz w:val="22"/>
              </w:rPr>
              <w:t xml:space="preserve">Przestępstwa dot. Oszustw przy użyciu </w:t>
            </w:r>
            <w:r w:rsidR="00D67515">
              <w:rPr>
                <w:sz w:val="22"/>
              </w:rPr>
              <w:t>I</w:t>
            </w:r>
            <w:r w:rsidRPr="00437F21">
              <w:rPr>
                <w:sz w:val="22"/>
              </w:rPr>
              <w:t>nternetu.</w:t>
            </w:r>
          </w:p>
        </w:tc>
        <w:tc>
          <w:tcPr>
            <w:tcW w:w="2230" w:type="dxa"/>
            <w:gridSpan w:val="2"/>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7</w:t>
            </w:r>
          </w:p>
        </w:tc>
        <w:tc>
          <w:tcPr>
            <w:tcW w:w="2271" w:type="dxa"/>
            <w:gridSpan w:val="2"/>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6</w:t>
            </w: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w:t>
            </w:r>
          </w:p>
        </w:tc>
      </w:tr>
      <w:tr w:rsidR="00437F21" w:rsidRPr="008D6AA6" w:rsidTr="00437F21">
        <w:trPr>
          <w:trHeight w:val="622"/>
        </w:trPr>
        <w:tc>
          <w:tcPr>
            <w:tcW w:w="3148"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line="240" w:lineRule="auto"/>
              <w:ind w:left="0" w:right="454" w:firstLine="0"/>
              <w:jc w:val="left"/>
              <w:rPr>
                <w:sz w:val="22"/>
              </w:rPr>
            </w:pPr>
            <w:r w:rsidRPr="00437F21">
              <w:rPr>
                <w:sz w:val="22"/>
              </w:rPr>
              <w:t>Nie stosowanie się do wyroków sądu</w:t>
            </w:r>
          </w:p>
        </w:tc>
        <w:tc>
          <w:tcPr>
            <w:tcW w:w="2230" w:type="dxa"/>
            <w:gridSpan w:val="2"/>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12</w:t>
            </w:r>
          </w:p>
        </w:tc>
        <w:tc>
          <w:tcPr>
            <w:tcW w:w="2271" w:type="dxa"/>
            <w:gridSpan w:val="2"/>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14</w:t>
            </w: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+2</w:t>
            </w:r>
          </w:p>
        </w:tc>
      </w:tr>
      <w:tr w:rsidR="00437F21" w:rsidRPr="008D6AA6" w:rsidTr="00437F21">
        <w:trPr>
          <w:trHeight w:val="388"/>
        </w:trPr>
        <w:tc>
          <w:tcPr>
            <w:tcW w:w="3148"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line="240" w:lineRule="auto"/>
              <w:ind w:left="0" w:right="454" w:firstLine="0"/>
              <w:jc w:val="left"/>
              <w:rPr>
                <w:sz w:val="22"/>
              </w:rPr>
            </w:pPr>
            <w:r w:rsidRPr="00437F21">
              <w:rPr>
                <w:sz w:val="22"/>
              </w:rPr>
              <w:t>Nie alimentacja</w:t>
            </w:r>
          </w:p>
        </w:tc>
        <w:tc>
          <w:tcPr>
            <w:tcW w:w="2230" w:type="dxa"/>
            <w:gridSpan w:val="2"/>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8</w:t>
            </w:r>
          </w:p>
        </w:tc>
        <w:tc>
          <w:tcPr>
            <w:tcW w:w="2271" w:type="dxa"/>
            <w:gridSpan w:val="2"/>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12</w:t>
            </w:r>
          </w:p>
        </w:tc>
        <w:tc>
          <w:tcPr>
            <w:tcW w:w="1523"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line="240" w:lineRule="auto"/>
              <w:ind w:left="0" w:right="454" w:firstLine="0"/>
              <w:jc w:val="center"/>
              <w:rPr>
                <w:szCs w:val="24"/>
              </w:rPr>
            </w:pPr>
            <w:r w:rsidRPr="008D6AA6">
              <w:rPr>
                <w:szCs w:val="24"/>
              </w:rPr>
              <w:t>+4</w:t>
            </w:r>
          </w:p>
        </w:tc>
      </w:tr>
    </w:tbl>
    <w:p w:rsidR="00437F21" w:rsidRDefault="00437F21" w:rsidP="00437F21">
      <w:pPr>
        <w:spacing w:after="146" w:line="227" w:lineRule="auto"/>
        <w:ind w:left="0" w:right="454" w:firstLine="322"/>
        <w:rPr>
          <w:szCs w:val="24"/>
        </w:rPr>
      </w:pPr>
      <w:r w:rsidRPr="008D6AA6">
        <w:rPr>
          <w:szCs w:val="24"/>
        </w:rPr>
        <w:t>Do pozostałych kategorii przestępstw należą postępowania z takiej grupy jak (znęcanie się nad rodziną groźby karalne)</w:t>
      </w:r>
    </w:p>
    <w:p w:rsidR="00437F21" w:rsidRPr="00D67515" w:rsidRDefault="00437F21" w:rsidP="00437F21">
      <w:pPr>
        <w:spacing w:after="0"/>
        <w:ind w:left="91"/>
        <w:jc w:val="center"/>
        <w:rPr>
          <w:szCs w:val="24"/>
        </w:rPr>
      </w:pPr>
      <w:r w:rsidRPr="00D67515">
        <w:rPr>
          <w:szCs w:val="24"/>
        </w:rPr>
        <w:t>Dane dotyczące zdarzeń drogowych na ternie miasta i gminy Sanniki</w:t>
      </w:r>
    </w:p>
    <w:tbl>
      <w:tblPr>
        <w:tblStyle w:val="TableGrid"/>
        <w:tblW w:w="9356" w:type="dxa"/>
        <w:tblInd w:w="-3" w:type="dxa"/>
        <w:tblLayout w:type="fixed"/>
        <w:tblCellMar>
          <w:top w:w="43" w:type="dxa"/>
          <w:left w:w="48" w:type="dxa"/>
          <w:right w:w="58" w:type="dxa"/>
        </w:tblCellMar>
        <w:tblLook w:val="04A0" w:firstRow="1" w:lastRow="0" w:firstColumn="1" w:lastColumn="0" w:noHBand="0" w:noVBand="1"/>
      </w:tblPr>
      <w:tblGrid>
        <w:gridCol w:w="588"/>
        <w:gridCol w:w="972"/>
        <w:gridCol w:w="850"/>
        <w:gridCol w:w="425"/>
        <w:gridCol w:w="709"/>
        <w:gridCol w:w="851"/>
        <w:gridCol w:w="544"/>
        <w:gridCol w:w="873"/>
        <w:gridCol w:w="851"/>
        <w:gridCol w:w="567"/>
        <w:gridCol w:w="850"/>
        <w:gridCol w:w="1276"/>
      </w:tblGrid>
      <w:tr w:rsidR="00437F21" w:rsidTr="00D67515">
        <w:trPr>
          <w:trHeight w:val="370"/>
        </w:trPr>
        <w:tc>
          <w:tcPr>
            <w:tcW w:w="1560" w:type="dxa"/>
            <w:gridSpan w:val="2"/>
            <w:tcBorders>
              <w:top w:val="single" w:sz="2" w:space="0" w:color="000000"/>
              <w:left w:val="single" w:sz="2" w:space="0" w:color="000000"/>
              <w:bottom w:val="single" w:sz="2" w:space="0" w:color="000000"/>
              <w:right w:val="nil"/>
            </w:tcBorders>
          </w:tcPr>
          <w:p w:rsidR="00437F21" w:rsidRPr="00437F21" w:rsidRDefault="00437F21" w:rsidP="00437F21">
            <w:pPr>
              <w:spacing w:after="0"/>
              <w:ind w:left="142" w:hanging="138"/>
              <w:rPr>
                <w:sz w:val="22"/>
              </w:rPr>
            </w:pPr>
            <w:r w:rsidRPr="00437F21">
              <w:rPr>
                <w:sz w:val="22"/>
              </w:rPr>
              <w:t>Wypadki</w:t>
            </w:r>
          </w:p>
        </w:tc>
        <w:tc>
          <w:tcPr>
            <w:tcW w:w="850" w:type="dxa"/>
            <w:tcBorders>
              <w:top w:val="single" w:sz="2" w:space="0" w:color="000000"/>
              <w:left w:val="nil"/>
              <w:bottom w:val="single" w:sz="2" w:space="0" w:color="000000"/>
              <w:right w:val="single" w:sz="2" w:space="0" w:color="000000"/>
            </w:tcBorders>
          </w:tcPr>
          <w:p w:rsidR="00437F21" w:rsidRPr="00437F21" w:rsidRDefault="00437F21" w:rsidP="00437F21">
            <w:pPr>
              <w:ind w:left="142" w:hanging="138"/>
              <w:rPr>
                <w:sz w:val="22"/>
              </w:rPr>
            </w:pPr>
          </w:p>
        </w:tc>
        <w:tc>
          <w:tcPr>
            <w:tcW w:w="1134" w:type="dxa"/>
            <w:gridSpan w:val="2"/>
            <w:tcBorders>
              <w:top w:val="single" w:sz="2" w:space="0" w:color="000000"/>
              <w:left w:val="single" w:sz="2" w:space="0" w:color="000000"/>
              <w:bottom w:val="single" w:sz="2" w:space="0" w:color="000000"/>
              <w:right w:val="nil"/>
            </w:tcBorders>
          </w:tcPr>
          <w:p w:rsidR="00437F21" w:rsidRPr="00437F21" w:rsidRDefault="00437F21" w:rsidP="00437F21">
            <w:pPr>
              <w:spacing w:after="0"/>
              <w:ind w:left="142" w:hanging="138"/>
              <w:rPr>
                <w:sz w:val="22"/>
              </w:rPr>
            </w:pPr>
            <w:r w:rsidRPr="00437F21">
              <w:rPr>
                <w:sz w:val="22"/>
              </w:rPr>
              <w:t>Zabici</w:t>
            </w:r>
          </w:p>
        </w:tc>
        <w:tc>
          <w:tcPr>
            <w:tcW w:w="851" w:type="dxa"/>
            <w:tcBorders>
              <w:top w:val="single" w:sz="2" w:space="0" w:color="000000"/>
              <w:left w:val="nil"/>
              <w:bottom w:val="single" w:sz="2" w:space="0" w:color="000000"/>
              <w:right w:val="single" w:sz="2" w:space="0" w:color="000000"/>
            </w:tcBorders>
          </w:tcPr>
          <w:p w:rsidR="00437F21" w:rsidRPr="00437F21" w:rsidRDefault="00437F21" w:rsidP="00437F21">
            <w:pPr>
              <w:ind w:left="142" w:hanging="138"/>
              <w:rPr>
                <w:sz w:val="22"/>
              </w:rPr>
            </w:pPr>
          </w:p>
        </w:tc>
        <w:tc>
          <w:tcPr>
            <w:tcW w:w="1417" w:type="dxa"/>
            <w:gridSpan w:val="2"/>
            <w:tcBorders>
              <w:top w:val="single" w:sz="2" w:space="0" w:color="000000"/>
              <w:left w:val="single" w:sz="2" w:space="0" w:color="000000"/>
              <w:bottom w:val="single" w:sz="2" w:space="0" w:color="000000"/>
              <w:right w:val="nil"/>
            </w:tcBorders>
          </w:tcPr>
          <w:p w:rsidR="00437F21" w:rsidRPr="00437F21" w:rsidRDefault="00437F21" w:rsidP="00437F21">
            <w:pPr>
              <w:spacing w:after="0"/>
              <w:ind w:left="142" w:hanging="138"/>
              <w:rPr>
                <w:sz w:val="22"/>
              </w:rPr>
            </w:pPr>
            <w:r w:rsidRPr="00437F21">
              <w:rPr>
                <w:sz w:val="22"/>
              </w:rPr>
              <w:t>Ranni</w:t>
            </w:r>
          </w:p>
        </w:tc>
        <w:tc>
          <w:tcPr>
            <w:tcW w:w="851" w:type="dxa"/>
            <w:tcBorders>
              <w:top w:val="single" w:sz="2" w:space="0" w:color="000000"/>
              <w:left w:val="nil"/>
              <w:bottom w:val="single" w:sz="2" w:space="0" w:color="000000"/>
              <w:right w:val="single" w:sz="2" w:space="0" w:color="000000"/>
            </w:tcBorders>
            <w:vAlign w:val="center"/>
          </w:tcPr>
          <w:p w:rsidR="00437F21" w:rsidRPr="00437F21" w:rsidRDefault="00437F21" w:rsidP="00437F21">
            <w:pPr>
              <w:ind w:left="142" w:hanging="138"/>
              <w:rPr>
                <w:sz w:val="22"/>
              </w:rPr>
            </w:pPr>
          </w:p>
        </w:tc>
        <w:tc>
          <w:tcPr>
            <w:tcW w:w="1417" w:type="dxa"/>
            <w:gridSpan w:val="2"/>
            <w:tcBorders>
              <w:top w:val="single" w:sz="2" w:space="0" w:color="000000"/>
              <w:left w:val="single" w:sz="2" w:space="0" w:color="000000"/>
              <w:bottom w:val="single" w:sz="2" w:space="0" w:color="000000"/>
              <w:right w:val="nil"/>
            </w:tcBorders>
          </w:tcPr>
          <w:p w:rsidR="00437F21" w:rsidRPr="00437F21" w:rsidRDefault="00437F21" w:rsidP="00437F21">
            <w:pPr>
              <w:spacing w:after="0"/>
              <w:ind w:left="142" w:hanging="138"/>
              <w:rPr>
                <w:sz w:val="22"/>
              </w:rPr>
            </w:pPr>
            <w:r w:rsidRPr="00437F21">
              <w:rPr>
                <w:sz w:val="22"/>
              </w:rPr>
              <w:t>Kolizje</w:t>
            </w:r>
          </w:p>
        </w:tc>
        <w:tc>
          <w:tcPr>
            <w:tcW w:w="1276" w:type="dxa"/>
            <w:tcBorders>
              <w:top w:val="single" w:sz="2" w:space="0" w:color="000000"/>
              <w:left w:val="nil"/>
              <w:bottom w:val="single" w:sz="2" w:space="0" w:color="000000"/>
              <w:right w:val="single" w:sz="2" w:space="0" w:color="000000"/>
            </w:tcBorders>
          </w:tcPr>
          <w:p w:rsidR="00437F21" w:rsidRPr="00437F21" w:rsidRDefault="00437F21" w:rsidP="00437F21">
            <w:pPr>
              <w:ind w:left="142" w:hanging="138"/>
              <w:rPr>
                <w:sz w:val="22"/>
              </w:rPr>
            </w:pPr>
          </w:p>
        </w:tc>
      </w:tr>
      <w:tr w:rsidR="00437F21" w:rsidTr="00D67515">
        <w:trPr>
          <w:trHeight w:val="362"/>
        </w:trPr>
        <w:tc>
          <w:tcPr>
            <w:tcW w:w="1560" w:type="dxa"/>
            <w:gridSpan w:val="2"/>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rok</w:t>
            </w:r>
          </w:p>
        </w:tc>
        <w:tc>
          <w:tcPr>
            <w:tcW w:w="850" w:type="dxa"/>
            <w:vMerge w:val="restart"/>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Zmiana rok do roku</w:t>
            </w:r>
          </w:p>
        </w:tc>
        <w:tc>
          <w:tcPr>
            <w:tcW w:w="1134" w:type="dxa"/>
            <w:gridSpan w:val="2"/>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rok</w:t>
            </w:r>
          </w:p>
        </w:tc>
        <w:tc>
          <w:tcPr>
            <w:tcW w:w="851" w:type="dxa"/>
            <w:vMerge w:val="restart"/>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Zmiana rok do roku</w:t>
            </w:r>
          </w:p>
        </w:tc>
        <w:tc>
          <w:tcPr>
            <w:tcW w:w="1417" w:type="dxa"/>
            <w:gridSpan w:val="2"/>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rok</w:t>
            </w:r>
          </w:p>
        </w:tc>
        <w:tc>
          <w:tcPr>
            <w:tcW w:w="851" w:type="dxa"/>
            <w:vMerge w:val="restart"/>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Zmiana rok do roku</w:t>
            </w:r>
          </w:p>
        </w:tc>
        <w:tc>
          <w:tcPr>
            <w:tcW w:w="1417" w:type="dxa"/>
            <w:gridSpan w:val="2"/>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rok</w:t>
            </w:r>
          </w:p>
        </w:tc>
        <w:tc>
          <w:tcPr>
            <w:tcW w:w="1276" w:type="dxa"/>
            <w:vMerge w:val="restart"/>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Zmiana rok do roku</w:t>
            </w:r>
          </w:p>
        </w:tc>
      </w:tr>
      <w:tr w:rsidR="00437F21" w:rsidTr="00D67515">
        <w:trPr>
          <w:trHeight w:val="355"/>
        </w:trPr>
        <w:tc>
          <w:tcPr>
            <w:tcW w:w="588"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 xml:space="preserve">2020 </w:t>
            </w:r>
          </w:p>
        </w:tc>
        <w:tc>
          <w:tcPr>
            <w:tcW w:w="972"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2021</w:t>
            </w:r>
          </w:p>
        </w:tc>
        <w:tc>
          <w:tcPr>
            <w:tcW w:w="850" w:type="dxa"/>
            <w:vMerge/>
            <w:tcBorders>
              <w:top w:val="nil"/>
              <w:left w:val="single" w:sz="2" w:space="0" w:color="000000"/>
              <w:bottom w:val="nil"/>
              <w:right w:val="single" w:sz="2" w:space="0" w:color="000000"/>
            </w:tcBorders>
          </w:tcPr>
          <w:p w:rsidR="00437F21" w:rsidRPr="00437F21" w:rsidRDefault="00437F21" w:rsidP="00437F21">
            <w:pPr>
              <w:ind w:left="142" w:hanging="138"/>
              <w:rPr>
                <w:sz w:val="22"/>
              </w:rPr>
            </w:pPr>
          </w:p>
        </w:tc>
        <w:tc>
          <w:tcPr>
            <w:tcW w:w="425" w:type="dxa"/>
            <w:tcBorders>
              <w:top w:val="single" w:sz="2" w:space="0" w:color="000000"/>
              <w:left w:val="single" w:sz="2" w:space="0" w:color="000000"/>
              <w:bottom w:val="single" w:sz="2" w:space="0" w:color="000000"/>
              <w:right w:val="single" w:sz="2" w:space="0" w:color="000000"/>
            </w:tcBorders>
          </w:tcPr>
          <w:p w:rsidR="00437F21" w:rsidRPr="00D67515" w:rsidRDefault="00437F21" w:rsidP="00D67515">
            <w:pPr>
              <w:spacing w:after="0"/>
              <w:ind w:left="142" w:right="-128" w:hanging="138"/>
              <w:rPr>
                <w:sz w:val="20"/>
                <w:szCs w:val="20"/>
              </w:rPr>
            </w:pPr>
            <w:r w:rsidRPr="00D67515">
              <w:rPr>
                <w:sz w:val="20"/>
                <w:szCs w:val="20"/>
              </w:rPr>
              <w:t xml:space="preserve">2020 </w:t>
            </w:r>
          </w:p>
        </w:tc>
        <w:tc>
          <w:tcPr>
            <w:tcW w:w="709" w:type="dxa"/>
            <w:tcBorders>
              <w:top w:val="single" w:sz="2" w:space="0" w:color="000000"/>
              <w:left w:val="single" w:sz="2" w:space="0" w:color="000000"/>
              <w:bottom w:val="single" w:sz="2" w:space="0" w:color="000000"/>
              <w:right w:val="single" w:sz="2" w:space="0" w:color="000000"/>
            </w:tcBorders>
          </w:tcPr>
          <w:p w:rsidR="00437F21" w:rsidRPr="00D67515" w:rsidRDefault="00437F21" w:rsidP="00437F21">
            <w:pPr>
              <w:spacing w:after="0"/>
              <w:ind w:left="142" w:hanging="138"/>
              <w:rPr>
                <w:sz w:val="20"/>
                <w:szCs w:val="20"/>
              </w:rPr>
            </w:pPr>
            <w:r w:rsidRPr="00D67515">
              <w:rPr>
                <w:sz w:val="20"/>
                <w:szCs w:val="20"/>
              </w:rPr>
              <w:t>2021</w:t>
            </w:r>
          </w:p>
        </w:tc>
        <w:tc>
          <w:tcPr>
            <w:tcW w:w="851" w:type="dxa"/>
            <w:vMerge/>
            <w:tcBorders>
              <w:top w:val="nil"/>
              <w:left w:val="single" w:sz="2" w:space="0" w:color="000000"/>
              <w:bottom w:val="nil"/>
              <w:right w:val="single" w:sz="2" w:space="0" w:color="000000"/>
            </w:tcBorders>
          </w:tcPr>
          <w:p w:rsidR="00437F21" w:rsidRPr="00437F21" w:rsidRDefault="00437F21" w:rsidP="00437F21">
            <w:pPr>
              <w:ind w:left="142" w:hanging="138"/>
              <w:rPr>
                <w:sz w:val="22"/>
              </w:rPr>
            </w:pPr>
          </w:p>
        </w:tc>
        <w:tc>
          <w:tcPr>
            <w:tcW w:w="544"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2</w:t>
            </w:r>
            <w:r w:rsidRPr="00317407">
              <w:rPr>
                <w:sz w:val="20"/>
                <w:szCs w:val="20"/>
              </w:rPr>
              <w:t xml:space="preserve">020 </w:t>
            </w:r>
          </w:p>
        </w:tc>
        <w:tc>
          <w:tcPr>
            <w:tcW w:w="873"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rPr>
                <w:sz w:val="22"/>
              </w:rPr>
            </w:pPr>
            <w:r w:rsidRPr="00437F21">
              <w:rPr>
                <w:sz w:val="22"/>
              </w:rPr>
              <w:t>2021</w:t>
            </w:r>
          </w:p>
        </w:tc>
        <w:tc>
          <w:tcPr>
            <w:tcW w:w="851" w:type="dxa"/>
            <w:vMerge/>
            <w:tcBorders>
              <w:top w:val="nil"/>
              <w:left w:val="single" w:sz="2" w:space="0" w:color="000000"/>
              <w:bottom w:val="nil"/>
              <w:right w:val="single" w:sz="2" w:space="0" w:color="000000"/>
            </w:tcBorders>
          </w:tcPr>
          <w:p w:rsidR="00437F21" w:rsidRPr="00437F21" w:rsidRDefault="00437F21" w:rsidP="00437F21">
            <w:pPr>
              <w:ind w:left="142" w:hanging="138"/>
              <w:rPr>
                <w:sz w:val="22"/>
              </w:rPr>
            </w:pPr>
          </w:p>
        </w:tc>
        <w:tc>
          <w:tcPr>
            <w:tcW w:w="567" w:type="dxa"/>
            <w:tcBorders>
              <w:top w:val="single" w:sz="2" w:space="0" w:color="000000"/>
              <w:left w:val="single" w:sz="2" w:space="0" w:color="000000"/>
              <w:bottom w:val="single" w:sz="2" w:space="0" w:color="000000"/>
              <w:right w:val="single" w:sz="2" w:space="0" w:color="000000"/>
            </w:tcBorders>
          </w:tcPr>
          <w:p w:rsidR="00437F21" w:rsidRPr="00317407" w:rsidRDefault="00437F21" w:rsidP="00437F21">
            <w:pPr>
              <w:spacing w:after="0"/>
              <w:ind w:left="142" w:hanging="138"/>
              <w:rPr>
                <w:sz w:val="20"/>
                <w:szCs w:val="20"/>
              </w:rPr>
            </w:pPr>
            <w:r w:rsidRPr="00317407">
              <w:rPr>
                <w:sz w:val="20"/>
                <w:szCs w:val="20"/>
              </w:rPr>
              <w:t xml:space="preserve">2020 </w:t>
            </w:r>
          </w:p>
        </w:tc>
        <w:tc>
          <w:tcPr>
            <w:tcW w:w="850" w:type="dxa"/>
            <w:tcBorders>
              <w:top w:val="single" w:sz="2" w:space="0" w:color="000000"/>
              <w:left w:val="single" w:sz="2" w:space="0" w:color="000000"/>
              <w:bottom w:val="single" w:sz="2" w:space="0" w:color="000000"/>
              <w:right w:val="single" w:sz="2" w:space="0" w:color="000000"/>
            </w:tcBorders>
          </w:tcPr>
          <w:p w:rsidR="00437F21" w:rsidRPr="00317407" w:rsidRDefault="00437F21" w:rsidP="00437F21">
            <w:pPr>
              <w:spacing w:after="0"/>
              <w:ind w:left="142" w:hanging="138"/>
              <w:rPr>
                <w:sz w:val="20"/>
                <w:szCs w:val="20"/>
              </w:rPr>
            </w:pPr>
            <w:r w:rsidRPr="00317407">
              <w:rPr>
                <w:sz w:val="20"/>
                <w:szCs w:val="20"/>
              </w:rPr>
              <w:t xml:space="preserve">2021 </w:t>
            </w:r>
          </w:p>
        </w:tc>
        <w:tc>
          <w:tcPr>
            <w:tcW w:w="1276" w:type="dxa"/>
            <w:vMerge/>
            <w:tcBorders>
              <w:top w:val="nil"/>
              <w:left w:val="single" w:sz="2" w:space="0" w:color="000000"/>
              <w:bottom w:val="nil"/>
              <w:right w:val="single" w:sz="2" w:space="0" w:color="000000"/>
            </w:tcBorders>
          </w:tcPr>
          <w:p w:rsidR="00437F21" w:rsidRPr="00437F21" w:rsidRDefault="00437F21" w:rsidP="00437F21">
            <w:pPr>
              <w:ind w:left="142" w:hanging="138"/>
              <w:rPr>
                <w:sz w:val="22"/>
              </w:rPr>
            </w:pPr>
          </w:p>
        </w:tc>
      </w:tr>
      <w:tr w:rsidR="00437F21" w:rsidTr="00D67515">
        <w:trPr>
          <w:trHeight w:val="362"/>
        </w:trPr>
        <w:tc>
          <w:tcPr>
            <w:tcW w:w="1560" w:type="dxa"/>
            <w:gridSpan w:val="2"/>
            <w:tcBorders>
              <w:top w:val="single" w:sz="2" w:space="0" w:color="000000"/>
              <w:left w:val="single" w:sz="2" w:space="0" w:color="000000"/>
              <w:bottom w:val="single" w:sz="2" w:space="0" w:color="000000"/>
              <w:right w:val="single" w:sz="2" w:space="0" w:color="000000"/>
            </w:tcBorders>
          </w:tcPr>
          <w:p w:rsidR="00437F21" w:rsidRPr="00D67515" w:rsidRDefault="00437F21" w:rsidP="00437F21">
            <w:pPr>
              <w:spacing w:after="0"/>
              <w:ind w:left="142" w:hanging="138"/>
              <w:rPr>
                <w:sz w:val="20"/>
                <w:szCs w:val="20"/>
              </w:rPr>
            </w:pPr>
            <w:r w:rsidRPr="00D67515">
              <w:rPr>
                <w:sz w:val="20"/>
                <w:szCs w:val="20"/>
              </w:rPr>
              <w:t>Liczba zdarzeń</w:t>
            </w:r>
          </w:p>
        </w:tc>
        <w:tc>
          <w:tcPr>
            <w:tcW w:w="850" w:type="dxa"/>
            <w:vMerge/>
            <w:tcBorders>
              <w:top w:val="nil"/>
              <w:left w:val="single" w:sz="2" w:space="0" w:color="000000"/>
              <w:bottom w:val="single" w:sz="2" w:space="0" w:color="000000"/>
              <w:right w:val="single" w:sz="2" w:space="0" w:color="000000"/>
            </w:tcBorders>
          </w:tcPr>
          <w:p w:rsidR="00437F21" w:rsidRPr="00D67515" w:rsidRDefault="00437F21" w:rsidP="00437F21">
            <w:pPr>
              <w:ind w:left="142" w:hanging="138"/>
              <w:rPr>
                <w:sz w:val="20"/>
                <w:szCs w:val="20"/>
              </w:rPr>
            </w:pPr>
          </w:p>
        </w:tc>
        <w:tc>
          <w:tcPr>
            <w:tcW w:w="1134" w:type="dxa"/>
            <w:gridSpan w:val="2"/>
            <w:tcBorders>
              <w:top w:val="single" w:sz="2" w:space="0" w:color="000000"/>
              <w:left w:val="single" w:sz="2" w:space="0" w:color="000000"/>
              <w:bottom w:val="single" w:sz="2" w:space="0" w:color="000000"/>
              <w:right w:val="single" w:sz="2" w:space="0" w:color="000000"/>
            </w:tcBorders>
          </w:tcPr>
          <w:p w:rsidR="00437F21" w:rsidRPr="00D67515" w:rsidRDefault="00437F21" w:rsidP="00437F21">
            <w:pPr>
              <w:spacing w:after="0"/>
              <w:ind w:left="142" w:hanging="138"/>
              <w:rPr>
                <w:sz w:val="20"/>
                <w:szCs w:val="20"/>
              </w:rPr>
            </w:pPr>
            <w:r w:rsidRPr="00D67515">
              <w:rPr>
                <w:sz w:val="20"/>
                <w:szCs w:val="20"/>
              </w:rPr>
              <w:t>Liczba ofiar</w:t>
            </w:r>
          </w:p>
        </w:tc>
        <w:tc>
          <w:tcPr>
            <w:tcW w:w="851" w:type="dxa"/>
            <w:vMerge/>
            <w:tcBorders>
              <w:top w:val="nil"/>
              <w:left w:val="single" w:sz="2" w:space="0" w:color="000000"/>
              <w:bottom w:val="single" w:sz="2" w:space="0" w:color="000000"/>
              <w:right w:val="single" w:sz="2" w:space="0" w:color="000000"/>
            </w:tcBorders>
          </w:tcPr>
          <w:p w:rsidR="00437F21" w:rsidRPr="00D67515" w:rsidRDefault="00437F21" w:rsidP="00437F21">
            <w:pPr>
              <w:ind w:left="142" w:hanging="138"/>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437F21" w:rsidRPr="00D67515" w:rsidRDefault="00437F21" w:rsidP="00437F21">
            <w:pPr>
              <w:spacing w:after="0"/>
              <w:ind w:left="142" w:hanging="138"/>
              <w:rPr>
                <w:sz w:val="20"/>
                <w:szCs w:val="20"/>
              </w:rPr>
            </w:pPr>
            <w:r w:rsidRPr="00D67515">
              <w:rPr>
                <w:sz w:val="20"/>
                <w:szCs w:val="20"/>
              </w:rPr>
              <w:t>Liczba rannych</w:t>
            </w:r>
          </w:p>
        </w:tc>
        <w:tc>
          <w:tcPr>
            <w:tcW w:w="851" w:type="dxa"/>
            <w:vMerge/>
            <w:tcBorders>
              <w:top w:val="nil"/>
              <w:left w:val="single" w:sz="2" w:space="0" w:color="000000"/>
              <w:bottom w:val="single" w:sz="2" w:space="0" w:color="000000"/>
              <w:right w:val="single" w:sz="2" w:space="0" w:color="000000"/>
            </w:tcBorders>
          </w:tcPr>
          <w:p w:rsidR="00437F21" w:rsidRPr="00D67515" w:rsidRDefault="00437F21" w:rsidP="00437F21">
            <w:pPr>
              <w:ind w:left="142" w:hanging="138"/>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437F21" w:rsidRPr="00D67515" w:rsidRDefault="00437F21" w:rsidP="00437F21">
            <w:pPr>
              <w:spacing w:after="0"/>
              <w:ind w:left="142" w:hanging="138"/>
              <w:rPr>
                <w:sz w:val="20"/>
                <w:szCs w:val="20"/>
              </w:rPr>
            </w:pPr>
            <w:r w:rsidRPr="00D67515">
              <w:rPr>
                <w:sz w:val="20"/>
                <w:szCs w:val="20"/>
              </w:rPr>
              <w:t>Liczba zdarzeń</w:t>
            </w:r>
          </w:p>
        </w:tc>
        <w:tc>
          <w:tcPr>
            <w:tcW w:w="1276" w:type="dxa"/>
            <w:vMerge/>
            <w:tcBorders>
              <w:top w:val="nil"/>
              <w:left w:val="single" w:sz="2" w:space="0" w:color="000000"/>
              <w:bottom w:val="single" w:sz="2" w:space="0" w:color="000000"/>
              <w:right w:val="single" w:sz="2" w:space="0" w:color="000000"/>
            </w:tcBorders>
          </w:tcPr>
          <w:p w:rsidR="00437F21" w:rsidRPr="00437F21" w:rsidRDefault="00437F21" w:rsidP="00437F21">
            <w:pPr>
              <w:ind w:left="142" w:hanging="138"/>
              <w:rPr>
                <w:sz w:val="22"/>
              </w:rPr>
            </w:pPr>
          </w:p>
        </w:tc>
      </w:tr>
      <w:tr w:rsidR="00437F21" w:rsidTr="00D67515">
        <w:trPr>
          <w:trHeight w:val="370"/>
        </w:trPr>
        <w:tc>
          <w:tcPr>
            <w:tcW w:w="588"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ind w:left="142" w:hanging="138"/>
              <w:jc w:val="center"/>
              <w:rPr>
                <w:sz w:val="22"/>
              </w:rPr>
            </w:pPr>
            <w:r w:rsidRPr="00437F21">
              <w:rPr>
                <w:sz w:val="22"/>
              </w:rPr>
              <w:t>2</w:t>
            </w:r>
          </w:p>
        </w:tc>
        <w:tc>
          <w:tcPr>
            <w:tcW w:w="972"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jc w:val="center"/>
              <w:rPr>
                <w:sz w:val="22"/>
              </w:rPr>
            </w:pPr>
            <w:r w:rsidRPr="00437F21">
              <w:rPr>
                <w:sz w:val="22"/>
              </w:rPr>
              <w:t>5</w:t>
            </w:r>
          </w:p>
        </w:tc>
        <w:tc>
          <w:tcPr>
            <w:tcW w:w="850"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right="16" w:hanging="138"/>
              <w:jc w:val="center"/>
              <w:rPr>
                <w:sz w:val="22"/>
              </w:rPr>
            </w:pPr>
            <w:r w:rsidRPr="00437F21">
              <w:rPr>
                <w:sz w:val="22"/>
              </w:rPr>
              <w:t>+3</w:t>
            </w:r>
          </w:p>
        </w:tc>
        <w:tc>
          <w:tcPr>
            <w:tcW w:w="425"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jc w:val="center"/>
              <w:rPr>
                <w:sz w:val="22"/>
              </w:rPr>
            </w:pPr>
            <w:r w:rsidRPr="00437F21">
              <w:rPr>
                <w:sz w:val="22"/>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437F21" w:rsidRPr="00437F21" w:rsidRDefault="00437F21" w:rsidP="00437F21">
            <w:pPr>
              <w:spacing w:after="0"/>
              <w:ind w:left="142" w:hanging="138"/>
              <w:jc w:val="center"/>
              <w:rPr>
                <w:sz w:val="22"/>
              </w:rPr>
            </w:pPr>
            <w:r w:rsidRPr="00437F21">
              <w:rPr>
                <w:sz w:val="22"/>
              </w:rPr>
              <w:t>0</w:t>
            </w:r>
          </w:p>
        </w:tc>
        <w:tc>
          <w:tcPr>
            <w:tcW w:w="851"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jc w:val="center"/>
              <w:rPr>
                <w:sz w:val="22"/>
              </w:rPr>
            </w:pPr>
            <w:r w:rsidRPr="00437F21">
              <w:rPr>
                <w:sz w:val="22"/>
              </w:rPr>
              <w:t>0</w:t>
            </w:r>
          </w:p>
        </w:tc>
        <w:tc>
          <w:tcPr>
            <w:tcW w:w="544"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jc w:val="center"/>
              <w:rPr>
                <w:sz w:val="22"/>
              </w:rPr>
            </w:pPr>
            <w:r w:rsidRPr="00437F21">
              <w:rPr>
                <w:sz w:val="22"/>
              </w:rPr>
              <w:t>2</w:t>
            </w:r>
          </w:p>
        </w:tc>
        <w:tc>
          <w:tcPr>
            <w:tcW w:w="873"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jc w:val="center"/>
              <w:rPr>
                <w:sz w:val="22"/>
              </w:rPr>
            </w:pPr>
            <w:r w:rsidRPr="00437F21">
              <w:rPr>
                <w:sz w:val="22"/>
              </w:rPr>
              <w:t>6</w:t>
            </w:r>
          </w:p>
        </w:tc>
        <w:tc>
          <w:tcPr>
            <w:tcW w:w="851"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jc w:val="center"/>
              <w:rPr>
                <w:sz w:val="22"/>
              </w:rPr>
            </w:pPr>
            <w:r w:rsidRPr="00437F21">
              <w:rPr>
                <w:sz w:val="22"/>
              </w:rPr>
              <w:t>+4</w:t>
            </w:r>
          </w:p>
        </w:tc>
        <w:tc>
          <w:tcPr>
            <w:tcW w:w="567"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jc w:val="center"/>
              <w:rPr>
                <w:sz w:val="22"/>
              </w:rPr>
            </w:pPr>
            <w:r w:rsidRPr="00437F21">
              <w:rPr>
                <w:sz w:val="22"/>
              </w:rPr>
              <w:t>17</w:t>
            </w:r>
          </w:p>
        </w:tc>
        <w:tc>
          <w:tcPr>
            <w:tcW w:w="850"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hanging="138"/>
              <w:jc w:val="center"/>
              <w:rPr>
                <w:sz w:val="22"/>
              </w:rPr>
            </w:pPr>
            <w:r w:rsidRPr="00437F21">
              <w:rPr>
                <w:sz w:val="22"/>
              </w:rPr>
              <w:t>30</w:t>
            </w:r>
          </w:p>
        </w:tc>
        <w:tc>
          <w:tcPr>
            <w:tcW w:w="1276" w:type="dxa"/>
            <w:tcBorders>
              <w:top w:val="single" w:sz="2" w:space="0" w:color="000000"/>
              <w:left w:val="single" w:sz="2" w:space="0" w:color="000000"/>
              <w:bottom w:val="single" w:sz="2" w:space="0" w:color="000000"/>
              <w:right w:val="single" w:sz="2" w:space="0" w:color="000000"/>
            </w:tcBorders>
          </w:tcPr>
          <w:p w:rsidR="00437F21" w:rsidRPr="00437F21" w:rsidRDefault="00437F21" w:rsidP="00437F21">
            <w:pPr>
              <w:spacing w:after="0"/>
              <w:ind w:left="142" w:right="5" w:hanging="138"/>
              <w:jc w:val="center"/>
              <w:rPr>
                <w:sz w:val="22"/>
              </w:rPr>
            </w:pPr>
            <w:r w:rsidRPr="00437F21">
              <w:rPr>
                <w:sz w:val="22"/>
              </w:rPr>
              <w:t>+13</w:t>
            </w:r>
          </w:p>
        </w:tc>
      </w:tr>
    </w:tbl>
    <w:p w:rsidR="00437F21" w:rsidRDefault="00437F21" w:rsidP="00437F21">
      <w:pPr>
        <w:spacing w:after="0" w:line="216" w:lineRule="auto"/>
        <w:ind w:left="-567" w:right="14" w:firstLine="67"/>
        <w:rPr>
          <w:szCs w:val="24"/>
        </w:rPr>
      </w:pPr>
    </w:p>
    <w:p w:rsidR="00437F21" w:rsidRPr="008D6AA6" w:rsidRDefault="00437F21" w:rsidP="00437F21">
      <w:pPr>
        <w:spacing w:after="0" w:line="216" w:lineRule="auto"/>
        <w:ind w:left="0" w:right="14" w:firstLine="0"/>
        <w:rPr>
          <w:szCs w:val="24"/>
        </w:rPr>
      </w:pPr>
      <w:r w:rsidRPr="008D6AA6">
        <w:rPr>
          <w:szCs w:val="24"/>
        </w:rPr>
        <w:lastRenderedPageBreak/>
        <w:t>Na terenie działania Posterunku Policji w Sannikach służba patrolowa i obchodowa w 2021 r.</w:t>
      </w:r>
    </w:p>
    <w:p w:rsidR="00437F21" w:rsidRPr="008D6AA6" w:rsidRDefault="00437F21" w:rsidP="00437F21">
      <w:pPr>
        <w:spacing w:after="0" w:line="216" w:lineRule="auto"/>
        <w:ind w:left="0" w:right="14" w:firstLine="0"/>
        <w:rPr>
          <w:szCs w:val="24"/>
        </w:rPr>
      </w:pPr>
      <w:r w:rsidRPr="008D6AA6">
        <w:rPr>
          <w:szCs w:val="24"/>
        </w:rPr>
        <w:t>wykonali następujące czynności służbowe</w:t>
      </w:r>
    </w:p>
    <w:p w:rsidR="00437F21" w:rsidRPr="008D6AA6" w:rsidRDefault="00437F21" w:rsidP="00437F21">
      <w:pPr>
        <w:spacing w:after="0"/>
        <w:ind w:left="0" w:firstLine="0"/>
        <w:rPr>
          <w:szCs w:val="24"/>
        </w:rPr>
      </w:pPr>
    </w:p>
    <w:tbl>
      <w:tblPr>
        <w:tblStyle w:val="TableGrid"/>
        <w:tblW w:w="9214" w:type="dxa"/>
        <w:tblInd w:w="-3" w:type="dxa"/>
        <w:tblCellMar>
          <w:top w:w="16" w:type="dxa"/>
          <w:left w:w="67" w:type="dxa"/>
          <w:bottom w:w="116" w:type="dxa"/>
          <w:right w:w="214" w:type="dxa"/>
        </w:tblCellMar>
        <w:tblLook w:val="04A0" w:firstRow="1" w:lastRow="0" w:firstColumn="1" w:lastColumn="0" w:noHBand="0" w:noVBand="1"/>
      </w:tblPr>
      <w:tblGrid>
        <w:gridCol w:w="5918"/>
        <w:gridCol w:w="1595"/>
        <w:gridCol w:w="1701"/>
      </w:tblGrid>
      <w:tr w:rsidR="00437F21" w:rsidTr="00D67515">
        <w:trPr>
          <w:trHeight w:val="255"/>
        </w:trPr>
        <w:tc>
          <w:tcPr>
            <w:tcW w:w="5918" w:type="dxa"/>
            <w:vMerge w:val="restart"/>
            <w:tcBorders>
              <w:top w:val="single" w:sz="2" w:space="0" w:color="000000"/>
              <w:left w:val="single" w:sz="2" w:space="0" w:color="000000"/>
              <w:right w:val="single" w:sz="2" w:space="0" w:color="000000"/>
            </w:tcBorders>
            <w:vAlign w:val="center"/>
          </w:tcPr>
          <w:p w:rsidR="00437F21" w:rsidRPr="008D6AA6" w:rsidRDefault="00437F21" w:rsidP="00437F21">
            <w:pPr>
              <w:spacing w:after="0"/>
              <w:jc w:val="center"/>
              <w:rPr>
                <w:sz w:val="22"/>
              </w:rPr>
            </w:pPr>
            <w:r w:rsidRPr="008D6AA6">
              <w:rPr>
                <w:sz w:val="22"/>
              </w:rPr>
              <w:t>Rodzaj czynności</w:t>
            </w:r>
          </w:p>
        </w:tc>
        <w:tc>
          <w:tcPr>
            <w:tcW w:w="3296" w:type="dxa"/>
            <w:gridSpan w:val="2"/>
            <w:tcBorders>
              <w:top w:val="single" w:sz="2" w:space="0" w:color="000000"/>
              <w:left w:val="single" w:sz="2" w:space="0" w:color="000000"/>
              <w:bottom w:val="single" w:sz="4" w:space="0" w:color="auto"/>
              <w:right w:val="single" w:sz="2" w:space="0" w:color="000000"/>
            </w:tcBorders>
          </w:tcPr>
          <w:p w:rsidR="00437F21" w:rsidRPr="008D6AA6" w:rsidRDefault="00437F21" w:rsidP="00437F21">
            <w:pPr>
              <w:spacing w:after="0"/>
              <w:ind w:left="166"/>
              <w:jc w:val="center"/>
              <w:rPr>
                <w:sz w:val="22"/>
              </w:rPr>
            </w:pPr>
            <w:r>
              <w:t>Rok</w:t>
            </w:r>
          </w:p>
        </w:tc>
      </w:tr>
      <w:tr w:rsidR="00437F21" w:rsidTr="00D67515">
        <w:trPr>
          <w:trHeight w:val="300"/>
        </w:trPr>
        <w:tc>
          <w:tcPr>
            <w:tcW w:w="5918" w:type="dxa"/>
            <w:vMerge/>
            <w:tcBorders>
              <w:left w:val="single" w:sz="2" w:space="0" w:color="000000"/>
              <w:bottom w:val="single" w:sz="2" w:space="0" w:color="000000"/>
              <w:right w:val="single" w:sz="2" w:space="0" w:color="000000"/>
            </w:tcBorders>
          </w:tcPr>
          <w:p w:rsidR="00437F21" w:rsidRPr="008D6AA6" w:rsidRDefault="00437F21" w:rsidP="00437F21">
            <w:pPr>
              <w:spacing w:after="0"/>
              <w:jc w:val="center"/>
            </w:pPr>
          </w:p>
        </w:tc>
        <w:tc>
          <w:tcPr>
            <w:tcW w:w="1595" w:type="dxa"/>
            <w:tcBorders>
              <w:top w:val="single" w:sz="4" w:space="0" w:color="auto"/>
              <w:left w:val="single" w:sz="2" w:space="0" w:color="000000"/>
              <w:bottom w:val="single" w:sz="2" w:space="0" w:color="000000"/>
              <w:right w:val="single" w:sz="2" w:space="0" w:color="000000"/>
            </w:tcBorders>
          </w:tcPr>
          <w:p w:rsidR="00437F21" w:rsidRPr="008D6AA6" w:rsidRDefault="00437F21" w:rsidP="00437F21">
            <w:pPr>
              <w:spacing w:after="0"/>
              <w:ind w:left="106"/>
              <w:jc w:val="center"/>
              <w:rPr>
                <w:sz w:val="22"/>
              </w:rPr>
            </w:pPr>
            <w:r w:rsidRPr="008D6AA6">
              <w:rPr>
                <w:sz w:val="22"/>
              </w:rPr>
              <w:t>2020</w:t>
            </w:r>
          </w:p>
        </w:tc>
        <w:tc>
          <w:tcPr>
            <w:tcW w:w="1701" w:type="dxa"/>
            <w:tcBorders>
              <w:top w:val="single" w:sz="4" w:space="0" w:color="auto"/>
              <w:left w:val="single" w:sz="2" w:space="0" w:color="000000"/>
              <w:bottom w:val="single" w:sz="2" w:space="0" w:color="000000"/>
              <w:right w:val="single" w:sz="2" w:space="0" w:color="000000"/>
            </w:tcBorders>
          </w:tcPr>
          <w:p w:rsidR="00437F21" w:rsidRPr="008D6AA6" w:rsidRDefault="00437F21" w:rsidP="00437F21">
            <w:pPr>
              <w:spacing w:after="0"/>
              <w:ind w:left="166"/>
              <w:jc w:val="center"/>
              <w:rPr>
                <w:sz w:val="22"/>
              </w:rPr>
            </w:pPr>
            <w:r w:rsidRPr="008D6AA6">
              <w:rPr>
                <w:sz w:val="22"/>
              </w:rPr>
              <w:t>2021</w:t>
            </w:r>
          </w:p>
        </w:tc>
      </w:tr>
      <w:tr w:rsidR="00437F21" w:rsidTr="00D67515">
        <w:trPr>
          <w:trHeight w:val="437"/>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rPr>
                <w:sz w:val="22"/>
              </w:rPr>
            </w:pPr>
            <w:r w:rsidRPr="008D6AA6">
              <w:rPr>
                <w:sz w:val="22"/>
              </w:rPr>
              <w:t>Liczba służb patrolowych/ obchodowych ogółem dane</w:t>
            </w:r>
          </w:p>
          <w:p w:rsidR="00437F21" w:rsidRPr="008D6AA6" w:rsidRDefault="00437F21" w:rsidP="00437F21">
            <w:pPr>
              <w:spacing w:after="0"/>
              <w:ind w:left="19"/>
              <w:rPr>
                <w:sz w:val="22"/>
              </w:rPr>
            </w:pPr>
            <w:r w:rsidRPr="008D6AA6">
              <w:rPr>
                <w:sz w:val="22"/>
              </w:rPr>
              <w:t>(bez służby kryminalnej oraz kierownika)</w:t>
            </w:r>
          </w:p>
        </w:tc>
        <w:tc>
          <w:tcPr>
            <w:tcW w:w="1595"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44"/>
              <w:jc w:val="center"/>
              <w:rPr>
                <w:sz w:val="22"/>
              </w:rPr>
            </w:pPr>
            <w:r w:rsidRPr="008D6AA6">
              <w:rPr>
                <w:sz w:val="22"/>
              </w:rPr>
              <w:t>632</w:t>
            </w:r>
          </w:p>
        </w:tc>
        <w:tc>
          <w:tcPr>
            <w:tcW w:w="1701"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66"/>
              <w:jc w:val="center"/>
              <w:rPr>
                <w:sz w:val="22"/>
              </w:rPr>
            </w:pPr>
            <w:r w:rsidRPr="008D6AA6">
              <w:rPr>
                <w:sz w:val="22"/>
              </w:rPr>
              <w:t>651</w:t>
            </w:r>
          </w:p>
        </w:tc>
      </w:tr>
      <w:tr w:rsidR="00437F21" w:rsidTr="00D67515">
        <w:trPr>
          <w:trHeight w:val="192"/>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5"/>
              <w:rPr>
                <w:sz w:val="22"/>
              </w:rPr>
            </w:pPr>
            <w:r w:rsidRPr="008D6AA6">
              <w:rPr>
                <w:sz w:val="22"/>
              </w:rPr>
              <w:t>Zatrzymano sprawców na gorącym uczynku</w:t>
            </w:r>
          </w:p>
        </w:tc>
        <w:tc>
          <w:tcPr>
            <w:tcW w:w="1595"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54"/>
              <w:jc w:val="center"/>
              <w:rPr>
                <w:sz w:val="22"/>
              </w:rPr>
            </w:pPr>
            <w:r w:rsidRPr="008D6AA6">
              <w:rPr>
                <w:sz w:val="22"/>
              </w:rPr>
              <w:t>24</w:t>
            </w:r>
          </w:p>
        </w:tc>
        <w:tc>
          <w:tcPr>
            <w:tcW w:w="1701"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71"/>
              <w:jc w:val="center"/>
              <w:rPr>
                <w:sz w:val="22"/>
              </w:rPr>
            </w:pPr>
            <w:r w:rsidRPr="008D6AA6">
              <w:rPr>
                <w:sz w:val="22"/>
              </w:rPr>
              <w:t>19</w:t>
            </w:r>
          </w:p>
        </w:tc>
      </w:tr>
      <w:tr w:rsidR="00437F21" w:rsidTr="00D67515">
        <w:trPr>
          <w:trHeight w:val="29"/>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5"/>
              <w:rPr>
                <w:sz w:val="22"/>
              </w:rPr>
            </w:pPr>
            <w:r w:rsidRPr="008D6AA6">
              <w:rPr>
                <w:sz w:val="22"/>
              </w:rPr>
              <w:t>Liczba interwencji publicznych / domowych</w:t>
            </w:r>
          </w:p>
        </w:tc>
        <w:tc>
          <w:tcPr>
            <w:tcW w:w="1595"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49"/>
              <w:jc w:val="center"/>
              <w:rPr>
                <w:sz w:val="22"/>
              </w:rPr>
            </w:pPr>
            <w:r w:rsidRPr="008D6AA6">
              <w:rPr>
                <w:sz w:val="22"/>
              </w:rPr>
              <w:t>341/18</w:t>
            </w:r>
          </w:p>
        </w:tc>
        <w:tc>
          <w:tcPr>
            <w:tcW w:w="1701"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61"/>
              <w:jc w:val="center"/>
              <w:rPr>
                <w:sz w:val="22"/>
              </w:rPr>
            </w:pPr>
            <w:r w:rsidRPr="008D6AA6">
              <w:rPr>
                <w:sz w:val="22"/>
              </w:rPr>
              <w:t>361/23</w:t>
            </w:r>
          </w:p>
        </w:tc>
      </w:tr>
      <w:tr w:rsidR="00437F21" w:rsidTr="00D67515">
        <w:trPr>
          <w:trHeight w:val="218"/>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5"/>
              <w:rPr>
                <w:sz w:val="22"/>
              </w:rPr>
            </w:pPr>
            <w:r w:rsidRPr="008D6AA6">
              <w:rPr>
                <w:sz w:val="22"/>
              </w:rPr>
              <w:t>Zatrzymano osób/rzeczy poszukiwanych</w:t>
            </w:r>
          </w:p>
        </w:tc>
        <w:tc>
          <w:tcPr>
            <w:tcW w:w="1595"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rPr>
                <w:sz w:val="22"/>
              </w:rPr>
            </w:pPr>
          </w:p>
        </w:tc>
        <w:tc>
          <w:tcPr>
            <w:tcW w:w="1701"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61"/>
              <w:jc w:val="center"/>
              <w:rPr>
                <w:sz w:val="22"/>
              </w:rPr>
            </w:pPr>
            <w:r w:rsidRPr="008D6AA6">
              <w:rPr>
                <w:sz w:val="22"/>
              </w:rPr>
              <w:t>11</w:t>
            </w:r>
          </w:p>
        </w:tc>
      </w:tr>
      <w:tr w:rsidR="00437F21" w:rsidTr="00D67515">
        <w:trPr>
          <w:trHeight w:val="555"/>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5" w:firstLine="5"/>
              <w:rPr>
                <w:sz w:val="22"/>
              </w:rPr>
            </w:pPr>
            <w:r w:rsidRPr="008D6AA6">
              <w:rPr>
                <w:sz w:val="22"/>
              </w:rPr>
              <w:t>Wylegitymowano osób i sprawdzono pod kątem poszukiwań w policyjnych bazach danych</w:t>
            </w:r>
          </w:p>
        </w:tc>
        <w:tc>
          <w:tcPr>
            <w:tcW w:w="1595"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44"/>
              <w:jc w:val="center"/>
              <w:rPr>
                <w:sz w:val="22"/>
              </w:rPr>
            </w:pPr>
            <w:r w:rsidRPr="008D6AA6">
              <w:rPr>
                <w:sz w:val="22"/>
              </w:rPr>
              <w:t>704</w:t>
            </w:r>
          </w:p>
        </w:tc>
        <w:tc>
          <w:tcPr>
            <w:tcW w:w="1701"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61"/>
              <w:jc w:val="center"/>
              <w:rPr>
                <w:sz w:val="22"/>
              </w:rPr>
            </w:pPr>
            <w:r w:rsidRPr="008D6AA6">
              <w:rPr>
                <w:sz w:val="22"/>
              </w:rPr>
              <w:t>916</w:t>
            </w:r>
          </w:p>
        </w:tc>
      </w:tr>
      <w:tr w:rsidR="00437F21" w:rsidTr="00D67515">
        <w:trPr>
          <w:trHeight w:val="377"/>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0"/>
              <w:rPr>
                <w:sz w:val="22"/>
              </w:rPr>
            </w:pPr>
            <w:r w:rsidRPr="008D6AA6">
              <w:rPr>
                <w:sz w:val="22"/>
              </w:rPr>
              <w:t>Ogólna licz</w:t>
            </w:r>
            <w:r>
              <w:t xml:space="preserve">ba </w:t>
            </w:r>
            <w:proofErr w:type="spellStart"/>
            <w:r>
              <w:t>doprowadzeń</w:t>
            </w:r>
            <w:proofErr w:type="spellEnd"/>
            <w:r>
              <w:t xml:space="preserve"> do wytrzeźwienia</w:t>
            </w:r>
            <w:r w:rsidRPr="008D6AA6">
              <w:rPr>
                <w:sz w:val="22"/>
              </w:rPr>
              <w:t>,</w:t>
            </w:r>
            <w:r>
              <w:t xml:space="preserve"> </w:t>
            </w:r>
            <w:r w:rsidRPr="008D6AA6">
              <w:rPr>
                <w:sz w:val="22"/>
              </w:rPr>
              <w:t>placówek medycznych</w:t>
            </w:r>
          </w:p>
        </w:tc>
        <w:tc>
          <w:tcPr>
            <w:tcW w:w="1595"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44"/>
              <w:jc w:val="center"/>
              <w:rPr>
                <w:sz w:val="22"/>
              </w:rPr>
            </w:pPr>
            <w:r w:rsidRPr="008D6AA6">
              <w:rPr>
                <w:sz w:val="22"/>
              </w:rPr>
              <w:t>29</w:t>
            </w:r>
          </w:p>
        </w:tc>
        <w:tc>
          <w:tcPr>
            <w:tcW w:w="1701"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52"/>
              <w:jc w:val="center"/>
              <w:rPr>
                <w:sz w:val="22"/>
              </w:rPr>
            </w:pPr>
            <w:r w:rsidRPr="008D6AA6">
              <w:rPr>
                <w:sz w:val="22"/>
              </w:rPr>
              <w:t>35</w:t>
            </w:r>
          </w:p>
        </w:tc>
      </w:tr>
      <w:tr w:rsidR="00437F21" w:rsidTr="00D67515">
        <w:trPr>
          <w:trHeight w:val="130"/>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D67515">
            <w:pPr>
              <w:spacing w:after="0"/>
              <w:ind w:left="0" w:firstLine="0"/>
              <w:rPr>
                <w:sz w:val="22"/>
              </w:rPr>
            </w:pPr>
            <w:r w:rsidRPr="008D6AA6">
              <w:rPr>
                <w:sz w:val="22"/>
              </w:rPr>
              <w:t xml:space="preserve">Nałożono </w:t>
            </w:r>
            <w:r w:rsidR="00D67515">
              <w:rPr>
                <w:sz w:val="22"/>
              </w:rPr>
              <w:t>m</w:t>
            </w:r>
            <w:r w:rsidRPr="008D6AA6">
              <w:rPr>
                <w:sz w:val="22"/>
              </w:rPr>
              <w:t xml:space="preserve">andatów </w:t>
            </w:r>
            <w:r w:rsidR="00D67515">
              <w:rPr>
                <w:sz w:val="22"/>
              </w:rPr>
              <w:t>k</w:t>
            </w:r>
            <w:r w:rsidRPr="008D6AA6">
              <w:rPr>
                <w:sz w:val="22"/>
              </w:rPr>
              <w:t>arnych na sprawców wykroczeń</w:t>
            </w:r>
          </w:p>
        </w:tc>
        <w:tc>
          <w:tcPr>
            <w:tcW w:w="1595"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49"/>
              <w:jc w:val="center"/>
              <w:rPr>
                <w:sz w:val="22"/>
              </w:rPr>
            </w:pPr>
            <w:r w:rsidRPr="008D6AA6">
              <w:rPr>
                <w:sz w:val="22"/>
              </w:rPr>
              <w:t>94</w:t>
            </w:r>
          </w:p>
        </w:tc>
        <w:tc>
          <w:tcPr>
            <w:tcW w:w="1701"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47"/>
              <w:jc w:val="center"/>
              <w:rPr>
                <w:sz w:val="22"/>
              </w:rPr>
            </w:pPr>
            <w:r w:rsidRPr="008D6AA6">
              <w:rPr>
                <w:sz w:val="22"/>
              </w:rPr>
              <w:t>83</w:t>
            </w:r>
          </w:p>
        </w:tc>
      </w:tr>
      <w:tr w:rsidR="00437F21" w:rsidTr="00D67515">
        <w:trPr>
          <w:trHeight w:val="434"/>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5" w:hanging="5"/>
              <w:rPr>
                <w:sz w:val="22"/>
              </w:rPr>
            </w:pPr>
            <w:r w:rsidRPr="008D6AA6">
              <w:rPr>
                <w:sz w:val="22"/>
              </w:rPr>
              <w:t>Zastosowano środków oddziaływania wychowawczego wobec sprawców wykroczeń (pouczenia )</w:t>
            </w:r>
          </w:p>
        </w:tc>
        <w:tc>
          <w:tcPr>
            <w:tcW w:w="1595"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39"/>
              <w:jc w:val="center"/>
              <w:rPr>
                <w:sz w:val="22"/>
              </w:rPr>
            </w:pPr>
            <w:r w:rsidRPr="008D6AA6">
              <w:rPr>
                <w:sz w:val="22"/>
              </w:rPr>
              <w:t>122</w:t>
            </w:r>
          </w:p>
        </w:tc>
        <w:tc>
          <w:tcPr>
            <w:tcW w:w="1701"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66"/>
              <w:jc w:val="center"/>
              <w:rPr>
                <w:sz w:val="22"/>
              </w:rPr>
            </w:pPr>
            <w:r w:rsidRPr="008D6AA6">
              <w:rPr>
                <w:sz w:val="22"/>
              </w:rPr>
              <w:t>170</w:t>
            </w:r>
          </w:p>
        </w:tc>
      </w:tr>
      <w:tr w:rsidR="00437F21" w:rsidTr="00D67515">
        <w:trPr>
          <w:trHeight w:val="457"/>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firstLine="5"/>
              <w:rPr>
                <w:sz w:val="22"/>
              </w:rPr>
            </w:pPr>
            <w:r w:rsidRPr="008D6AA6">
              <w:rPr>
                <w:sz w:val="22"/>
              </w:rPr>
              <w:t>Sporządzono notatek wobec sprawców wykroczeń do ukarania w ramach postępowania sądowego</w:t>
            </w:r>
          </w:p>
        </w:tc>
        <w:tc>
          <w:tcPr>
            <w:tcW w:w="1595"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ind w:left="0"/>
              <w:jc w:val="center"/>
              <w:rPr>
                <w:sz w:val="22"/>
              </w:rPr>
            </w:pPr>
            <w:r>
              <w:t>-</w:t>
            </w:r>
          </w:p>
        </w:tc>
        <w:tc>
          <w:tcPr>
            <w:tcW w:w="1701" w:type="dxa"/>
            <w:tcBorders>
              <w:top w:val="single" w:sz="2" w:space="0" w:color="000000"/>
              <w:left w:val="single" w:sz="2" w:space="0" w:color="000000"/>
              <w:bottom w:val="single" w:sz="2" w:space="0" w:color="000000"/>
              <w:right w:val="single" w:sz="2" w:space="0" w:color="000000"/>
            </w:tcBorders>
            <w:vAlign w:val="center"/>
          </w:tcPr>
          <w:p w:rsidR="00437F21" w:rsidRPr="008D6AA6" w:rsidRDefault="00437F21" w:rsidP="00437F21">
            <w:pPr>
              <w:spacing w:after="0"/>
              <w:ind w:left="152"/>
              <w:jc w:val="center"/>
              <w:rPr>
                <w:sz w:val="22"/>
              </w:rPr>
            </w:pPr>
            <w:r w:rsidRPr="008D6AA6">
              <w:rPr>
                <w:sz w:val="22"/>
              </w:rPr>
              <w:t>276</w:t>
            </w:r>
          </w:p>
        </w:tc>
      </w:tr>
      <w:tr w:rsidR="00437F21" w:rsidTr="00D67515">
        <w:trPr>
          <w:trHeight w:val="340"/>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5"/>
              <w:rPr>
                <w:sz w:val="22"/>
              </w:rPr>
            </w:pPr>
            <w:r w:rsidRPr="008D6AA6">
              <w:rPr>
                <w:sz w:val="22"/>
              </w:rPr>
              <w:t>Spotkania ze społeczeństwem w ramach pracy dzielnicowego</w:t>
            </w:r>
          </w:p>
        </w:tc>
        <w:tc>
          <w:tcPr>
            <w:tcW w:w="1595"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39"/>
              <w:jc w:val="center"/>
              <w:rPr>
                <w:sz w:val="22"/>
              </w:rPr>
            </w:pPr>
            <w:r w:rsidRPr="008D6AA6">
              <w:rPr>
                <w:sz w:val="22"/>
              </w:rPr>
              <w:t>69</w:t>
            </w:r>
          </w:p>
        </w:tc>
        <w:tc>
          <w:tcPr>
            <w:tcW w:w="1701"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47"/>
              <w:jc w:val="center"/>
              <w:rPr>
                <w:sz w:val="22"/>
              </w:rPr>
            </w:pPr>
            <w:r w:rsidRPr="008D6AA6">
              <w:rPr>
                <w:sz w:val="22"/>
              </w:rPr>
              <w:t>45</w:t>
            </w:r>
          </w:p>
        </w:tc>
      </w:tr>
      <w:tr w:rsidR="00437F21" w:rsidTr="00D67515">
        <w:trPr>
          <w:trHeight w:val="431"/>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5"/>
              <w:rPr>
                <w:sz w:val="22"/>
              </w:rPr>
            </w:pPr>
            <w:r w:rsidRPr="008D6AA6">
              <w:rPr>
                <w:sz w:val="22"/>
              </w:rPr>
              <w:t>Wywiady i ustalenia dla jednostek policji /sądów /prokuratur/ innych instytucji publicznych</w:t>
            </w:r>
          </w:p>
        </w:tc>
        <w:tc>
          <w:tcPr>
            <w:tcW w:w="1595"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30"/>
              <w:jc w:val="center"/>
              <w:rPr>
                <w:sz w:val="22"/>
              </w:rPr>
            </w:pPr>
            <w:r w:rsidRPr="008D6AA6">
              <w:rPr>
                <w:sz w:val="22"/>
              </w:rPr>
              <w:t>3351</w:t>
            </w:r>
          </w:p>
        </w:tc>
        <w:tc>
          <w:tcPr>
            <w:tcW w:w="1701"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47"/>
              <w:jc w:val="center"/>
              <w:rPr>
                <w:sz w:val="22"/>
              </w:rPr>
            </w:pPr>
            <w:r w:rsidRPr="008D6AA6">
              <w:rPr>
                <w:sz w:val="22"/>
              </w:rPr>
              <w:t>4412</w:t>
            </w:r>
          </w:p>
        </w:tc>
      </w:tr>
      <w:tr w:rsidR="00437F21" w:rsidTr="00D67515">
        <w:trPr>
          <w:trHeight w:val="469"/>
        </w:trPr>
        <w:tc>
          <w:tcPr>
            <w:tcW w:w="5918"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5"/>
              <w:rPr>
                <w:sz w:val="22"/>
              </w:rPr>
            </w:pPr>
            <w:r w:rsidRPr="008D6AA6">
              <w:rPr>
                <w:sz w:val="22"/>
              </w:rPr>
              <w:t>Liczba przejechanych kilometrów pojazdami służbowymi</w:t>
            </w:r>
          </w:p>
          <w:p w:rsidR="00437F21" w:rsidRPr="008D6AA6" w:rsidRDefault="00437F21" w:rsidP="00437F21">
            <w:pPr>
              <w:spacing w:after="0"/>
              <w:rPr>
                <w:sz w:val="22"/>
              </w:rPr>
            </w:pPr>
            <w:r w:rsidRPr="008D6AA6">
              <w:rPr>
                <w:sz w:val="22"/>
              </w:rPr>
              <w:t>( w tym ramach kontroli kwarantanny COVID-19 )</w:t>
            </w:r>
          </w:p>
        </w:tc>
        <w:tc>
          <w:tcPr>
            <w:tcW w:w="1595"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174"/>
              <w:jc w:val="center"/>
              <w:rPr>
                <w:sz w:val="22"/>
              </w:rPr>
            </w:pPr>
            <w:r w:rsidRPr="008D6AA6">
              <w:rPr>
                <w:sz w:val="22"/>
              </w:rPr>
              <w:t>33322</w:t>
            </w:r>
            <w:r>
              <w:t xml:space="preserve"> </w:t>
            </w:r>
            <w:r w:rsidRPr="008D6AA6">
              <w:rPr>
                <w:sz w:val="22"/>
              </w:rPr>
              <w:t>/5</w:t>
            </w:r>
            <w:r>
              <w:t xml:space="preserve"> </w:t>
            </w:r>
            <w:r w:rsidRPr="008D6AA6">
              <w:rPr>
                <w:sz w:val="22"/>
              </w:rPr>
              <w:t>979</w:t>
            </w:r>
          </w:p>
        </w:tc>
        <w:tc>
          <w:tcPr>
            <w:tcW w:w="1701" w:type="dxa"/>
            <w:tcBorders>
              <w:top w:val="single" w:sz="2" w:space="0" w:color="000000"/>
              <w:left w:val="single" w:sz="2" w:space="0" w:color="000000"/>
              <w:bottom w:val="single" w:sz="2" w:space="0" w:color="000000"/>
              <w:right w:val="single" w:sz="2" w:space="0" w:color="000000"/>
            </w:tcBorders>
          </w:tcPr>
          <w:p w:rsidR="00437F21" w:rsidRPr="008D6AA6" w:rsidRDefault="00437F21" w:rsidP="00437F21">
            <w:pPr>
              <w:spacing w:after="0"/>
              <w:ind w:left="-225"/>
              <w:jc w:val="center"/>
              <w:rPr>
                <w:sz w:val="22"/>
              </w:rPr>
            </w:pPr>
            <w:r w:rsidRPr="008D6AA6">
              <w:rPr>
                <w:sz w:val="22"/>
              </w:rPr>
              <w:t>39957</w:t>
            </w:r>
            <w:r>
              <w:t xml:space="preserve"> </w:t>
            </w:r>
            <w:r w:rsidRPr="008D6AA6">
              <w:rPr>
                <w:sz w:val="22"/>
              </w:rPr>
              <w:t>/</w:t>
            </w:r>
            <w:r>
              <w:t xml:space="preserve"> </w:t>
            </w:r>
            <w:r w:rsidRPr="008D6AA6">
              <w:rPr>
                <w:sz w:val="22"/>
              </w:rPr>
              <w:t>7196</w:t>
            </w:r>
          </w:p>
        </w:tc>
      </w:tr>
    </w:tbl>
    <w:p w:rsidR="00437F21" w:rsidRPr="008D6AA6" w:rsidRDefault="00437F21" w:rsidP="00D67515">
      <w:pPr>
        <w:spacing w:after="0"/>
        <w:rPr>
          <w:szCs w:val="24"/>
        </w:rPr>
      </w:pPr>
      <w:r w:rsidRPr="008D6AA6">
        <w:rPr>
          <w:szCs w:val="24"/>
        </w:rPr>
        <w:t>- służby płatne finansowane  przez Miasto i Gminę Sanniki - 0</w:t>
      </w:r>
    </w:p>
    <w:p w:rsidR="00EC6ADC" w:rsidRPr="00C07174" w:rsidRDefault="00DE4637" w:rsidP="00D67515">
      <w:pPr>
        <w:spacing w:after="0" w:line="360" w:lineRule="auto"/>
        <w:ind w:left="142" w:firstLine="180"/>
        <w:rPr>
          <w:szCs w:val="24"/>
        </w:rPr>
      </w:pPr>
      <w:r w:rsidRPr="00C07174">
        <w:rPr>
          <w:szCs w:val="24"/>
        </w:rPr>
        <w:t xml:space="preserve">Chociaż </w:t>
      </w:r>
      <w:r w:rsidR="00C50521" w:rsidRPr="00C07174">
        <w:rPr>
          <w:szCs w:val="24"/>
        </w:rPr>
        <w:t xml:space="preserve"> wzros</w:t>
      </w:r>
      <w:r w:rsidRPr="00C07174">
        <w:rPr>
          <w:szCs w:val="24"/>
        </w:rPr>
        <w:t>ła</w:t>
      </w:r>
      <w:r w:rsidR="00C50521" w:rsidRPr="00C07174">
        <w:rPr>
          <w:szCs w:val="24"/>
        </w:rPr>
        <w:t xml:space="preserve"> liczb</w:t>
      </w:r>
      <w:r w:rsidRPr="00C07174">
        <w:rPr>
          <w:szCs w:val="24"/>
        </w:rPr>
        <w:t>a</w:t>
      </w:r>
      <w:r w:rsidR="009E1230">
        <w:rPr>
          <w:szCs w:val="24"/>
        </w:rPr>
        <w:t xml:space="preserve"> niektórych przestępstw</w:t>
      </w:r>
      <w:r w:rsidR="00EC6ADC" w:rsidRPr="00C07174">
        <w:rPr>
          <w:szCs w:val="24"/>
        </w:rPr>
        <w:t xml:space="preserve"> </w:t>
      </w:r>
      <w:r w:rsidR="00C50521" w:rsidRPr="00C07174">
        <w:rPr>
          <w:szCs w:val="24"/>
        </w:rPr>
        <w:t>naszą gminę można uznać za bezpieczną. Szczególnie może cieszyć brak najcięższych przestępstw: zabójstw, gwałtów i rozbo</w:t>
      </w:r>
      <w:r w:rsidRPr="00C07174">
        <w:rPr>
          <w:szCs w:val="24"/>
        </w:rPr>
        <w:t>jów</w:t>
      </w:r>
      <w:r w:rsidR="00C50521" w:rsidRPr="00C07174">
        <w:rPr>
          <w:szCs w:val="24"/>
        </w:rPr>
        <w:t>. Mi</w:t>
      </w:r>
      <w:r w:rsidRPr="00C07174">
        <w:rPr>
          <w:szCs w:val="24"/>
        </w:rPr>
        <w:t>m</w:t>
      </w:r>
      <w:r w:rsidR="00C50521" w:rsidRPr="00C07174">
        <w:rPr>
          <w:szCs w:val="24"/>
        </w:rPr>
        <w:t xml:space="preserve">o to </w:t>
      </w:r>
      <w:r w:rsidR="00EC6ADC" w:rsidRPr="00C07174">
        <w:rPr>
          <w:szCs w:val="24"/>
        </w:rPr>
        <w:t>Burmistrz i Rada czynią</w:t>
      </w:r>
      <w:r w:rsidR="00C50521" w:rsidRPr="00C07174">
        <w:rPr>
          <w:szCs w:val="24"/>
        </w:rPr>
        <w:t xml:space="preserve"> konsekwentne starania</w:t>
      </w:r>
      <w:r w:rsidR="00EC6ADC" w:rsidRPr="00C07174">
        <w:rPr>
          <w:szCs w:val="24"/>
        </w:rPr>
        <w:t xml:space="preserve"> aby powiększyć obsadę posterunku lub zmienić jego funkcjonowanie na całodobowe.</w:t>
      </w:r>
    </w:p>
    <w:p w:rsidR="00342B68" w:rsidRPr="00C07174" w:rsidRDefault="00342B68" w:rsidP="00342B68">
      <w:pPr>
        <w:spacing w:after="120" w:line="259" w:lineRule="auto"/>
        <w:ind w:left="335"/>
        <w:jc w:val="left"/>
        <w:rPr>
          <w:b/>
          <w:szCs w:val="24"/>
        </w:rPr>
      </w:pPr>
      <w:r w:rsidRPr="00C07174">
        <w:rPr>
          <w:b/>
          <w:szCs w:val="24"/>
        </w:rPr>
        <w:t xml:space="preserve">Ochotnicze Straże Pożarne </w:t>
      </w:r>
    </w:p>
    <w:p w:rsidR="00AF2DD7" w:rsidRPr="00C07174" w:rsidRDefault="00342B68" w:rsidP="00342B68">
      <w:pPr>
        <w:spacing w:after="120" w:line="360" w:lineRule="auto"/>
        <w:ind w:left="0" w:firstLine="426"/>
        <w:rPr>
          <w:szCs w:val="24"/>
        </w:rPr>
      </w:pPr>
      <w:r w:rsidRPr="00C07174">
        <w:rPr>
          <w:szCs w:val="24"/>
        </w:rPr>
        <w:t>Oprócz Policji bezpieczeństwo w Mieście i Gminie Sanniki zapewniają Ochotnicze Straże Pożarne. Na terenie gminy działa 10 jednostek  OSP, tj.:  OSP Brzezia, OSP Czyżew, OSP Krubin, OSP Lwówek,  OSP Osmolin,  OSP Sanniki, OSP Sielce, OSP Staropol, OSP Szkarada, OSP Wólka. Miasto i Gmina Sanniki wydała  w 2021 roku kwotę 329 804  zł na wsparcie i utrzymanie OSP w zakresie działalność związanej z bezpieczeństwem pożarowym oraz 73432 zł na remonty i modernizacje garaży i budynków OSP w częściach służących ochronie przeciwpożarowej.</w:t>
      </w:r>
      <w:r w:rsidR="00F95358" w:rsidRPr="00C07174">
        <w:rPr>
          <w:szCs w:val="24"/>
        </w:rPr>
        <w:t xml:space="preserve"> Łącznie w/w jednostki skupiają około 460 strażaków ochotników. </w:t>
      </w:r>
      <w:r w:rsidR="00B929AF" w:rsidRPr="00C07174">
        <w:rPr>
          <w:szCs w:val="24"/>
        </w:rPr>
        <w:t xml:space="preserve">Trzy jednostki z Brzezi, Czyżewa </w:t>
      </w:r>
      <w:r w:rsidR="00F95358" w:rsidRPr="00C07174">
        <w:rPr>
          <w:szCs w:val="24"/>
        </w:rPr>
        <w:t>i Sannik są włączone do Krajowego Systemu Ratowniczo – Gaśniczeg</w:t>
      </w:r>
      <w:r w:rsidR="00F826EB" w:rsidRPr="00C07174">
        <w:rPr>
          <w:szCs w:val="24"/>
        </w:rPr>
        <w:t>o (KSRG).</w:t>
      </w:r>
      <w:r w:rsidR="00F95358" w:rsidRPr="00C07174">
        <w:rPr>
          <w:szCs w:val="24"/>
        </w:rPr>
        <w:t xml:space="preserve"> </w:t>
      </w:r>
      <w:r w:rsidR="00AF2DD7" w:rsidRPr="00C07174">
        <w:rPr>
          <w:szCs w:val="24"/>
        </w:rPr>
        <w:t xml:space="preserve"> </w:t>
      </w:r>
      <w:r w:rsidR="00F95358" w:rsidRPr="00C07174">
        <w:rPr>
          <w:szCs w:val="24"/>
        </w:rPr>
        <w:t xml:space="preserve">System ten  jest  </w:t>
      </w:r>
      <w:r w:rsidR="00F95358" w:rsidRPr="00C07174">
        <w:rPr>
          <w:szCs w:val="24"/>
        </w:rPr>
        <w:lastRenderedPageBreak/>
        <w:t xml:space="preserve">zorganizowany przez </w:t>
      </w:r>
      <w:r w:rsidR="00C07174">
        <w:rPr>
          <w:szCs w:val="24"/>
        </w:rPr>
        <w:t>Państwową Straż Pożarną, a </w:t>
      </w:r>
      <w:r w:rsidR="00F826EB" w:rsidRPr="00C07174">
        <w:rPr>
          <w:szCs w:val="24"/>
        </w:rPr>
        <w:t>jego</w:t>
      </w:r>
      <w:r w:rsidR="00F95358" w:rsidRPr="00C07174">
        <w:rPr>
          <w:szCs w:val="24"/>
        </w:rPr>
        <w:t xml:space="preserve"> podstawowym celem jest ochrona życia, zdrowia, mienia </w:t>
      </w:r>
      <w:r w:rsidR="006A4F91" w:rsidRPr="00C07174">
        <w:rPr>
          <w:szCs w:val="24"/>
        </w:rPr>
        <w:t>lub środowiska poprzez: walkę z </w:t>
      </w:r>
      <w:r w:rsidR="00F95358" w:rsidRPr="00C07174">
        <w:rPr>
          <w:szCs w:val="24"/>
        </w:rPr>
        <w:t>pożarami i innymi klęskami żywiołowymi, ratownictwo techniczne w tym drogowe</w:t>
      </w:r>
      <w:r w:rsidR="00F826EB" w:rsidRPr="00C07174">
        <w:rPr>
          <w:szCs w:val="24"/>
        </w:rPr>
        <w:t xml:space="preserve">, chemiczne, </w:t>
      </w:r>
      <w:r w:rsidR="00F95358" w:rsidRPr="00C07174">
        <w:rPr>
          <w:szCs w:val="24"/>
        </w:rPr>
        <w:t>ekologiczne i medyczne.</w:t>
      </w:r>
    </w:p>
    <w:p w:rsidR="00241DD6" w:rsidRPr="00C07174" w:rsidRDefault="00E23398" w:rsidP="00C07174">
      <w:pPr>
        <w:spacing w:after="101" w:line="360" w:lineRule="auto"/>
        <w:ind w:left="0" w:right="54" w:firstLine="426"/>
        <w:rPr>
          <w:szCs w:val="24"/>
        </w:rPr>
      </w:pPr>
      <w:r w:rsidRPr="00C07174">
        <w:rPr>
          <w:szCs w:val="24"/>
        </w:rPr>
        <w:t xml:space="preserve"> W  roku 2021</w:t>
      </w:r>
      <w:r w:rsidR="00241DD6" w:rsidRPr="00C07174">
        <w:rPr>
          <w:szCs w:val="24"/>
        </w:rPr>
        <w:t xml:space="preserve"> jednostki OSP brały czynny udział w likwidacji pożarów i miejscowych zagrożeń wykonując </w:t>
      </w:r>
      <w:r w:rsidR="00241DD6" w:rsidRPr="00C07174">
        <w:rPr>
          <w:szCs w:val="24"/>
          <w:vertAlign w:val="superscript"/>
        </w:rPr>
        <w:t xml:space="preserve"> </w:t>
      </w:r>
      <w:r w:rsidR="00241DD6" w:rsidRPr="00C07174">
        <w:rPr>
          <w:szCs w:val="24"/>
        </w:rPr>
        <w:t xml:space="preserve">ogółem </w:t>
      </w:r>
      <w:r w:rsidR="00B929AF" w:rsidRPr="00C07174">
        <w:rPr>
          <w:szCs w:val="24"/>
        </w:rPr>
        <w:t xml:space="preserve">276 wyjazdów, w czasie których dokonano </w:t>
      </w:r>
      <w:r w:rsidR="00241DD6" w:rsidRPr="00C07174">
        <w:rPr>
          <w:szCs w:val="24"/>
        </w:rPr>
        <w:t xml:space="preserve">405 </w:t>
      </w:r>
      <w:r w:rsidR="00B929AF" w:rsidRPr="00C07174">
        <w:rPr>
          <w:noProof/>
          <w:szCs w:val="24"/>
        </w:rPr>
        <w:t>interwencji, dotyczących</w:t>
      </w:r>
      <w:r w:rsidR="00241DD6" w:rsidRPr="00C07174">
        <w:rPr>
          <w:noProof/>
          <w:szCs w:val="24"/>
        </w:rPr>
        <w:t xml:space="preserve"> </w:t>
      </w:r>
      <w:r w:rsidR="00241DD6" w:rsidRPr="00C07174">
        <w:rPr>
          <w:szCs w:val="24"/>
        </w:rPr>
        <w:t>23 pożarów</w:t>
      </w:r>
      <w:r w:rsidR="000B000B" w:rsidRPr="00C07174">
        <w:rPr>
          <w:szCs w:val="24"/>
        </w:rPr>
        <w:t xml:space="preserve"> i</w:t>
      </w:r>
      <w:r w:rsidR="00241DD6" w:rsidRPr="00C07174">
        <w:rPr>
          <w:szCs w:val="24"/>
        </w:rPr>
        <w:t xml:space="preserve"> 377 miejscowych zagrożeń </w:t>
      </w:r>
      <w:r w:rsidR="000B000B" w:rsidRPr="00C07174">
        <w:rPr>
          <w:szCs w:val="24"/>
        </w:rPr>
        <w:t xml:space="preserve">oraz stwierdzono </w:t>
      </w:r>
      <w:r w:rsidR="00241DD6" w:rsidRPr="00C07174">
        <w:rPr>
          <w:szCs w:val="24"/>
        </w:rPr>
        <w:t>5 fałszywych</w:t>
      </w:r>
      <w:r w:rsidR="000B000B" w:rsidRPr="00C07174">
        <w:rPr>
          <w:szCs w:val="24"/>
        </w:rPr>
        <w:t xml:space="preserve"> alarmów</w:t>
      </w:r>
      <w:r w:rsidR="00241DD6" w:rsidRPr="00C07174">
        <w:rPr>
          <w:szCs w:val="24"/>
        </w:rPr>
        <w:t>.</w:t>
      </w:r>
    </w:p>
    <w:p w:rsidR="00241DD6" w:rsidRPr="00C07174" w:rsidRDefault="00241DD6" w:rsidP="00C07174">
      <w:pPr>
        <w:spacing w:after="4" w:line="360" w:lineRule="auto"/>
        <w:ind w:left="0" w:right="54" w:firstLine="426"/>
        <w:rPr>
          <w:szCs w:val="24"/>
        </w:rPr>
      </w:pPr>
      <w:r w:rsidRPr="00C07174">
        <w:rPr>
          <w:szCs w:val="24"/>
        </w:rPr>
        <w:t xml:space="preserve">Należy zaznaczyć, iż wszystkie jednostki </w:t>
      </w:r>
      <w:r w:rsidR="003C0F1B" w:rsidRPr="00C07174">
        <w:rPr>
          <w:szCs w:val="24"/>
        </w:rPr>
        <w:t xml:space="preserve">OSP </w:t>
      </w:r>
      <w:r w:rsidRPr="00C07174">
        <w:rPr>
          <w:szCs w:val="24"/>
        </w:rPr>
        <w:t xml:space="preserve">brały udział w likwidacji pożarów i miejscowych zagrożeń </w:t>
      </w:r>
      <w:r w:rsidR="003C0F1B" w:rsidRPr="00C07174">
        <w:rPr>
          <w:szCs w:val="24"/>
        </w:rPr>
        <w:t xml:space="preserve">w </w:t>
      </w:r>
      <w:r w:rsidRPr="00C07174">
        <w:rPr>
          <w:szCs w:val="24"/>
        </w:rPr>
        <w:t xml:space="preserve">większym lub mniejszym stopniu, </w:t>
      </w:r>
      <w:r w:rsidR="003C0F1B" w:rsidRPr="00C07174">
        <w:rPr>
          <w:szCs w:val="24"/>
        </w:rPr>
        <w:t>liczb</w:t>
      </w:r>
      <w:r w:rsidR="00E23398" w:rsidRPr="00C07174">
        <w:rPr>
          <w:szCs w:val="24"/>
        </w:rPr>
        <w:t>a</w:t>
      </w:r>
      <w:r w:rsidR="003C0F1B" w:rsidRPr="00C07174">
        <w:rPr>
          <w:szCs w:val="24"/>
        </w:rPr>
        <w:t xml:space="preserve"> wyjazdów do akcji</w:t>
      </w:r>
      <w:r w:rsidRPr="00C07174">
        <w:rPr>
          <w:szCs w:val="24"/>
        </w:rPr>
        <w:t xml:space="preserve"> przedstawia się w sposób następujący: </w:t>
      </w:r>
    </w:p>
    <w:p w:rsidR="002F68DF" w:rsidRPr="00C07174" w:rsidRDefault="002F68DF" w:rsidP="00C2687D">
      <w:pPr>
        <w:spacing w:after="0" w:line="360" w:lineRule="auto"/>
        <w:ind w:left="0" w:firstLine="426"/>
        <w:rPr>
          <w:szCs w:val="24"/>
        </w:rPr>
      </w:pPr>
      <w:r w:rsidRPr="00C07174">
        <w:rPr>
          <w:szCs w:val="24"/>
        </w:rPr>
        <w:t>Zestawienie wyjazd</w:t>
      </w:r>
      <w:r w:rsidR="005F14EB" w:rsidRPr="00C07174">
        <w:rPr>
          <w:szCs w:val="24"/>
        </w:rPr>
        <w:t>ó</w:t>
      </w:r>
      <w:r w:rsidRPr="00C07174">
        <w:rPr>
          <w:szCs w:val="24"/>
        </w:rPr>
        <w:t xml:space="preserve">w jednostek OSP z terenu </w:t>
      </w:r>
      <w:proofErr w:type="spellStart"/>
      <w:r w:rsidRPr="00C07174">
        <w:rPr>
          <w:szCs w:val="24"/>
        </w:rPr>
        <w:t>MiG</w:t>
      </w:r>
      <w:proofErr w:type="spellEnd"/>
      <w:r w:rsidRPr="00C07174">
        <w:rPr>
          <w:szCs w:val="24"/>
        </w:rPr>
        <w:t xml:space="preserve"> Sanniki za rok 20</w:t>
      </w:r>
      <w:r w:rsidR="00467D0F" w:rsidRPr="00C07174">
        <w:rPr>
          <w:szCs w:val="24"/>
        </w:rPr>
        <w:t>2</w:t>
      </w:r>
      <w:r w:rsidR="00E23398" w:rsidRPr="00C07174">
        <w:rPr>
          <w:szCs w:val="24"/>
        </w:rPr>
        <w:t>1</w:t>
      </w:r>
      <w:r w:rsidR="00467D0F" w:rsidRPr="00C07174">
        <w:rPr>
          <w:szCs w:val="24"/>
        </w:rPr>
        <w:t xml:space="preserve"> r</w:t>
      </w:r>
    </w:p>
    <w:tbl>
      <w:tblPr>
        <w:tblStyle w:val="Tabela-Siatka"/>
        <w:tblW w:w="0" w:type="auto"/>
        <w:jc w:val="center"/>
        <w:tblLook w:val="04A0" w:firstRow="1" w:lastRow="0" w:firstColumn="1" w:lastColumn="0" w:noHBand="0" w:noVBand="1"/>
      </w:tblPr>
      <w:tblGrid>
        <w:gridCol w:w="1673"/>
        <w:gridCol w:w="694"/>
        <w:gridCol w:w="1418"/>
      </w:tblGrid>
      <w:tr w:rsidR="00E23398" w:rsidRPr="00C07174" w:rsidTr="00E23398">
        <w:trPr>
          <w:jc w:val="center"/>
        </w:trPr>
        <w:tc>
          <w:tcPr>
            <w:tcW w:w="1673" w:type="dxa"/>
          </w:tcPr>
          <w:p w:rsidR="00E23398" w:rsidRPr="00C07174" w:rsidRDefault="00E23398" w:rsidP="00E23398">
            <w:pPr>
              <w:spacing w:after="4" w:line="252" w:lineRule="auto"/>
              <w:ind w:left="0" w:firstLine="0"/>
              <w:rPr>
                <w:szCs w:val="24"/>
              </w:rPr>
            </w:pPr>
            <w:r w:rsidRPr="00C07174">
              <w:rPr>
                <w:szCs w:val="24"/>
              </w:rPr>
              <w:t>OSP Sanniki</w:t>
            </w:r>
          </w:p>
        </w:tc>
        <w:tc>
          <w:tcPr>
            <w:tcW w:w="694" w:type="dxa"/>
          </w:tcPr>
          <w:p w:rsidR="00E23398" w:rsidRPr="00C07174" w:rsidRDefault="00E23398" w:rsidP="00E23398">
            <w:pPr>
              <w:spacing w:after="4" w:line="252" w:lineRule="auto"/>
              <w:ind w:left="0" w:firstLine="0"/>
              <w:rPr>
                <w:szCs w:val="24"/>
              </w:rPr>
            </w:pPr>
            <w:r w:rsidRPr="00C07174">
              <w:rPr>
                <w:szCs w:val="24"/>
              </w:rPr>
              <w:t>140</w:t>
            </w:r>
          </w:p>
        </w:tc>
        <w:tc>
          <w:tcPr>
            <w:tcW w:w="1418" w:type="dxa"/>
          </w:tcPr>
          <w:p w:rsidR="00E23398" w:rsidRPr="00C07174" w:rsidRDefault="00E23398" w:rsidP="00E23398">
            <w:pPr>
              <w:spacing w:after="4" w:line="252" w:lineRule="auto"/>
              <w:ind w:left="0" w:firstLine="0"/>
              <w:rPr>
                <w:szCs w:val="24"/>
              </w:rPr>
            </w:pPr>
            <w:r w:rsidRPr="00C07174">
              <w:rPr>
                <w:szCs w:val="24"/>
              </w:rPr>
              <w:t>wyjazdów</w:t>
            </w:r>
            <w:r w:rsidRPr="00C07174">
              <w:rPr>
                <w:noProof/>
                <w:szCs w:val="24"/>
              </w:rPr>
              <w:drawing>
                <wp:inline distT="0" distB="0" distL="0" distR="0" wp14:anchorId="7ADB2DEE" wp14:editId="457E089C">
                  <wp:extent cx="3049" cy="6096"/>
                  <wp:effectExtent l="0" t="0" r="0" b="0"/>
                  <wp:docPr id="2207" name="Picture 2207"/>
                  <wp:cNvGraphicFramePr/>
                  <a:graphic xmlns:a="http://schemas.openxmlformats.org/drawingml/2006/main">
                    <a:graphicData uri="http://schemas.openxmlformats.org/drawingml/2006/picture">
                      <pic:pic xmlns:pic="http://schemas.openxmlformats.org/drawingml/2006/picture">
                        <pic:nvPicPr>
                          <pic:cNvPr id="2207" name="Picture 2207"/>
                          <pic:cNvPicPr/>
                        </pic:nvPicPr>
                        <pic:blipFill>
                          <a:blip r:embed="rId10"/>
                          <a:stretch>
                            <a:fillRect/>
                          </a:stretch>
                        </pic:blipFill>
                        <pic:spPr>
                          <a:xfrm>
                            <a:off x="0" y="0"/>
                            <a:ext cx="3049" cy="6096"/>
                          </a:xfrm>
                          <a:prstGeom prst="rect">
                            <a:avLst/>
                          </a:prstGeom>
                        </pic:spPr>
                      </pic:pic>
                    </a:graphicData>
                  </a:graphic>
                </wp:inline>
              </w:drawing>
            </w:r>
          </w:p>
        </w:tc>
      </w:tr>
      <w:tr w:rsidR="00E23398" w:rsidRPr="00C07174" w:rsidTr="00E23398">
        <w:trPr>
          <w:jc w:val="center"/>
        </w:trPr>
        <w:tc>
          <w:tcPr>
            <w:tcW w:w="1673" w:type="dxa"/>
          </w:tcPr>
          <w:p w:rsidR="00E23398" w:rsidRPr="00C07174" w:rsidRDefault="00E23398" w:rsidP="00E23398">
            <w:pPr>
              <w:spacing w:after="4" w:line="252" w:lineRule="auto"/>
              <w:ind w:left="0" w:firstLine="0"/>
              <w:rPr>
                <w:szCs w:val="24"/>
              </w:rPr>
            </w:pPr>
            <w:r w:rsidRPr="00C07174">
              <w:rPr>
                <w:szCs w:val="24"/>
              </w:rPr>
              <w:t>OSP Czyżew</w:t>
            </w:r>
          </w:p>
        </w:tc>
        <w:tc>
          <w:tcPr>
            <w:tcW w:w="694" w:type="dxa"/>
          </w:tcPr>
          <w:p w:rsidR="00E23398" w:rsidRPr="00C07174" w:rsidRDefault="00E23398" w:rsidP="00E23398">
            <w:pPr>
              <w:spacing w:after="4" w:line="252" w:lineRule="auto"/>
              <w:ind w:left="0" w:firstLine="0"/>
              <w:rPr>
                <w:szCs w:val="24"/>
              </w:rPr>
            </w:pPr>
            <w:r w:rsidRPr="00C07174">
              <w:rPr>
                <w:szCs w:val="24"/>
              </w:rPr>
              <w:t>55</w:t>
            </w:r>
          </w:p>
        </w:tc>
        <w:tc>
          <w:tcPr>
            <w:tcW w:w="1418" w:type="dxa"/>
          </w:tcPr>
          <w:p w:rsidR="00E23398" w:rsidRPr="00C07174" w:rsidRDefault="00E23398" w:rsidP="00E23398">
            <w:pPr>
              <w:spacing w:after="4" w:line="252" w:lineRule="auto"/>
              <w:ind w:left="0" w:firstLine="0"/>
              <w:rPr>
                <w:szCs w:val="24"/>
              </w:rPr>
            </w:pPr>
            <w:r w:rsidRPr="00C07174">
              <w:rPr>
                <w:szCs w:val="24"/>
              </w:rPr>
              <w:t>wyjazdów</w:t>
            </w:r>
          </w:p>
        </w:tc>
      </w:tr>
      <w:tr w:rsidR="00E23398" w:rsidRPr="00C07174" w:rsidTr="00E23398">
        <w:trPr>
          <w:jc w:val="center"/>
        </w:trPr>
        <w:tc>
          <w:tcPr>
            <w:tcW w:w="1673" w:type="dxa"/>
          </w:tcPr>
          <w:p w:rsidR="00E23398" w:rsidRPr="00C07174" w:rsidRDefault="00E23398" w:rsidP="00E23398">
            <w:pPr>
              <w:spacing w:after="4" w:line="252" w:lineRule="auto"/>
              <w:ind w:left="0" w:firstLine="0"/>
              <w:rPr>
                <w:szCs w:val="24"/>
              </w:rPr>
            </w:pPr>
            <w:r w:rsidRPr="00C07174">
              <w:rPr>
                <w:szCs w:val="24"/>
              </w:rPr>
              <w:t>OSP Brzezia</w:t>
            </w:r>
          </w:p>
        </w:tc>
        <w:tc>
          <w:tcPr>
            <w:tcW w:w="694" w:type="dxa"/>
          </w:tcPr>
          <w:p w:rsidR="00E23398" w:rsidRPr="00C07174" w:rsidRDefault="00E23398" w:rsidP="00E23398">
            <w:pPr>
              <w:spacing w:after="4" w:line="252" w:lineRule="auto"/>
              <w:ind w:left="0" w:firstLine="0"/>
              <w:rPr>
                <w:szCs w:val="24"/>
              </w:rPr>
            </w:pPr>
            <w:r w:rsidRPr="00C07174">
              <w:rPr>
                <w:szCs w:val="24"/>
              </w:rPr>
              <w:t>42</w:t>
            </w:r>
          </w:p>
        </w:tc>
        <w:tc>
          <w:tcPr>
            <w:tcW w:w="1418" w:type="dxa"/>
          </w:tcPr>
          <w:p w:rsidR="00E23398" w:rsidRPr="00C07174" w:rsidRDefault="00E23398" w:rsidP="00E23398">
            <w:pPr>
              <w:spacing w:after="4" w:line="252" w:lineRule="auto"/>
              <w:ind w:left="0" w:firstLine="0"/>
              <w:rPr>
                <w:szCs w:val="24"/>
              </w:rPr>
            </w:pPr>
            <w:r w:rsidRPr="00C07174">
              <w:rPr>
                <w:szCs w:val="24"/>
              </w:rPr>
              <w:t>wyjazdy</w:t>
            </w:r>
          </w:p>
        </w:tc>
      </w:tr>
      <w:tr w:rsidR="00E23398" w:rsidRPr="00C07174" w:rsidTr="00E23398">
        <w:trPr>
          <w:jc w:val="center"/>
        </w:trPr>
        <w:tc>
          <w:tcPr>
            <w:tcW w:w="1673" w:type="dxa"/>
          </w:tcPr>
          <w:p w:rsidR="00E23398" w:rsidRPr="00C07174" w:rsidRDefault="00E23398" w:rsidP="00E23398">
            <w:pPr>
              <w:spacing w:after="4" w:line="252" w:lineRule="auto"/>
              <w:ind w:left="0" w:firstLine="0"/>
              <w:rPr>
                <w:szCs w:val="24"/>
              </w:rPr>
            </w:pPr>
            <w:r w:rsidRPr="00C07174">
              <w:rPr>
                <w:szCs w:val="24"/>
              </w:rPr>
              <w:t>OSP Osmolin</w:t>
            </w:r>
          </w:p>
        </w:tc>
        <w:tc>
          <w:tcPr>
            <w:tcW w:w="694" w:type="dxa"/>
          </w:tcPr>
          <w:p w:rsidR="00E23398" w:rsidRPr="00C07174" w:rsidRDefault="00E23398" w:rsidP="00E23398">
            <w:pPr>
              <w:spacing w:after="4" w:line="252" w:lineRule="auto"/>
              <w:ind w:left="0" w:firstLine="0"/>
              <w:rPr>
                <w:szCs w:val="24"/>
              </w:rPr>
            </w:pPr>
            <w:r w:rsidRPr="00C07174">
              <w:rPr>
                <w:szCs w:val="24"/>
              </w:rPr>
              <w:t>14</w:t>
            </w:r>
          </w:p>
        </w:tc>
        <w:tc>
          <w:tcPr>
            <w:tcW w:w="1418" w:type="dxa"/>
          </w:tcPr>
          <w:p w:rsidR="00E23398" w:rsidRPr="00C07174" w:rsidRDefault="00E23398" w:rsidP="00E23398">
            <w:pPr>
              <w:spacing w:after="4" w:line="252" w:lineRule="auto"/>
              <w:ind w:left="0" w:firstLine="0"/>
              <w:rPr>
                <w:szCs w:val="24"/>
              </w:rPr>
            </w:pPr>
            <w:r w:rsidRPr="00C07174">
              <w:rPr>
                <w:szCs w:val="24"/>
              </w:rPr>
              <w:t>wyjazdów</w:t>
            </w:r>
          </w:p>
        </w:tc>
      </w:tr>
      <w:tr w:rsidR="00E23398" w:rsidRPr="00C07174" w:rsidTr="00E23398">
        <w:trPr>
          <w:jc w:val="center"/>
        </w:trPr>
        <w:tc>
          <w:tcPr>
            <w:tcW w:w="1673" w:type="dxa"/>
          </w:tcPr>
          <w:p w:rsidR="00E23398" w:rsidRPr="00C07174" w:rsidRDefault="00E23398" w:rsidP="00E23398">
            <w:pPr>
              <w:spacing w:after="4" w:line="252" w:lineRule="auto"/>
              <w:ind w:left="0" w:firstLine="0"/>
              <w:rPr>
                <w:szCs w:val="24"/>
              </w:rPr>
            </w:pPr>
            <w:r w:rsidRPr="00C07174">
              <w:rPr>
                <w:szCs w:val="24"/>
              </w:rPr>
              <w:t>OSP Lwówek</w:t>
            </w:r>
          </w:p>
        </w:tc>
        <w:tc>
          <w:tcPr>
            <w:tcW w:w="694" w:type="dxa"/>
          </w:tcPr>
          <w:p w:rsidR="00E23398" w:rsidRPr="00C07174" w:rsidRDefault="00E23398" w:rsidP="00E23398">
            <w:pPr>
              <w:spacing w:after="4" w:line="252" w:lineRule="auto"/>
              <w:ind w:left="0" w:firstLine="0"/>
              <w:rPr>
                <w:szCs w:val="24"/>
              </w:rPr>
            </w:pPr>
            <w:r w:rsidRPr="00C07174">
              <w:rPr>
                <w:szCs w:val="24"/>
              </w:rPr>
              <w:t>8</w:t>
            </w:r>
          </w:p>
        </w:tc>
        <w:tc>
          <w:tcPr>
            <w:tcW w:w="1418" w:type="dxa"/>
          </w:tcPr>
          <w:p w:rsidR="00E23398" w:rsidRPr="00C07174" w:rsidRDefault="00E23398" w:rsidP="00E23398">
            <w:pPr>
              <w:spacing w:after="4" w:line="252" w:lineRule="auto"/>
              <w:ind w:left="0" w:firstLine="0"/>
              <w:rPr>
                <w:szCs w:val="24"/>
              </w:rPr>
            </w:pPr>
            <w:r w:rsidRPr="00C07174">
              <w:rPr>
                <w:szCs w:val="24"/>
              </w:rPr>
              <w:t>wyjazdów</w:t>
            </w:r>
          </w:p>
        </w:tc>
      </w:tr>
      <w:tr w:rsidR="00E23398" w:rsidRPr="00C07174" w:rsidTr="00E23398">
        <w:trPr>
          <w:jc w:val="center"/>
        </w:trPr>
        <w:tc>
          <w:tcPr>
            <w:tcW w:w="1673" w:type="dxa"/>
          </w:tcPr>
          <w:p w:rsidR="00E23398" w:rsidRPr="00C07174" w:rsidRDefault="00E23398" w:rsidP="00E23398">
            <w:pPr>
              <w:spacing w:after="4" w:line="252" w:lineRule="auto"/>
              <w:ind w:left="0" w:firstLine="0"/>
              <w:rPr>
                <w:szCs w:val="24"/>
              </w:rPr>
            </w:pPr>
            <w:r w:rsidRPr="00C07174">
              <w:rPr>
                <w:szCs w:val="24"/>
              </w:rPr>
              <w:t>OSP Krubin</w:t>
            </w:r>
          </w:p>
        </w:tc>
        <w:tc>
          <w:tcPr>
            <w:tcW w:w="694" w:type="dxa"/>
          </w:tcPr>
          <w:p w:rsidR="00E23398" w:rsidRPr="00C07174" w:rsidRDefault="00E23398" w:rsidP="00E23398">
            <w:pPr>
              <w:spacing w:after="4" w:line="252" w:lineRule="auto"/>
              <w:ind w:left="0" w:firstLine="0"/>
              <w:rPr>
                <w:szCs w:val="24"/>
              </w:rPr>
            </w:pPr>
            <w:r w:rsidRPr="00C07174">
              <w:rPr>
                <w:szCs w:val="24"/>
              </w:rPr>
              <w:t>11</w:t>
            </w:r>
          </w:p>
        </w:tc>
        <w:tc>
          <w:tcPr>
            <w:tcW w:w="1418" w:type="dxa"/>
          </w:tcPr>
          <w:p w:rsidR="00E23398" w:rsidRPr="00C07174" w:rsidRDefault="00E23398" w:rsidP="00E23398">
            <w:pPr>
              <w:spacing w:after="4" w:line="252" w:lineRule="auto"/>
              <w:ind w:left="0" w:firstLine="0"/>
              <w:rPr>
                <w:szCs w:val="24"/>
              </w:rPr>
            </w:pPr>
            <w:r w:rsidRPr="00C07174">
              <w:rPr>
                <w:szCs w:val="24"/>
              </w:rPr>
              <w:t>wyjazdów</w:t>
            </w:r>
          </w:p>
        </w:tc>
      </w:tr>
      <w:tr w:rsidR="00E23398" w:rsidRPr="00C07174" w:rsidTr="00E23398">
        <w:trPr>
          <w:jc w:val="center"/>
        </w:trPr>
        <w:tc>
          <w:tcPr>
            <w:tcW w:w="1673" w:type="dxa"/>
          </w:tcPr>
          <w:p w:rsidR="00E23398" w:rsidRPr="00C07174" w:rsidRDefault="00E23398" w:rsidP="00E23398">
            <w:pPr>
              <w:spacing w:after="4" w:line="252" w:lineRule="auto"/>
              <w:ind w:left="0" w:firstLine="0"/>
              <w:rPr>
                <w:szCs w:val="24"/>
              </w:rPr>
            </w:pPr>
            <w:r w:rsidRPr="00C07174">
              <w:rPr>
                <w:szCs w:val="24"/>
              </w:rPr>
              <w:t>OSP Szkarada</w:t>
            </w:r>
          </w:p>
        </w:tc>
        <w:tc>
          <w:tcPr>
            <w:tcW w:w="694" w:type="dxa"/>
          </w:tcPr>
          <w:p w:rsidR="00E23398" w:rsidRPr="00C07174" w:rsidRDefault="00E23398" w:rsidP="00E23398">
            <w:pPr>
              <w:spacing w:after="4" w:line="252" w:lineRule="auto"/>
              <w:ind w:left="0" w:firstLine="0"/>
              <w:rPr>
                <w:szCs w:val="24"/>
              </w:rPr>
            </w:pPr>
            <w:r w:rsidRPr="00C07174">
              <w:rPr>
                <w:szCs w:val="24"/>
              </w:rPr>
              <w:t>4</w:t>
            </w:r>
          </w:p>
        </w:tc>
        <w:tc>
          <w:tcPr>
            <w:tcW w:w="1418" w:type="dxa"/>
          </w:tcPr>
          <w:p w:rsidR="00E23398" w:rsidRPr="00C07174" w:rsidRDefault="00E23398" w:rsidP="00E23398">
            <w:pPr>
              <w:spacing w:after="4" w:line="252" w:lineRule="auto"/>
              <w:ind w:left="0" w:firstLine="0"/>
              <w:rPr>
                <w:szCs w:val="24"/>
              </w:rPr>
            </w:pPr>
            <w:r w:rsidRPr="00C07174">
              <w:rPr>
                <w:szCs w:val="24"/>
              </w:rPr>
              <w:t>wyjazdy</w:t>
            </w:r>
          </w:p>
        </w:tc>
      </w:tr>
      <w:tr w:rsidR="00E23398" w:rsidRPr="00C07174" w:rsidTr="00E23398">
        <w:trPr>
          <w:jc w:val="center"/>
        </w:trPr>
        <w:tc>
          <w:tcPr>
            <w:tcW w:w="1673" w:type="dxa"/>
          </w:tcPr>
          <w:p w:rsidR="00E23398" w:rsidRPr="00C07174" w:rsidRDefault="00E23398" w:rsidP="00E23398">
            <w:pPr>
              <w:spacing w:after="0" w:line="252" w:lineRule="auto"/>
              <w:ind w:left="0" w:firstLine="0"/>
              <w:rPr>
                <w:szCs w:val="24"/>
              </w:rPr>
            </w:pPr>
            <w:r w:rsidRPr="00C07174">
              <w:rPr>
                <w:szCs w:val="24"/>
              </w:rPr>
              <w:t xml:space="preserve">OSP </w:t>
            </w:r>
            <w:proofErr w:type="spellStart"/>
            <w:r w:rsidRPr="00C07174">
              <w:rPr>
                <w:szCs w:val="24"/>
              </w:rPr>
              <w:t>Staropól</w:t>
            </w:r>
            <w:proofErr w:type="spellEnd"/>
          </w:p>
        </w:tc>
        <w:tc>
          <w:tcPr>
            <w:tcW w:w="694" w:type="dxa"/>
          </w:tcPr>
          <w:p w:rsidR="00E23398" w:rsidRPr="00C07174" w:rsidRDefault="00E23398" w:rsidP="00E23398">
            <w:pPr>
              <w:spacing w:after="0" w:line="252" w:lineRule="auto"/>
              <w:ind w:left="0" w:firstLine="0"/>
              <w:rPr>
                <w:szCs w:val="24"/>
              </w:rPr>
            </w:pPr>
            <w:r w:rsidRPr="00C07174">
              <w:rPr>
                <w:szCs w:val="24"/>
              </w:rPr>
              <w:t>1</w:t>
            </w:r>
          </w:p>
        </w:tc>
        <w:tc>
          <w:tcPr>
            <w:tcW w:w="1418" w:type="dxa"/>
          </w:tcPr>
          <w:p w:rsidR="00E23398" w:rsidRPr="00C07174" w:rsidRDefault="00E23398" w:rsidP="00E23398">
            <w:pPr>
              <w:spacing w:after="0" w:line="252" w:lineRule="auto"/>
              <w:ind w:left="0" w:firstLine="0"/>
              <w:rPr>
                <w:szCs w:val="24"/>
              </w:rPr>
            </w:pPr>
            <w:r w:rsidRPr="00C07174">
              <w:rPr>
                <w:szCs w:val="24"/>
              </w:rPr>
              <w:t>wyjazd</w:t>
            </w:r>
          </w:p>
        </w:tc>
      </w:tr>
      <w:tr w:rsidR="00E23398" w:rsidRPr="00C07174" w:rsidTr="00E23398">
        <w:trPr>
          <w:trHeight w:val="227"/>
          <w:jc w:val="center"/>
        </w:trPr>
        <w:tc>
          <w:tcPr>
            <w:tcW w:w="1673" w:type="dxa"/>
          </w:tcPr>
          <w:p w:rsidR="00E23398" w:rsidRPr="00C07174" w:rsidRDefault="00E23398" w:rsidP="00E23398">
            <w:pPr>
              <w:spacing w:after="0" w:line="252" w:lineRule="auto"/>
              <w:ind w:left="0" w:firstLine="0"/>
              <w:rPr>
                <w:szCs w:val="24"/>
              </w:rPr>
            </w:pPr>
            <w:r w:rsidRPr="00C07174">
              <w:rPr>
                <w:szCs w:val="24"/>
              </w:rPr>
              <w:t>OSP Sielce</w:t>
            </w:r>
          </w:p>
        </w:tc>
        <w:tc>
          <w:tcPr>
            <w:tcW w:w="694" w:type="dxa"/>
          </w:tcPr>
          <w:p w:rsidR="00E23398" w:rsidRPr="00C07174" w:rsidRDefault="00E23398" w:rsidP="00E23398">
            <w:pPr>
              <w:spacing w:after="0" w:line="252" w:lineRule="auto"/>
              <w:ind w:left="0" w:firstLine="0"/>
              <w:rPr>
                <w:szCs w:val="24"/>
              </w:rPr>
            </w:pPr>
            <w:r w:rsidRPr="00C07174">
              <w:rPr>
                <w:szCs w:val="24"/>
              </w:rPr>
              <w:t>1</w:t>
            </w:r>
          </w:p>
        </w:tc>
        <w:tc>
          <w:tcPr>
            <w:tcW w:w="1418" w:type="dxa"/>
          </w:tcPr>
          <w:p w:rsidR="00E23398" w:rsidRPr="00C07174" w:rsidRDefault="00E23398" w:rsidP="00E23398">
            <w:pPr>
              <w:spacing w:after="0" w:line="252" w:lineRule="auto"/>
              <w:ind w:left="0" w:firstLine="0"/>
              <w:rPr>
                <w:szCs w:val="24"/>
              </w:rPr>
            </w:pPr>
            <w:r w:rsidRPr="00C07174">
              <w:rPr>
                <w:szCs w:val="24"/>
              </w:rPr>
              <w:t>wyjazd</w:t>
            </w:r>
          </w:p>
        </w:tc>
      </w:tr>
      <w:tr w:rsidR="00E23398" w:rsidRPr="00C07174" w:rsidTr="00E23398">
        <w:trPr>
          <w:trHeight w:val="227"/>
          <w:jc w:val="center"/>
        </w:trPr>
        <w:tc>
          <w:tcPr>
            <w:tcW w:w="1673" w:type="dxa"/>
          </w:tcPr>
          <w:p w:rsidR="00E23398" w:rsidRPr="00C07174" w:rsidRDefault="00E23398" w:rsidP="00E23398">
            <w:pPr>
              <w:spacing w:after="0" w:line="252" w:lineRule="auto"/>
              <w:ind w:left="0" w:firstLine="0"/>
              <w:rPr>
                <w:szCs w:val="24"/>
              </w:rPr>
            </w:pPr>
            <w:r w:rsidRPr="00C07174">
              <w:rPr>
                <w:szCs w:val="24"/>
              </w:rPr>
              <w:t>RAZEM</w:t>
            </w:r>
          </w:p>
        </w:tc>
        <w:tc>
          <w:tcPr>
            <w:tcW w:w="694" w:type="dxa"/>
          </w:tcPr>
          <w:p w:rsidR="00E23398" w:rsidRPr="00C07174" w:rsidRDefault="00E23398" w:rsidP="00E23398">
            <w:pPr>
              <w:spacing w:after="0" w:line="252" w:lineRule="auto"/>
              <w:ind w:left="0" w:firstLine="0"/>
              <w:rPr>
                <w:szCs w:val="24"/>
              </w:rPr>
            </w:pPr>
            <w:r w:rsidRPr="00C07174">
              <w:rPr>
                <w:szCs w:val="24"/>
              </w:rPr>
              <w:fldChar w:fldCharType="begin"/>
            </w:r>
            <w:r w:rsidRPr="00C07174">
              <w:rPr>
                <w:szCs w:val="24"/>
              </w:rPr>
              <w:instrText xml:space="preserve"> =SUM(ABOVE) </w:instrText>
            </w:r>
            <w:r w:rsidRPr="00C07174">
              <w:rPr>
                <w:szCs w:val="24"/>
              </w:rPr>
              <w:fldChar w:fldCharType="separate"/>
            </w:r>
            <w:r w:rsidRPr="00C07174">
              <w:rPr>
                <w:noProof/>
                <w:szCs w:val="24"/>
              </w:rPr>
              <w:t>276</w:t>
            </w:r>
            <w:r w:rsidRPr="00C07174">
              <w:rPr>
                <w:szCs w:val="24"/>
              </w:rPr>
              <w:fldChar w:fldCharType="end"/>
            </w:r>
          </w:p>
        </w:tc>
        <w:tc>
          <w:tcPr>
            <w:tcW w:w="1418" w:type="dxa"/>
          </w:tcPr>
          <w:p w:rsidR="00E23398" w:rsidRPr="00C07174" w:rsidRDefault="00E23398" w:rsidP="00E23398">
            <w:pPr>
              <w:spacing w:after="0" w:line="252" w:lineRule="auto"/>
              <w:ind w:left="0" w:firstLine="0"/>
              <w:rPr>
                <w:szCs w:val="24"/>
              </w:rPr>
            </w:pPr>
            <w:r w:rsidRPr="00C07174">
              <w:rPr>
                <w:szCs w:val="24"/>
              </w:rPr>
              <w:t>wyjazdów</w:t>
            </w:r>
          </w:p>
        </w:tc>
      </w:tr>
    </w:tbl>
    <w:p w:rsidR="00F6749D" w:rsidRPr="00C07174" w:rsidRDefault="00F6749D" w:rsidP="00B11CCD">
      <w:pPr>
        <w:spacing w:after="0" w:line="360" w:lineRule="auto"/>
        <w:ind w:firstLine="376"/>
        <w:rPr>
          <w:szCs w:val="24"/>
        </w:rPr>
      </w:pPr>
    </w:p>
    <w:p w:rsidR="004A2A7C" w:rsidRPr="00C07174" w:rsidRDefault="004A2A7C" w:rsidP="000B000B">
      <w:pPr>
        <w:spacing w:line="360" w:lineRule="auto"/>
        <w:ind w:left="81" w:firstLine="298"/>
        <w:rPr>
          <w:szCs w:val="24"/>
        </w:rPr>
      </w:pPr>
      <w:r w:rsidRPr="00C07174">
        <w:rPr>
          <w:szCs w:val="24"/>
        </w:rPr>
        <w:t>Rok 2021 był  kolejnym, w którym jednostki OSP czynnie uczestniczyły w zwalczaniu pandemii COVID-19 biorąc udział w dowozie osób do punktu szczepień, rozwożeniu płynów dezynfekcyjnych i maseczek ochronnych oraz ulotek na temat szczepień na terenie gminy.</w:t>
      </w:r>
    </w:p>
    <w:p w:rsidR="004F2A14" w:rsidRPr="00C07174" w:rsidRDefault="004A2A7C" w:rsidP="000B000B">
      <w:pPr>
        <w:spacing w:after="0" w:line="360" w:lineRule="auto"/>
        <w:ind w:left="3" w:firstLine="376"/>
        <w:rPr>
          <w:szCs w:val="24"/>
        </w:rPr>
      </w:pPr>
      <w:r w:rsidRPr="00C07174">
        <w:rPr>
          <w:szCs w:val="24"/>
        </w:rPr>
        <w:t>Szczególnie mocno należy podkreślić udział jednostek OSP w usuwaniu skutków lipcowego huraganu</w:t>
      </w:r>
      <w:r w:rsidR="000B000B" w:rsidRPr="00C07174">
        <w:rPr>
          <w:szCs w:val="24"/>
        </w:rPr>
        <w:t>.</w:t>
      </w:r>
      <w:r w:rsidRPr="00C07174">
        <w:rPr>
          <w:szCs w:val="24"/>
        </w:rPr>
        <w:t xml:space="preserve"> </w:t>
      </w:r>
      <w:r w:rsidR="000B000B" w:rsidRPr="00C07174">
        <w:rPr>
          <w:szCs w:val="24"/>
        </w:rPr>
        <w:t>D</w:t>
      </w:r>
      <w:r w:rsidRPr="00C07174">
        <w:rPr>
          <w:szCs w:val="24"/>
        </w:rPr>
        <w:t xml:space="preserve">zięki wielkiemu zaangażowaniu strażaków </w:t>
      </w:r>
      <w:r w:rsidR="000B000B" w:rsidRPr="00C07174">
        <w:rPr>
          <w:szCs w:val="24"/>
        </w:rPr>
        <w:t xml:space="preserve">niejednokrotnie </w:t>
      </w:r>
      <w:r w:rsidRPr="00C07174">
        <w:rPr>
          <w:szCs w:val="24"/>
        </w:rPr>
        <w:t xml:space="preserve">pracujących okrągłą dobę </w:t>
      </w:r>
      <w:r w:rsidR="000B000B" w:rsidRPr="00C07174">
        <w:rPr>
          <w:szCs w:val="24"/>
        </w:rPr>
        <w:t xml:space="preserve">udało się szybko usunąć najbardziej dotkliwe skutki  wichury . </w:t>
      </w:r>
    </w:p>
    <w:p w:rsidR="00940376" w:rsidRPr="00C07174" w:rsidRDefault="00940376" w:rsidP="00B11CCD">
      <w:pPr>
        <w:spacing w:after="0" w:line="360" w:lineRule="auto"/>
        <w:ind w:firstLine="376"/>
        <w:rPr>
          <w:szCs w:val="24"/>
        </w:rPr>
      </w:pPr>
    </w:p>
    <w:p w:rsidR="00D11573" w:rsidRPr="00C07174" w:rsidRDefault="00C443F0" w:rsidP="000D478E">
      <w:pPr>
        <w:pStyle w:val="Akapitzlist"/>
        <w:numPr>
          <w:ilvl w:val="0"/>
          <w:numId w:val="12"/>
        </w:numPr>
        <w:spacing w:after="120"/>
        <w:rPr>
          <w:b/>
          <w:szCs w:val="24"/>
        </w:rPr>
      </w:pPr>
      <w:r w:rsidRPr="00C07174">
        <w:rPr>
          <w:b/>
          <w:szCs w:val="24"/>
        </w:rPr>
        <w:t>Ochrona zdrowia</w:t>
      </w:r>
    </w:p>
    <w:p w:rsidR="00DA681A" w:rsidRPr="00C07174" w:rsidRDefault="00DA681A" w:rsidP="000D478E">
      <w:pPr>
        <w:spacing w:after="120" w:line="360" w:lineRule="auto"/>
        <w:ind w:left="0" w:firstLine="708"/>
        <w:rPr>
          <w:szCs w:val="24"/>
        </w:rPr>
      </w:pPr>
      <w:r w:rsidRPr="00C07174">
        <w:rPr>
          <w:szCs w:val="24"/>
        </w:rPr>
        <w:t>Rok 202</w:t>
      </w:r>
      <w:r w:rsidR="0064095F" w:rsidRPr="00C07174">
        <w:rPr>
          <w:szCs w:val="24"/>
        </w:rPr>
        <w:t>1</w:t>
      </w:r>
      <w:r w:rsidR="00256CD6" w:rsidRPr="00C07174">
        <w:rPr>
          <w:szCs w:val="24"/>
        </w:rPr>
        <w:t xml:space="preserve"> </w:t>
      </w:r>
      <w:r w:rsidRPr="00C07174">
        <w:rPr>
          <w:szCs w:val="24"/>
        </w:rPr>
        <w:t xml:space="preserve">był </w:t>
      </w:r>
      <w:r w:rsidR="0064095F" w:rsidRPr="00C07174">
        <w:rPr>
          <w:szCs w:val="24"/>
        </w:rPr>
        <w:t>kolejnym</w:t>
      </w:r>
      <w:r w:rsidR="00342B68" w:rsidRPr="00C07174">
        <w:rPr>
          <w:szCs w:val="24"/>
        </w:rPr>
        <w:t>,</w:t>
      </w:r>
      <w:r w:rsidR="0064095F" w:rsidRPr="00C07174">
        <w:rPr>
          <w:szCs w:val="24"/>
        </w:rPr>
        <w:t xml:space="preserve"> w którym służba zdrowia zmagała się z epidemią </w:t>
      </w:r>
      <w:r w:rsidR="00C07174" w:rsidRPr="00C07174">
        <w:rPr>
          <w:szCs w:val="24"/>
        </w:rPr>
        <w:t>COVID-19</w:t>
      </w:r>
      <w:r w:rsidRPr="00C07174">
        <w:rPr>
          <w:szCs w:val="24"/>
        </w:rPr>
        <w:t>. Spowodował</w:t>
      </w:r>
      <w:r w:rsidR="00342B68" w:rsidRPr="00C07174">
        <w:rPr>
          <w:szCs w:val="24"/>
        </w:rPr>
        <w:t>a</w:t>
      </w:r>
      <w:r w:rsidRPr="00C07174">
        <w:rPr>
          <w:szCs w:val="24"/>
        </w:rPr>
        <w:t xml:space="preserve"> </w:t>
      </w:r>
      <w:r w:rsidR="00342B68" w:rsidRPr="00C07174">
        <w:rPr>
          <w:szCs w:val="24"/>
        </w:rPr>
        <w:t>ona</w:t>
      </w:r>
      <w:r w:rsidRPr="00C07174">
        <w:rPr>
          <w:szCs w:val="24"/>
        </w:rPr>
        <w:t xml:space="preserve"> dodatkowe</w:t>
      </w:r>
      <w:r w:rsidR="00342B68" w:rsidRPr="00C07174">
        <w:rPr>
          <w:szCs w:val="24"/>
        </w:rPr>
        <w:t>,</w:t>
      </w:r>
      <w:r w:rsidRPr="00C07174">
        <w:rPr>
          <w:szCs w:val="24"/>
        </w:rPr>
        <w:t xml:space="preserve"> niespotykane od wielu lat </w:t>
      </w:r>
      <w:r w:rsidR="00342B68" w:rsidRPr="00C07174">
        <w:rPr>
          <w:szCs w:val="24"/>
        </w:rPr>
        <w:t>trudności organizacyjne związane zarówno z przyjęciami pacjentów jak i ze zorganizowaniem i przeprowadzeniem akcji szczepień</w:t>
      </w:r>
      <w:r w:rsidRPr="00C07174">
        <w:rPr>
          <w:szCs w:val="24"/>
        </w:rPr>
        <w:t xml:space="preserve">. </w:t>
      </w:r>
    </w:p>
    <w:p w:rsidR="00EF7DA8" w:rsidRPr="00C07174" w:rsidRDefault="00EF7DA8" w:rsidP="00EF7DA8">
      <w:pPr>
        <w:spacing w:after="3" w:line="360" w:lineRule="auto"/>
        <w:ind w:left="0" w:firstLine="708"/>
        <w:rPr>
          <w:szCs w:val="24"/>
        </w:rPr>
      </w:pPr>
      <w:r w:rsidRPr="00C07174">
        <w:rPr>
          <w:szCs w:val="24"/>
        </w:rPr>
        <w:t>Podstawową opiekę lekarską na terenie Miasta i Gminy Sanniki zapewnia Niepubliczny Zakład Opieki Zdrowotnej „Lekarz Rodziny”. Działa on w dzierżawionej od gminy części budynku  zlokalizowanego przy ul. Krótkiej 2 w Sannikach,  ponadto użytkuje  pomieszczenia  po byłym Gminnym Ośrodku Pomocy Społecznej, które wykorzystywane są dla celów punktu pobrań, poradni K oraz poradni urologicznej,  a także na  gabinet prywatny dla kardiologa.</w:t>
      </w:r>
      <w:r w:rsidR="000D478E" w:rsidRPr="00C07174">
        <w:rPr>
          <w:szCs w:val="24"/>
        </w:rPr>
        <w:t xml:space="preserve"> </w:t>
      </w:r>
    </w:p>
    <w:p w:rsidR="00EF7DA8" w:rsidRPr="00C07174" w:rsidRDefault="00EF7DA8" w:rsidP="00EF7DA8">
      <w:pPr>
        <w:spacing w:after="3" w:line="360" w:lineRule="auto"/>
        <w:ind w:left="0" w:firstLine="708"/>
        <w:rPr>
          <w:szCs w:val="24"/>
        </w:rPr>
      </w:pPr>
      <w:r w:rsidRPr="00C07174">
        <w:rPr>
          <w:szCs w:val="24"/>
        </w:rPr>
        <w:lastRenderedPageBreak/>
        <w:t>NZOZ „Lekarz Rodziny” świadczy usługi lekarskie w ramach kontraktu z Narodowym Funduszem Zdrowia i obejmuje opieką</w:t>
      </w:r>
      <w:r w:rsidR="00894EFF" w:rsidRPr="00C07174">
        <w:rPr>
          <w:szCs w:val="24"/>
        </w:rPr>
        <w:t xml:space="preserve"> ok.</w:t>
      </w:r>
      <w:r w:rsidRPr="00C07174">
        <w:rPr>
          <w:szCs w:val="24"/>
        </w:rPr>
        <w:t xml:space="preserve"> 6</w:t>
      </w:r>
      <w:r w:rsidR="00894EFF" w:rsidRPr="00C07174">
        <w:rPr>
          <w:szCs w:val="24"/>
        </w:rPr>
        <w:t>8</w:t>
      </w:r>
      <w:r w:rsidRPr="00C07174">
        <w:rPr>
          <w:szCs w:val="24"/>
        </w:rPr>
        <w:t>00 pacjentów z terenu Miasta i Gminy Sanniki i okolic oraz</w:t>
      </w:r>
      <w:r w:rsidR="00AC1D7E" w:rsidRPr="00C07174">
        <w:rPr>
          <w:szCs w:val="24"/>
        </w:rPr>
        <w:t xml:space="preserve"> 22 </w:t>
      </w:r>
      <w:r w:rsidR="00342B68" w:rsidRPr="00C07174">
        <w:rPr>
          <w:szCs w:val="24"/>
        </w:rPr>
        <w:t xml:space="preserve"> z Domu Pomocy Społecznej w </w:t>
      </w:r>
      <w:r w:rsidR="00AC1D7E" w:rsidRPr="00C07174">
        <w:rPr>
          <w:szCs w:val="24"/>
        </w:rPr>
        <w:t xml:space="preserve"> </w:t>
      </w:r>
      <w:r w:rsidR="00342B68" w:rsidRPr="00C07174">
        <w:rPr>
          <w:szCs w:val="24"/>
        </w:rPr>
        <w:t>S</w:t>
      </w:r>
      <w:r w:rsidR="00AC1D7E" w:rsidRPr="00C07174">
        <w:rPr>
          <w:szCs w:val="24"/>
        </w:rPr>
        <w:t>annik</w:t>
      </w:r>
      <w:r w:rsidR="00342B68" w:rsidRPr="00C07174">
        <w:rPr>
          <w:szCs w:val="24"/>
        </w:rPr>
        <w:t>ach</w:t>
      </w:r>
      <w:r w:rsidRPr="00C07174">
        <w:rPr>
          <w:szCs w:val="24"/>
        </w:rPr>
        <w:t>. W ramach kontraktu na świadczeniu usług w zakresie hig</w:t>
      </w:r>
      <w:r w:rsidR="00342B68" w:rsidRPr="00C07174">
        <w:rPr>
          <w:szCs w:val="24"/>
        </w:rPr>
        <w:t>ieny szkolnej opieką lekarską i </w:t>
      </w:r>
      <w:r w:rsidRPr="00C07174">
        <w:rPr>
          <w:szCs w:val="24"/>
        </w:rPr>
        <w:t xml:space="preserve">pielęgniarską objęte są dzieci ze szkół podstawowych i </w:t>
      </w:r>
      <w:r w:rsidR="008611EE" w:rsidRPr="00C07174">
        <w:rPr>
          <w:szCs w:val="24"/>
        </w:rPr>
        <w:t xml:space="preserve"> </w:t>
      </w:r>
      <w:r w:rsidRPr="00C07174">
        <w:rPr>
          <w:szCs w:val="24"/>
        </w:rPr>
        <w:t xml:space="preserve"> dzieci z Ośrodka </w:t>
      </w:r>
      <w:proofErr w:type="spellStart"/>
      <w:r w:rsidRPr="00C07174">
        <w:rPr>
          <w:szCs w:val="24"/>
        </w:rPr>
        <w:t>Szkolno</w:t>
      </w:r>
      <w:proofErr w:type="spellEnd"/>
      <w:r w:rsidRPr="00C07174">
        <w:rPr>
          <w:szCs w:val="24"/>
        </w:rPr>
        <w:t xml:space="preserve"> - Wychowawczego w Mocarzewie</w:t>
      </w:r>
    </w:p>
    <w:p w:rsidR="00EF7DA8" w:rsidRPr="00C07174" w:rsidRDefault="00EF7DA8" w:rsidP="00EF7DA8">
      <w:pPr>
        <w:spacing w:line="360" w:lineRule="auto"/>
        <w:ind w:left="104" w:right="7"/>
        <w:rPr>
          <w:szCs w:val="24"/>
        </w:rPr>
      </w:pPr>
      <w:r w:rsidRPr="00C07174">
        <w:rPr>
          <w:szCs w:val="24"/>
        </w:rPr>
        <w:t>Usługi lekarskie świadczą lekarze następujących specjalności: :</w:t>
      </w:r>
    </w:p>
    <w:p w:rsidR="00EF7DA8" w:rsidRPr="00C07174" w:rsidRDefault="00EF7DA8" w:rsidP="00023C57">
      <w:pPr>
        <w:pStyle w:val="Akapitzlist"/>
        <w:numPr>
          <w:ilvl w:val="0"/>
          <w:numId w:val="26"/>
        </w:numPr>
        <w:spacing w:line="360" w:lineRule="auto"/>
        <w:rPr>
          <w:szCs w:val="24"/>
        </w:rPr>
      </w:pPr>
      <w:r w:rsidRPr="00C07174">
        <w:rPr>
          <w:szCs w:val="24"/>
        </w:rPr>
        <w:t xml:space="preserve">lekarz </w:t>
      </w:r>
      <w:r w:rsidR="008611EE" w:rsidRPr="00C07174">
        <w:rPr>
          <w:szCs w:val="24"/>
        </w:rPr>
        <w:t>pediatra</w:t>
      </w:r>
      <w:r w:rsidRPr="00C07174">
        <w:rPr>
          <w:szCs w:val="24"/>
        </w:rPr>
        <w:t>,</w:t>
      </w:r>
    </w:p>
    <w:p w:rsidR="00EF7DA8" w:rsidRPr="00C07174" w:rsidRDefault="00AC1D7E" w:rsidP="00023C57">
      <w:pPr>
        <w:pStyle w:val="Akapitzlist"/>
        <w:numPr>
          <w:ilvl w:val="0"/>
          <w:numId w:val="26"/>
        </w:numPr>
        <w:spacing w:line="360" w:lineRule="auto"/>
        <w:rPr>
          <w:szCs w:val="24"/>
        </w:rPr>
      </w:pPr>
      <w:r w:rsidRPr="00C07174">
        <w:rPr>
          <w:szCs w:val="24"/>
        </w:rPr>
        <w:t xml:space="preserve">2 </w:t>
      </w:r>
      <w:r w:rsidR="00EF7DA8" w:rsidRPr="00C07174">
        <w:rPr>
          <w:szCs w:val="24"/>
        </w:rPr>
        <w:t>lekarz specjalista medycyny rodzinnej,</w:t>
      </w:r>
    </w:p>
    <w:p w:rsidR="00EF7DA8" w:rsidRPr="00C07174" w:rsidRDefault="00EF7DA8" w:rsidP="00023C57">
      <w:pPr>
        <w:pStyle w:val="Akapitzlist"/>
        <w:numPr>
          <w:ilvl w:val="0"/>
          <w:numId w:val="26"/>
        </w:numPr>
        <w:spacing w:line="360" w:lineRule="auto"/>
        <w:rPr>
          <w:szCs w:val="24"/>
        </w:rPr>
      </w:pPr>
      <w:r w:rsidRPr="00C07174">
        <w:rPr>
          <w:szCs w:val="24"/>
        </w:rPr>
        <w:t>2 lekarzy rezydentów</w:t>
      </w:r>
      <w:r w:rsidR="008611EE" w:rsidRPr="00C07174">
        <w:rPr>
          <w:szCs w:val="24"/>
        </w:rPr>
        <w:t xml:space="preserve"> specjalizacja medycyna rodzinna</w:t>
      </w:r>
    </w:p>
    <w:p w:rsidR="00EF7DA8" w:rsidRPr="00C07174" w:rsidRDefault="00EF7DA8" w:rsidP="00023C57">
      <w:pPr>
        <w:pStyle w:val="Akapitzlist"/>
        <w:numPr>
          <w:ilvl w:val="0"/>
          <w:numId w:val="26"/>
        </w:numPr>
        <w:spacing w:after="3" w:line="360" w:lineRule="auto"/>
        <w:rPr>
          <w:szCs w:val="24"/>
        </w:rPr>
      </w:pPr>
      <w:r w:rsidRPr="00C07174">
        <w:rPr>
          <w:szCs w:val="24"/>
        </w:rPr>
        <w:t>2 lekarzy specjalistów położnictwa i ginekologii,</w:t>
      </w:r>
    </w:p>
    <w:p w:rsidR="00EF7DA8" w:rsidRPr="00C07174" w:rsidRDefault="00EF7DA8" w:rsidP="00023C57">
      <w:pPr>
        <w:pStyle w:val="Akapitzlist"/>
        <w:numPr>
          <w:ilvl w:val="0"/>
          <w:numId w:val="26"/>
        </w:numPr>
        <w:spacing w:after="213" w:line="360" w:lineRule="auto"/>
        <w:rPr>
          <w:szCs w:val="24"/>
        </w:rPr>
      </w:pPr>
      <w:r w:rsidRPr="00C07174">
        <w:rPr>
          <w:szCs w:val="24"/>
        </w:rPr>
        <w:t xml:space="preserve">2 specjalistów diabetologów </w:t>
      </w:r>
    </w:p>
    <w:p w:rsidR="00EF7DA8" w:rsidRPr="00C07174" w:rsidRDefault="00EF7DA8" w:rsidP="00023C57">
      <w:pPr>
        <w:pStyle w:val="Akapitzlist"/>
        <w:numPr>
          <w:ilvl w:val="0"/>
          <w:numId w:val="26"/>
        </w:numPr>
        <w:spacing w:after="213" w:line="360" w:lineRule="auto"/>
        <w:rPr>
          <w:szCs w:val="24"/>
        </w:rPr>
      </w:pPr>
      <w:r w:rsidRPr="00C07174">
        <w:rPr>
          <w:szCs w:val="24"/>
        </w:rPr>
        <w:t>specjalista radiolog badanie USG.</w:t>
      </w:r>
    </w:p>
    <w:p w:rsidR="00EF7DA8" w:rsidRPr="00C07174" w:rsidRDefault="00EF7DA8" w:rsidP="00EF7DA8">
      <w:pPr>
        <w:spacing w:line="360" w:lineRule="auto"/>
        <w:ind w:left="75" w:right="7"/>
        <w:rPr>
          <w:szCs w:val="24"/>
        </w:rPr>
      </w:pPr>
      <w:r w:rsidRPr="00C07174">
        <w:rPr>
          <w:szCs w:val="24"/>
        </w:rPr>
        <w:t>Oprócz usług lekarskich świadczone są usługi pielęgniarskie  w następującym zakresie:</w:t>
      </w:r>
    </w:p>
    <w:p w:rsidR="00EF7DA8" w:rsidRPr="00C07174" w:rsidRDefault="00EF7DA8" w:rsidP="00023C57">
      <w:pPr>
        <w:pStyle w:val="Akapitzlist"/>
        <w:numPr>
          <w:ilvl w:val="0"/>
          <w:numId w:val="27"/>
        </w:numPr>
        <w:spacing w:line="360" w:lineRule="auto"/>
        <w:ind w:left="709" w:right="35" w:hanging="283"/>
        <w:rPr>
          <w:szCs w:val="24"/>
        </w:rPr>
      </w:pPr>
      <w:r w:rsidRPr="00C07174">
        <w:rPr>
          <w:szCs w:val="24"/>
        </w:rPr>
        <w:t>pielęgniarka obsługująca punkt szczepień,</w:t>
      </w:r>
    </w:p>
    <w:p w:rsidR="00EF7DA8" w:rsidRPr="00C07174" w:rsidRDefault="00EF7DA8" w:rsidP="00023C57">
      <w:pPr>
        <w:pStyle w:val="Akapitzlist"/>
        <w:numPr>
          <w:ilvl w:val="0"/>
          <w:numId w:val="27"/>
        </w:numPr>
        <w:spacing w:line="360" w:lineRule="auto"/>
        <w:ind w:left="709" w:right="35" w:hanging="283"/>
        <w:rPr>
          <w:szCs w:val="24"/>
        </w:rPr>
      </w:pPr>
      <w:r w:rsidRPr="00C07174">
        <w:rPr>
          <w:szCs w:val="24"/>
        </w:rPr>
        <w:t>2 pielęgniarki w środowisku nauczania i wychowania,</w:t>
      </w:r>
    </w:p>
    <w:p w:rsidR="00EF7DA8" w:rsidRPr="00C07174" w:rsidRDefault="00EF7DA8" w:rsidP="00023C57">
      <w:pPr>
        <w:pStyle w:val="Akapitzlist"/>
        <w:numPr>
          <w:ilvl w:val="0"/>
          <w:numId w:val="27"/>
        </w:numPr>
        <w:spacing w:line="360" w:lineRule="auto"/>
        <w:ind w:left="709" w:right="35" w:hanging="283"/>
        <w:rPr>
          <w:szCs w:val="24"/>
        </w:rPr>
      </w:pPr>
      <w:r w:rsidRPr="00C07174">
        <w:rPr>
          <w:szCs w:val="24"/>
        </w:rPr>
        <w:t>pielęgniarka obsługująca gabinet zabiegowy,</w:t>
      </w:r>
    </w:p>
    <w:p w:rsidR="00EF7DA8" w:rsidRPr="00C07174" w:rsidRDefault="00EF7DA8" w:rsidP="00023C57">
      <w:pPr>
        <w:pStyle w:val="Akapitzlist"/>
        <w:numPr>
          <w:ilvl w:val="0"/>
          <w:numId w:val="27"/>
        </w:numPr>
        <w:spacing w:after="119" w:line="360" w:lineRule="auto"/>
        <w:ind w:left="709" w:right="35" w:hanging="283"/>
        <w:rPr>
          <w:szCs w:val="24"/>
        </w:rPr>
      </w:pPr>
      <w:r w:rsidRPr="00C07174">
        <w:rPr>
          <w:szCs w:val="24"/>
        </w:rPr>
        <w:t>położna pracująca z lekarzami ginekologami.</w:t>
      </w:r>
    </w:p>
    <w:p w:rsidR="00EF7DA8" w:rsidRPr="00C07174" w:rsidRDefault="00EF7DA8" w:rsidP="00EF7DA8">
      <w:pPr>
        <w:spacing w:line="360" w:lineRule="auto"/>
        <w:ind w:left="0" w:right="35" w:firstLine="0"/>
        <w:rPr>
          <w:szCs w:val="24"/>
        </w:rPr>
      </w:pPr>
      <w:r w:rsidRPr="00C07174">
        <w:rPr>
          <w:szCs w:val="24"/>
        </w:rPr>
        <w:t>Personel NZOZ „Lekarz Rodziny” obejmuje także dwi</w:t>
      </w:r>
      <w:r w:rsidR="00D71F11" w:rsidRPr="00C07174">
        <w:rPr>
          <w:szCs w:val="24"/>
        </w:rPr>
        <w:t>e osoby pracujące w rejestracji oraz dwie sprzątaczki.</w:t>
      </w:r>
    </w:p>
    <w:p w:rsidR="00EF7DA8" w:rsidRPr="00C07174" w:rsidRDefault="00EF7DA8" w:rsidP="00EF7DA8">
      <w:pPr>
        <w:spacing w:after="3" w:line="360" w:lineRule="auto"/>
        <w:ind w:left="0" w:right="35" w:firstLine="708"/>
        <w:rPr>
          <w:szCs w:val="24"/>
        </w:rPr>
      </w:pPr>
      <w:r w:rsidRPr="00C07174">
        <w:rPr>
          <w:szCs w:val="24"/>
        </w:rPr>
        <w:t>Ośrodek czynny jest od poniedziałku do piątku od godziny 08.00 — 18.00.</w:t>
      </w:r>
    </w:p>
    <w:p w:rsidR="00EF7DA8" w:rsidRPr="00C07174" w:rsidRDefault="00EF7DA8" w:rsidP="00F859EA">
      <w:pPr>
        <w:spacing w:after="0" w:line="360" w:lineRule="auto"/>
        <w:ind w:left="0" w:right="7" w:firstLine="0"/>
        <w:rPr>
          <w:szCs w:val="24"/>
        </w:rPr>
      </w:pPr>
      <w:r w:rsidRPr="00C07174">
        <w:rPr>
          <w:szCs w:val="24"/>
        </w:rPr>
        <w:t>Pomoc lekarska w dni wolne od pracy, święta oraz od godziny 18.00 do godziny 08.00 dnia następnego świadczona jest ambulatorium nocnej pomocy lekarskiej w Gąbinie.</w:t>
      </w:r>
      <w:r w:rsidR="00C07174">
        <w:rPr>
          <w:szCs w:val="24"/>
        </w:rPr>
        <w:t xml:space="preserve"> U</w:t>
      </w:r>
      <w:r w:rsidRPr="00C07174">
        <w:rPr>
          <w:szCs w:val="24"/>
        </w:rPr>
        <w:t>sługi w dziedzinie ochrony zdrowia są jednymi z najważniejszych i jednocześnie obejmują liczną grupę mieszkańców. Obrazują to niżej wymienione liczby poszczególnych usług zdrowotnych wykonanych w 20</w:t>
      </w:r>
      <w:r w:rsidR="002E2660" w:rsidRPr="00C07174">
        <w:rPr>
          <w:szCs w:val="24"/>
        </w:rPr>
        <w:t>2</w:t>
      </w:r>
      <w:r w:rsidR="00AC1D7E" w:rsidRPr="00C07174">
        <w:rPr>
          <w:szCs w:val="24"/>
        </w:rPr>
        <w:t>1</w:t>
      </w:r>
      <w:r w:rsidRPr="00C07174">
        <w:rPr>
          <w:szCs w:val="24"/>
        </w:rPr>
        <w:t xml:space="preserve"> r.:</w:t>
      </w:r>
    </w:p>
    <w:p w:rsidR="00EF7DA8" w:rsidRPr="00C07174" w:rsidRDefault="00EF7DA8" w:rsidP="00F859EA">
      <w:pPr>
        <w:spacing w:after="0" w:line="360" w:lineRule="auto"/>
        <w:ind w:left="0" w:right="35" w:firstLine="0"/>
        <w:rPr>
          <w:szCs w:val="24"/>
        </w:rPr>
      </w:pPr>
      <w:r w:rsidRPr="00C07174">
        <w:rPr>
          <w:szCs w:val="24"/>
        </w:rPr>
        <w:t xml:space="preserve">porady lekarskie  ambulatoryjne:  </w:t>
      </w:r>
      <w:r w:rsidR="00734797" w:rsidRPr="00C07174">
        <w:rPr>
          <w:szCs w:val="24"/>
        </w:rPr>
        <w:t>34830</w:t>
      </w:r>
      <w:r w:rsidR="00AC1D7E" w:rsidRPr="00C07174">
        <w:rPr>
          <w:szCs w:val="24"/>
        </w:rPr>
        <w:t xml:space="preserve"> </w:t>
      </w:r>
    </w:p>
    <w:p w:rsidR="00EF7DA8" w:rsidRPr="00C07174" w:rsidRDefault="00EF7DA8" w:rsidP="00F859EA">
      <w:pPr>
        <w:spacing w:after="0" w:line="360" w:lineRule="auto"/>
        <w:ind w:left="0" w:right="331" w:firstLine="0"/>
        <w:rPr>
          <w:szCs w:val="24"/>
        </w:rPr>
      </w:pPr>
      <w:r w:rsidRPr="00C07174">
        <w:rPr>
          <w:szCs w:val="24"/>
        </w:rPr>
        <w:t xml:space="preserve">wizyty domowe: </w:t>
      </w:r>
      <w:r w:rsidR="00734797" w:rsidRPr="00C07174">
        <w:rPr>
          <w:szCs w:val="24"/>
        </w:rPr>
        <w:t>541</w:t>
      </w:r>
    </w:p>
    <w:p w:rsidR="00894EFF" w:rsidRPr="00C07174" w:rsidRDefault="00894EFF" w:rsidP="00F859EA">
      <w:pPr>
        <w:spacing w:after="0" w:line="360" w:lineRule="auto"/>
        <w:ind w:left="0" w:right="331" w:firstLine="0"/>
        <w:rPr>
          <w:szCs w:val="24"/>
        </w:rPr>
      </w:pPr>
      <w:r w:rsidRPr="00C07174">
        <w:rPr>
          <w:szCs w:val="24"/>
        </w:rPr>
        <w:t>porady ginekologiczne</w:t>
      </w:r>
      <w:r w:rsidR="00D71F11" w:rsidRPr="00C07174">
        <w:rPr>
          <w:szCs w:val="24"/>
        </w:rPr>
        <w:t xml:space="preserve">: </w:t>
      </w:r>
      <w:r w:rsidRPr="00C07174">
        <w:rPr>
          <w:szCs w:val="24"/>
        </w:rPr>
        <w:t xml:space="preserve"> </w:t>
      </w:r>
      <w:r w:rsidR="00AC1D7E" w:rsidRPr="00C07174">
        <w:rPr>
          <w:szCs w:val="24"/>
        </w:rPr>
        <w:t xml:space="preserve"> </w:t>
      </w:r>
      <w:r w:rsidR="00734797" w:rsidRPr="00C07174">
        <w:rPr>
          <w:szCs w:val="24"/>
        </w:rPr>
        <w:t>1925</w:t>
      </w:r>
    </w:p>
    <w:p w:rsidR="00734797" w:rsidRPr="00C07174" w:rsidRDefault="00734797" w:rsidP="00F859EA">
      <w:pPr>
        <w:spacing w:after="0" w:line="360" w:lineRule="auto"/>
        <w:ind w:left="0" w:firstLine="0"/>
        <w:jc w:val="left"/>
        <w:rPr>
          <w:color w:val="auto"/>
          <w:szCs w:val="24"/>
        </w:rPr>
      </w:pPr>
      <w:r w:rsidRPr="00C07174">
        <w:rPr>
          <w:color w:val="auto"/>
          <w:szCs w:val="24"/>
        </w:rPr>
        <w:t xml:space="preserve"> liczba wykonanych szczepień p</w:t>
      </w:r>
      <w:r w:rsidR="00351ED5" w:rsidRPr="00C07174">
        <w:rPr>
          <w:color w:val="auto"/>
          <w:szCs w:val="24"/>
        </w:rPr>
        <w:t>rzeciw COVID</w:t>
      </w:r>
      <w:r w:rsidRPr="00C07174">
        <w:rPr>
          <w:color w:val="auto"/>
          <w:szCs w:val="24"/>
        </w:rPr>
        <w:t>-19:  4300</w:t>
      </w:r>
    </w:p>
    <w:p w:rsidR="00F859EA" w:rsidRDefault="00EF7DA8" w:rsidP="00F859EA">
      <w:pPr>
        <w:spacing w:after="0" w:line="360" w:lineRule="auto"/>
        <w:ind w:right="479"/>
        <w:rPr>
          <w:szCs w:val="24"/>
        </w:rPr>
      </w:pPr>
      <w:r w:rsidRPr="00C07174">
        <w:rPr>
          <w:szCs w:val="24"/>
        </w:rPr>
        <w:t xml:space="preserve">Oprócz usług NZOZ „Lekarz Rodziny” świadczone są: </w:t>
      </w:r>
    </w:p>
    <w:p w:rsidR="00EF7DA8" w:rsidRPr="00F859EA" w:rsidRDefault="00EF7DA8" w:rsidP="00023C57">
      <w:pPr>
        <w:pStyle w:val="Akapitzlist"/>
        <w:numPr>
          <w:ilvl w:val="0"/>
          <w:numId w:val="56"/>
        </w:numPr>
        <w:spacing w:after="0" w:line="360" w:lineRule="auto"/>
        <w:ind w:right="479"/>
        <w:rPr>
          <w:szCs w:val="24"/>
        </w:rPr>
      </w:pPr>
      <w:r w:rsidRPr="00F859EA">
        <w:rPr>
          <w:szCs w:val="24"/>
        </w:rPr>
        <w:t xml:space="preserve">usługi pielęgniarki środowiskowej/położnej środowiskowej w ramach kontraktu z Narodowym Funduszem Zdrowia dla osób z terenu gminy realizowane przez  Niepubliczny Zakład Opieki Zdrowotnej „San </w:t>
      </w:r>
      <w:r w:rsidR="00AA2566" w:rsidRPr="00F859EA">
        <w:rPr>
          <w:szCs w:val="24"/>
        </w:rPr>
        <w:t>-</w:t>
      </w:r>
      <w:r w:rsidRPr="00F859EA">
        <w:rPr>
          <w:szCs w:val="24"/>
        </w:rPr>
        <w:t xml:space="preserve"> Med.”</w:t>
      </w:r>
    </w:p>
    <w:p w:rsidR="00EF7DA8" w:rsidRPr="00F859EA" w:rsidRDefault="00EF7DA8" w:rsidP="00023C57">
      <w:pPr>
        <w:pStyle w:val="Akapitzlist"/>
        <w:numPr>
          <w:ilvl w:val="0"/>
          <w:numId w:val="56"/>
        </w:numPr>
        <w:spacing w:after="0" w:line="360" w:lineRule="auto"/>
        <w:ind w:right="34"/>
        <w:rPr>
          <w:szCs w:val="24"/>
        </w:rPr>
      </w:pPr>
      <w:r w:rsidRPr="00F859EA">
        <w:rPr>
          <w:szCs w:val="24"/>
        </w:rPr>
        <w:t>usługi w zakresie stomatologicznym w ramach kontraktu z Narodowym Funduszem Zdrowia realizowane przez Niepubliczny Zakład Opieki Zdrowotnej „</w:t>
      </w:r>
      <w:proofErr w:type="spellStart"/>
      <w:r w:rsidRPr="00F859EA">
        <w:rPr>
          <w:szCs w:val="24"/>
        </w:rPr>
        <w:t>Restandent</w:t>
      </w:r>
      <w:proofErr w:type="spellEnd"/>
      <w:r w:rsidRPr="00F859EA">
        <w:rPr>
          <w:szCs w:val="24"/>
        </w:rPr>
        <w:t>”.</w:t>
      </w:r>
    </w:p>
    <w:p w:rsidR="00EF7DA8" w:rsidRPr="00C07174" w:rsidRDefault="00EF7DA8" w:rsidP="00EF7DA8">
      <w:pPr>
        <w:spacing w:after="0" w:line="360" w:lineRule="auto"/>
        <w:ind w:right="34" w:firstLine="0"/>
        <w:rPr>
          <w:szCs w:val="24"/>
        </w:rPr>
      </w:pPr>
      <w:r w:rsidRPr="00C07174">
        <w:rPr>
          <w:szCs w:val="24"/>
        </w:rPr>
        <w:lastRenderedPageBreak/>
        <w:t xml:space="preserve"> Ob</w:t>
      </w:r>
      <w:r w:rsidR="00266E03" w:rsidRPr="00C07174">
        <w:rPr>
          <w:szCs w:val="24"/>
        </w:rPr>
        <w:t>ydw</w:t>
      </w:r>
      <w:r w:rsidRPr="00C07174">
        <w:rPr>
          <w:szCs w:val="24"/>
        </w:rPr>
        <w:t>a zakłady mają siedzibę w Sannikach przy ulicy Krótkiej 2.</w:t>
      </w:r>
    </w:p>
    <w:p w:rsidR="00351ED5" w:rsidRPr="00C07174" w:rsidRDefault="00351ED5" w:rsidP="00EF7DA8">
      <w:pPr>
        <w:spacing w:after="0" w:line="360" w:lineRule="auto"/>
        <w:ind w:right="34" w:firstLine="0"/>
        <w:rPr>
          <w:szCs w:val="24"/>
        </w:rPr>
      </w:pPr>
      <w:r w:rsidRPr="00C07174">
        <w:rPr>
          <w:szCs w:val="24"/>
        </w:rPr>
        <w:t>Oprócz gabinetu dentystycznego przy ul. Krótkiej działa prywatny gabinet dentystyczny przy ul. Warszawskiej 119.</w:t>
      </w:r>
    </w:p>
    <w:p w:rsidR="00AA2566" w:rsidRPr="00C07174" w:rsidRDefault="00AA2566" w:rsidP="00AA2566">
      <w:pPr>
        <w:spacing w:after="0" w:line="360" w:lineRule="auto"/>
        <w:ind w:right="34" w:firstLine="376"/>
        <w:rPr>
          <w:szCs w:val="24"/>
        </w:rPr>
      </w:pPr>
      <w:r w:rsidRPr="00C07174">
        <w:rPr>
          <w:szCs w:val="24"/>
        </w:rPr>
        <w:t>Ponadto NZOZ „Lekarz Rodziny” współpracuje z lekarzem kardiologiem, lekarzem psychiatrą i lekarzem neurologiem.</w:t>
      </w:r>
    </w:p>
    <w:p w:rsidR="00EF7DA8" w:rsidRPr="00C07174" w:rsidRDefault="00EF7DA8" w:rsidP="000D478E">
      <w:pPr>
        <w:spacing w:after="0" w:line="360" w:lineRule="auto"/>
        <w:ind w:left="0" w:firstLine="709"/>
        <w:rPr>
          <w:szCs w:val="24"/>
        </w:rPr>
      </w:pPr>
      <w:r w:rsidRPr="00C07174">
        <w:rPr>
          <w:szCs w:val="24"/>
        </w:rPr>
        <w:t>Na terenie naszej Gminy działa również zakład rehabilitacji - usługi wykonywane w ramach odrębnego kontraktu z NFZ</w:t>
      </w:r>
      <w:r w:rsidR="00256CD6" w:rsidRPr="00C07174">
        <w:rPr>
          <w:szCs w:val="24"/>
        </w:rPr>
        <w:t xml:space="preserve">  przez „REH-MED” zlokalizo</w:t>
      </w:r>
      <w:r w:rsidR="000D478E" w:rsidRPr="00C07174">
        <w:rPr>
          <w:szCs w:val="24"/>
        </w:rPr>
        <w:t>wany przy ul. Warszawskiej 136.</w:t>
      </w:r>
    </w:p>
    <w:p w:rsidR="002E2660" w:rsidRPr="00C07174" w:rsidRDefault="002E2660" w:rsidP="000D478E">
      <w:pPr>
        <w:spacing w:after="0" w:line="360" w:lineRule="auto"/>
        <w:ind w:left="142" w:right="34"/>
        <w:rPr>
          <w:szCs w:val="24"/>
        </w:rPr>
      </w:pPr>
      <w:r w:rsidRPr="00C07174">
        <w:rPr>
          <w:szCs w:val="24"/>
        </w:rPr>
        <w:t xml:space="preserve"> </w:t>
      </w:r>
      <w:r w:rsidR="000D478E" w:rsidRPr="00C07174">
        <w:rPr>
          <w:szCs w:val="24"/>
        </w:rPr>
        <w:tab/>
      </w:r>
      <w:r w:rsidRPr="00C07174">
        <w:rPr>
          <w:szCs w:val="24"/>
        </w:rPr>
        <w:t>Jak już wspomniano działanie służby zdrowia w 20</w:t>
      </w:r>
      <w:r w:rsidR="00256CD6" w:rsidRPr="00C07174">
        <w:rPr>
          <w:szCs w:val="24"/>
        </w:rPr>
        <w:t>2</w:t>
      </w:r>
      <w:r w:rsidR="00AC1D7E" w:rsidRPr="00C07174">
        <w:rPr>
          <w:szCs w:val="24"/>
        </w:rPr>
        <w:t>1</w:t>
      </w:r>
      <w:r w:rsidR="00256CD6" w:rsidRPr="00C07174">
        <w:rPr>
          <w:szCs w:val="24"/>
        </w:rPr>
        <w:t xml:space="preserve"> r nastawione było na walkę z </w:t>
      </w:r>
      <w:r w:rsidRPr="00C07174">
        <w:rPr>
          <w:szCs w:val="24"/>
        </w:rPr>
        <w:t>COVID 19</w:t>
      </w:r>
      <w:r w:rsidR="004B0424" w:rsidRPr="00C07174">
        <w:rPr>
          <w:szCs w:val="24"/>
        </w:rPr>
        <w:t>. D</w:t>
      </w:r>
      <w:r w:rsidRPr="00C07174">
        <w:rPr>
          <w:szCs w:val="24"/>
        </w:rPr>
        <w:t>o momentu rozpoczęci</w:t>
      </w:r>
      <w:r w:rsidR="00256CD6" w:rsidRPr="00C07174">
        <w:rPr>
          <w:szCs w:val="24"/>
        </w:rPr>
        <w:t>a</w:t>
      </w:r>
      <w:r w:rsidRPr="00C07174">
        <w:rPr>
          <w:szCs w:val="24"/>
        </w:rPr>
        <w:t xml:space="preserve"> szczepień w 2021 roku działalność skupiała się głownie na diagnostyce i profilaktyce zakażań. </w:t>
      </w:r>
      <w:r w:rsidR="00342B68" w:rsidRPr="00C07174">
        <w:rPr>
          <w:szCs w:val="24"/>
        </w:rPr>
        <w:t xml:space="preserve">Następnie zorganizowano akcję szczepień. Szczepieniami objęto </w:t>
      </w:r>
      <w:r w:rsidR="00734797" w:rsidRPr="00C07174">
        <w:rPr>
          <w:szCs w:val="24"/>
        </w:rPr>
        <w:t>4300</w:t>
      </w:r>
      <w:r w:rsidR="00342B68" w:rsidRPr="00C07174">
        <w:rPr>
          <w:szCs w:val="24"/>
        </w:rPr>
        <w:t xml:space="preserve"> </w:t>
      </w:r>
      <w:r w:rsidR="00734797" w:rsidRPr="00C07174">
        <w:rPr>
          <w:szCs w:val="24"/>
        </w:rPr>
        <w:t>pacjentów</w:t>
      </w:r>
      <w:r w:rsidR="00342B68" w:rsidRPr="00C07174">
        <w:rPr>
          <w:szCs w:val="24"/>
        </w:rPr>
        <w:t>. Skala szczepień była na tyle duża że Gmina Sanniki uzyskała drugą nagrodę w powiecie. Środki z nagrody zostały przeznaczone na zakup sprzętu medycznego dla pacjentów NZOZ</w:t>
      </w:r>
      <w:r w:rsidR="00C07174" w:rsidRPr="00C07174">
        <w:rPr>
          <w:szCs w:val="24"/>
        </w:rPr>
        <w:t>, który zostanie zrealizowany w 2022 r.</w:t>
      </w:r>
    </w:p>
    <w:p w:rsidR="00F2225F" w:rsidRPr="00C07174" w:rsidRDefault="00C07174" w:rsidP="00C07174">
      <w:pPr>
        <w:spacing w:after="227" w:line="254" w:lineRule="auto"/>
        <w:ind w:right="35"/>
        <w:rPr>
          <w:szCs w:val="24"/>
        </w:rPr>
      </w:pPr>
      <w:r w:rsidRPr="00C07174">
        <w:rPr>
          <w:i/>
          <w:szCs w:val="24"/>
        </w:rPr>
        <w:t xml:space="preserve"> </w:t>
      </w:r>
    </w:p>
    <w:p w:rsidR="00D11573" w:rsidRPr="00C07174" w:rsidRDefault="00C443F0" w:rsidP="00AA2566">
      <w:pPr>
        <w:pStyle w:val="Akapitzlist"/>
        <w:numPr>
          <w:ilvl w:val="0"/>
          <w:numId w:val="12"/>
        </w:numPr>
        <w:spacing w:after="120"/>
        <w:rPr>
          <w:b/>
          <w:szCs w:val="24"/>
        </w:rPr>
      </w:pPr>
      <w:r w:rsidRPr="00C07174">
        <w:rPr>
          <w:b/>
          <w:szCs w:val="24"/>
        </w:rPr>
        <w:t>Pomoc społeczna</w:t>
      </w:r>
    </w:p>
    <w:p w:rsidR="00AD57A8" w:rsidRPr="00C07174" w:rsidRDefault="00AD57A8" w:rsidP="00AA2566">
      <w:pPr>
        <w:spacing w:after="120" w:line="360" w:lineRule="auto"/>
        <w:ind w:left="0" w:firstLine="376"/>
        <w:rPr>
          <w:szCs w:val="24"/>
        </w:rPr>
      </w:pPr>
      <w:r w:rsidRPr="00C07174">
        <w:rPr>
          <w:szCs w:val="24"/>
        </w:rPr>
        <w:t>Pomoc społeczna oprócz edukacji stanowi największą pozycj</w:t>
      </w:r>
      <w:r w:rsidR="00876C67" w:rsidRPr="00C07174">
        <w:rPr>
          <w:szCs w:val="24"/>
        </w:rPr>
        <w:t>ę</w:t>
      </w:r>
      <w:r w:rsidR="00EC6ADC" w:rsidRPr="00C07174">
        <w:rPr>
          <w:szCs w:val="24"/>
        </w:rPr>
        <w:t xml:space="preserve"> w budżecie Miasta i </w:t>
      </w:r>
      <w:r w:rsidRPr="00C07174">
        <w:rPr>
          <w:szCs w:val="24"/>
        </w:rPr>
        <w:t>Gminy Sanniki.</w:t>
      </w:r>
      <w:r w:rsidR="00AA2566" w:rsidRPr="00C07174">
        <w:rPr>
          <w:szCs w:val="24"/>
        </w:rPr>
        <w:t xml:space="preserve"> W 202</w:t>
      </w:r>
      <w:r w:rsidR="00D35C77" w:rsidRPr="00C07174">
        <w:rPr>
          <w:szCs w:val="24"/>
        </w:rPr>
        <w:t>1</w:t>
      </w:r>
      <w:r w:rsidR="00AA2566" w:rsidRPr="00C07174">
        <w:rPr>
          <w:szCs w:val="24"/>
        </w:rPr>
        <w:t xml:space="preserve">r. wydano na nią   </w:t>
      </w:r>
      <w:r w:rsidR="00D35C77" w:rsidRPr="00C07174">
        <w:rPr>
          <w:szCs w:val="24"/>
        </w:rPr>
        <w:t xml:space="preserve">9 572 800,93 </w:t>
      </w:r>
      <w:r w:rsidR="00AA2566" w:rsidRPr="00C07174">
        <w:rPr>
          <w:szCs w:val="24"/>
        </w:rPr>
        <w:t xml:space="preserve">zł w tym </w:t>
      </w:r>
      <w:r w:rsidR="00D35C77" w:rsidRPr="00C07174">
        <w:rPr>
          <w:szCs w:val="24"/>
        </w:rPr>
        <w:t xml:space="preserve">725 182,43 </w:t>
      </w:r>
      <w:r w:rsidR="00AA2566" w:rsidRPr="00C07174">
        <w:rPr>
          <w:szCs w:val="24"/>
        </w:rPr>
        <w:t>zł z budżetu gminy.</w:t>
      </w:r>
      <w:r w:rsidRPr="00C07174">
        <w:rPr>
          <w:szCs w:val="24"/>
        </w:rPr>
        <w:t xml:space="preserve"> Oprócz </w:t>
      </w:r>
      <w:r w:rsidR="00AF19B7" w:rsidRPr="00C07174">
        <w:rPr>
          <w:szCs w:val="24"/>
        </w:rPr>
        <w:t xml:space="preserve">usług </w:t>
      </w:r>
      <w:r w:rsidRPr="00C07174">
        <w:rPr>
          <w:szCs w:val="24"/>
        </w:rPr>
        <w:t>opieki zdrowotnej i</w:t>
      </w:r>
      <w:r w:rsidR="00AF19B7" w:rsidRPr="00C07174">
        <w:rPr>
          <w:szCs w:val="24"/>
        </w:rPr>
        <w:t xml:space="preserve"> kultury</w:t>
      </w:r>
      <w:r w:rsidRPr="00C07174">
        <w:rPr>
          <w:szCs w:val="24"/>
        </w:rPr>
        <w:t xml:space="preserve"> </w:t>
      </w:r>
      <w:r w:rsidR="009A6C5B" w:rsidRPr="00C07174">
        <w:rPr>
          <w:szCs w:val="24"/>
        </w:rPr>
        <w:t>opieka społeczna</w:t>
      </w:r>
      <w:r w:rsidRPr="00C07174">
        <w:rPr>
          <w:szCs w:val="24"/>
        </w:rPr>
        <w:t xml:space="preserve"> świadczy usługi dla  najliczniejszej  grupy mieszkańców. </w:t>
      </w:r>
      <w:r w:rsidR="00765E62" w:rsidRPr="00C07174">
        <w:rPr>
          <w:szCs w:val="24"/>
        </w:rPr>
        <w:t>Z</w:t>
      </w:r>
      <w:r w:rsidR="00AA2566" w:rsidRPr="00C07174">
        <w:rPr>
          <w:szCs w:val="24"/>
        </w:rPr>
        <w:t> </w:t>
      </w:r>
      <w:r w:rsidR="00765E62" w:rsidRPr="00C07174">
        <w:rPr>
          <w:szCs w:val="24"/>
        </w:rPr>
        <w:t>różnych względów sposoby wydatkowania pieniędzy na pomoc społeczn</w:t>
      </w:r>
      <w:r w:rsidR="00AF19B7" w:rsidRPr="00C07174">
        <w:rPr>
          <w:szCs w:val="24"/>
        </w:rPr>
        <w:t>ą</w:t>
      </w:r>
      <w:r w:rsidR="00765E62" w:rsidRPr="00C07174">
        <w:rPr>
          <w:szCs w:val="24"/>
        </w:rPr>
        <w:t xml:space="preserve"> budzą duże emocje, w związku z czym rozdyspo</w:t>
      </w:r>
      <w:r w:rsidR="00D35C77" w:rsidRPr="00C07174">
        <w:rPr>
          <w:szCs w:val="24"/>
        </w:rPr>
        <w:t>nowanie budżetu jest szerzej opi</w:t>
      </w:r>
      <w:r w:rsidR="00765E62" w:rsidRPr="00C07174">
        <w:rPr>
          <w:szCs w:val="24"/>
        </w:rPr>
        <w:t>sane.</w:t>
      </w:r>
    </w:p>
    <w:p w:rsidR="00D35C77" w:rsidRPr="00C07174" w:rsidRDefault="00D35C77" w:rsidP="00D35C77">
      <w:pPr>
        <w:spacing w:line="360" w:lineRule="auto"/>
        <w:ind w:left="10"/>
        <w:rPr>
          <w:szCs w:val="24"/>
          <w:u w:val="single"/>
        </w:rPr>
      </w:pPr>
      <w:r w:rsidRPr="00C07174">
        <w:rPr>
          <w:i/>
          <w:szCs w:val="24"/>
        </w:rPr>
        <w:tab/>
      </w:r>
      <w:r w:rsidR="00A97D4E" w:rsidRPr="00C07174">
        <w:rPr>
          <w:i/>
          <w:szCs w:val="24"/>
        </w:rPr>
        <w:tab/>
      </w:r>
      <w:r w:rsidRPr="00C07174">
        <w:rPr>
          <w:szCs w:val="24"/>
        </w:rPr>
        <w:t>W MGOPS w Sannikach w 2021 r. zatrudnionych było 14 pracowników: kierownik, główna księgowa, 2 specjalistów pracy socjalnej, 2 pracowników socjalnych, 1 inspektor, 1 podinspektor, 1 referent, 1 starsza pielęgniarka  świadcząca specjalistyczne usługi opiekuńcze, 3 opiekunki świadczące usługi opiekuńcze u osób starszych, 1 pracownik gospodarczy. Wszystkie osoby zatrudnione w MGOPS posiadały odpowiednie wykształcenie w zakresie wymaganych kwalifikacji na danym stanowisku pracy.</w:t>
      </w:r>
    </w:p>
    <w:p w:rsidR="00BA77B9" w:rsidRPr="00C07174" w:rsidRDefault="001C5323" w:rsidP="001C5323">
      <w:pPr>
        <w:spacing w:line="360" w:lineRule="auto"/>
        <w:ind w:left="0" w:firstLine="322"/>
        <w:rPr>
          <w:szCs w:val="24"/>
          <w:u w:val="single"/>
        </w:rPr>
      </w:pPr>
      <w:r w:rsidRPr="00C07174">
        <w:rPr>
          <w:szCs w:val="24"/>
        </w:rPr>
        <w:t>M</w:t>
      </w:r>
      <w:r w:rsidR="00BA77B9" w:rsidRPr="00C07174">
        <w:rPr>
          <w:szCs w:val="24"/>
        </w:rPr>
        <w:t>iejsko-Gminny Ośrodek Pomocy Społecznej obsługuje również mieszkańców w zakresie świadczeń rodzinnych, funduszu alimentacyjnego, świadczenia wychowawczego 500+ , dodatków mieszkaniowych, dodatków energetycznych, karty dużej rodziny. Głównymi powodami  przyznawania pomocy  w 2021 r.  było: bezrobocie, ubóstwo, niepełnosprawność, bezradność w sprawach opiekuńczo-wychowawczych i prowadzeniu gospodarstwa domowego,</w:t>
      </w:r>
    </w:p>
    <w:p w:rsidR="001C5323" w:rsidRPr="00C07174" w:rsidRDefault="001C5323" w:rsidP="00A55DA5">
      <w:pPr>
        <w:tabs>
          <w:tab w:val="left" w:pos="426"/>
        </w:tabs>
        <w:spacing w:line="360" w:lineRule="auto"/>
        <w:ind w:left="0"/>
        <w:rPr>
          <w:szCs w:val="24"/>
        </w:rPr>
      </w:pPr>
      <w:r w:rsidRPr="00C07174">
        <w:rPr>
          <w:szCs w:val="24"/>
          <w:u w:val="single"/>
        </w:rPr>
        <w:tab/>
      </w:r>
      <w:r w:rsidRPr="00C07174">
        <w:rPr>
          <w:szCs w:val="24"/>
        </w:rPr>
        <w:tab/>
        <w:t>Środki ogółem wydatkowane w 2021 r. przez MG</w:t>
      </w:r>
      <w:r w:rsidR="00A97D4E" w:rsidRPr="00C07174">
        <w:rPr>
          <w:szCs w:val="24"/>
        </w:rPr>
        <w:t>OPS  wyniosły 9 572 800,93 zł, w tym z </w:t>
      </w:r>
      <w:r w:rsidRPr="00C07174">
        <w:rPr>
          <w:szCs w:val="24"/>
        </w:rPr>
        <w:t xml:space="preserve">budżetu wojewody 8 847 618,50 (92,4%) i z budżet Miasta i Gminy 725 182,43 zł  (7,6%). Ponadto wydatkowano środki z Miejsko Gminnego Programu Przeciwdziałania Alkoholizmowi w kwocie </w:t>
      </w:r>
      <w:r w:rsidRPr="00C07174">
        <w:rPr>
          <w:szCs w:val="24"/>
        </w:rPr>
        <w:lastRenderedPageBreak/>
        <w:t xml:space="preserve">75 435 ,99 zł  oraz otrzymano dofinansowanie </w:t>
      </w:r>
      <w:r w:rsidR="00A97D4E" w:rsidRPr="00C07174">
        <w:rPr>
          <w:szCs w:val="24"/>
        </w:rPr>
        <w:t>z</w:t>
      </w:r>
      <w:r w:rsidRPr="00C07174">
        <w:rPr>
          <w:szCs w:val="24"/>
        </w:rPr>
        <w:t xml:space="preserve"> Powiatowego Urzędu Pracy w wysokości 4 410,90 zł. Ogółem środki wydatkowane przez MGOPS w Sannikach zamknęły się kwotą  9 652 647,82 zł.</w:t>
      </w:r>
    </w:p>
    <w:p w:rsidR="00BA77B9" w:rsidRPr="00C07174" w:rsidRDefault="00BA77B9" w:rsidP="00A55DA5">
      <w:pPr>
        <w:spacing w:line="360" w:lineRule="auto"/>
        <w:rPr>
          <w:szCs w:val="24"/>
          <w:u w:val="single"/>
        </w:rPr>
      </w:pPr>
    </w:p>
    <w:p w:rsidR="00BA77B9" w:rsidRPr="0005297B" w:rsidRDefault="0005297B" w:rsidP="009A6C5B">
      <w:pPr>
        <w:ind w:left="-142" w:firstLine="0"/>
        <w:rPr>
          <w:sz w:val="26"/>
          <w:szCs w:val="26"/>
          <w:u w:val="single"/>
        </w:rPr>
      </w:pPr>
      <w:r w:rsidRPr="0005297B">
        <w:rPr>
          <w:sz w:val="26"/>
          <w:szCs w:val="26"/>
          <w:u w:val="single"/>
        </w:rPr>
        <w:t>Struktura zrealizowanych świadczeń pieniężnych,</w:t>
      </w:r>
      <w:r w:rsidR="00B53861" w:rsidRPr="0005297B">
        <w:rPr>
          <w:sz w:val="26"/>
          <w:szCs w:val="26"/>
          <w:u w:val="single"/>
        </w:rPr>
        <w:t xml:space="preserve"> </w:t>
      </w:r>
      <w:r w:rsidRPr="0005297B">
        <w:rPr>
          <w:sz w:val="26"/>
          <w:szCs w:val="26"/>
          <w:u w:val="single"/>
        </w:rPr>
        <w:t>pomocy w naturze i usługach</w:t>
      </w:r>
    </w:p>
    <w:p w:rsidR="00BA77B9" w:rsidRPr="00C07174" w:rsidRDefault="00BA77B9" w:rsidP="0005297B">
      <w:pPr>
        <w:spacing w:after="0"/>
        <w:rPr>
          <w:szCs w:val="24"/>
          <w:u w:val="single"/>
        </w:rPr>
      </w:pPr>
    </w:p>
    <w:p w:rsidR="00BA77B9" w:rsidRPr="00C07174" w:rsidRDefault="00BA77B9" w:rsidP="0005297B">
      <w:pPr>
        <w:spacing w:after="0"/>
        <w:ind w:left="0"/>
        <w:rPr>
          <w:szCs w:val="24"/>
        </w:rPr>
      </w:pPr>
      <w:r w:rsidRPr="00C07174">
        <w:rPr>
          <w:szCs w:val="24"/>
          <w:u w:val="single"/>
        </w:rPr>
        <w:t>1.</w:t>
      </w:r>
      <w:r w:rsidRPr="00C07174">
        <w:rPr>
          <w:b/>
          <w:szCs w:val="24"/>
          <w:u w:val="single"/>
        </w:rPr>
        <w:t xml:space="preserve">Dodatki  mieszkaniowe: </w:t>
      </w:r>
    </w:p>
    <w:p w:rsidR="00BA77B9" w:rsidRPr="00C07174" w:rsidRDefault="00B53861" w:rsidP="0005297B">
      <w:pPr>
        <w:spacing w:after="0" w:line="360" w:lineRule="auto"/>
        <w:ind w:left="0" w:firstLine="284"/>
        <w:rPr>
          <w:szCs w:val="24"/>
        </w:rPr>
      </w:pPr>
      <w:r w:rsidRPr="00C07174">
        <w:rPr>
          <w:szCs w:val="24"/>
        </w:rPr>
        <w:t>Od  2004 r. wydatki</w:t>
      </w:r>
      <w:r w:rsidR="00A97D4E" w:rsidRPr="00C07174">
        <w:rPr>
          <w:szCs w:val="24"/>
        </w:rPr>
        <w:t xml:space="preserve"> na dodatki  mieszkaniowe są</w:t>
      </w:r>
      <w:r w:rsidR="00BA77B9" w:rsidRPr="00C07174">
        <w:rPr>
          <w:szCs w:val="24"/>
        </w:rPr>
        <w:t xml:space="preserve"> pokr</w:t>
      </w:r>
      <w:r w:rsidR="00A97D4E" w:rsidRPr="00C07174">
        <w:rPr>
          <w:szCs w:val="24"/>
        </w:rPr>
        <w:t xml:space="preserve">ywane w całości ze </w:t>
      </w:r>
      <w:r w:rsidRPr="00C07174">
        <w:rPr>
          <w:szCs w:val="24"/>
        </w:rPr>
        <w:t xml:space="preserve">środków gminy. W </w:t>
      </w:r>
      <w:r w:rsidR="00BA77B9" w:rsidRPr="00C07174">
        <w:rPr>
          <w:szCs w:val="24"/>
        </w:rPr>
        <w:t xml:space="preserve">roku 2021 z dodatków mieszkaniowych średnio korzystało tylko </w:t>
      </w:r>
      <w:r w:rsidR="00BA77B9" w:rsidRPr="00C07174">
        <w:rPr>
          <w:bCs/>
          <w:szCs w:val="24"/>
        </w:rPr>
        <w:t>6</w:t>
      </w:r>
      <w:r w:rsidR="00BA77B9" w:rsidRPr="00C07174">
        <w:rPr>
          <w:szCs w:val="24"/>
        </w:rPr>
        <w:t xml:space="preserve"> rodzin, którym wypłacono </w:t>
      </w:r>
      <w:r w:rsidR="00BA77B9" w:rsidRPr="00C07174">
        <w:rPr>
          <w:bCs/>
          <w:szCs w:val="24"/>
        </w:rPr>
        <w:t>64</w:t>
      </w:r>
      <w:r w:rsidR="00BA77B9" w:rsidRPr="00C07174">
        <w:rPr>
          <w:szCs w:val="24"/>
        </w:rPr>
        <w:t xml:space="preserve"> </w:t>
      </w:r>
      <w:r w:rsidR="00BA77B9" w:rsidRPr="00C07174">
        <w:rPr>
          <w:bCs/>
          <w:szCs w:val="24"/>
        </w:rPr>
        <w:t>dodatki</w:t>
      </w:r>
      <w:r w:rsidR="00BA77B9" w:rsidRPr="00C07174">
        <w:rPr>
          <w:szCs w:val="24"/>
        </w:rPr>
        <w:t xml:space="preserve"> </w:t>
      </w:r>
      <w:r w:rsidR="00BA77B9" w:rsidRPr="00C07174">
        <w:rPr>
          <w:bCs/>
          <w:szCs w:val="24"/>
        </w:rPr>
        <w:t>mieszkaniowe.</w:t>
      </w:r>
    </w:p>
    <w:p w:rsidR="00BA77B9" w:rsidRPr="00C07174" w:rsidRDefault="00BA77B9" w:rsidP="0005297B">
      <w:pPr>
        <w:spacing w:after="0" w:line="360" w:lineRule="auto"/>
        <w:ind w:left="0" w:firstLine="284"/>
        <w:rPr>
          <w:szCs w:val="24"/>
        </w:rPr>
      </w:pPr>
      <w:r w:rsidRPr="00C07174">
        <w:rPr>
          <w:szCs w:val="24"/>
        </w:rPr>
        <w:t>Całkowity koszt zadania w 2021 r. wyniósł 13 821 zł.</w:t>
      </w:r>
      <w:r w:rsidR="001C5323" w:rsidRPr="00C07174">
        <w:rPr>
          <w:szCs w:val="24"/>
        </w:rPr>
        <w:t xml:space="preserve"> </w:t>
      </w:r>
      <w:r w:rsidRPr="00C07174">
        <w:rPr>
          <w:szCs w:val="24"/>
        </w:rPr>
        <w:t xml:space="preserve">Wydatki na dodatki mieszkaniowe </w:t>
      </w:r>
      <w:r w:rsidRPr="00C07174">
        <w:rPr>
          <w:b/>
          <w:szCs w:val="24"/>
        </w:rPr>
        <w:t xml:space="preserve">na </w:t>
      </w:r>
      <w:r w:rsidRPr="00C07174">
        <w:rPr>
          <w:b/>
          <w:bCs/>
          <w:szCs w:val="24"/>
        </w:rPr>
        <w:t>podobnym poziomie</w:t>
      </w:r>
      <w:r w:rsidRPr="00C07174">
        <w:rPr>
          <w:szCs w:val="24"/>
        </w:rPr>
        <w:t xml:space="preserve"> utrzymują się od 2014 r.</w:t>
      </w:r>
    </w:p>
    <w:p w:rsidR="00BA77B9" w:rsidRPr="00C07174" w:rsidRDefault="001C5323" w:rsidP="0005297B">
      <w:pPr>
        <w:spacing w:after="0"/>
        <w:ind w:left="360" w:firstLine="0"/>
        <w:rPr>
          <w:b/>
          <w:bCs/>
          <w:szCs w:val="24"/>
          <w:u w:val="single"/>
        </w:rPr>
      </w:pPr>
      <w:r w:rsidRPr="00C07174">
        <w:rPr>
          <w:b/>
          <w:bCs/>
          <w:szCs w:val="24"/>
          <w:u w:val="single"/>
        </w:rPr>
        <w:t xml:space="preserve"> </w:t>
      </w:r>
    </w:p>
    <w:p w:rsidR="00BA77B9" w:rsidRPr="00C07174" w:rsidRDefault="00BA77B9" w:rsidP="0005297B">
      <w:pPr>
        <w:spacing w:after="0"/>
        <w:ind w:left="0" w:firstLine="0"/>
        <w:rPr>
          <w:szCs w:val="24"/>
          <w:u w:val="single"/>
        </w:rPr>
      </w:pPr>
      <w:r w:rsidRPr="00C07174">
        <w:rPr>
          <w:b/>
          <w:bCs/>
          <w:szCs w:val="24"/>
          <w:u w:val="single"/>
        </w:rPr>
        <w:t>2. Dodatek energetyczny dla odbiorców wrażliwych:</w:t>
      </w:r>
    </w:p>
    <w:p w:rsidR="00BA77B9" w:rsidRPr="00C07174" w:rsidRDefault="00BA77B9" w:rsidP="0005297B">
      <w:pPr>
        <w:spacing w:after="0"/>
        <w:ind w:left="0" w:firstLine="0"/>
        <w:rPr>
          <w:szCs w:val="24"/>
          <w:u w:val="single"/>
        </w:rPr>
      </w:pPr>
    </w:p>
    <w:p w:rsidR="00BA77B9" w:rsidRPr="00C07174" w:rsidRDefault="00BA77B9" w:rsidP="004B27AB">
      <w:pPr>
        <w:spacing w:after="0" w:line="360" w:lineRule="auto"/>
        <w:ind w:left="0" w:firstLine="322"/>
        <w:rPr>
          <w:szCs w:val="24"/>
          <w:u w:val="single"/>
        </w:rPr>
      </w:pPr>
      <w:r w:rsidRPr="00C07174">
        <w:rPr>
          <w:szCs w:val="24"/>
        </w:rPr>
        <w:t xml:space="preserve">Od  2015 r. osoby, które pobierają dodatek mieszkaniowy mają możliwość ubiegania się o dodatek energetyczny. Wydatki na dodatki energetyczne pokrywane są w całości  ze środków Wojewody. W  roku 2021 z dodatków energetycznych średnio korzystały tylko 3 </w:t>
      </w:r>
      <w:r w:rsidRPr="00C07174">
        <w:rPr>
          <w:b/>
          <w:szCs w:val="24"/>
        </w:rPr>
        <w:t>rodziny</w:t>
      </w:r>
      <w:r w:rsidRPr="00C07174">
        <w:rPr>
          <w:szCs w:val="24"/>
        </w:rPr>
        <w:t xml:space="preserve">, którym wypłacono </w:t>
      </w:r>
      <w:r w:rsidRPr="00C07174">
        <w:rPr>
          <w:bCs/>
          <w:szCs w:val="24"/>
        </w:rPr>
        <w:t>34</w:t>
      </w:r>
      <w:r w:rsidRPr="00C07174">
        <w:rPr>
          <w:szCs w:val="24"/>
        </w:rPr>
        <w:t xml:space="preserve"> </w:t>
      </w:r>
      <w:r w:rsidRPr="00C07174">
        <w:rPr>
          <w:bCs/>
          <w:szCs w:val="24"/>
        </w:rPr>
        <w:t>dodatki</w:t>
      </w:r>
      <w:r w:rsidRPr="00C07174">
        <w:rPr>
          <w:szCs w:val="24"/>
        </w:rPr>
        <w:t xml:space="preserve"> </w:t>
      </w:r>
      <w:r w:rsidRPr="00C07174">
        <w:rPr>
          <w:bCs/>
          <w:szCs w:val="24"/>
        </w:rPr>
        <w:t>energetyczne.</w:t>
      </w:r>
      <w:r w:rsidRPr="00C07174">
        <w:rPr>
          <w:szCs w:val="24"/>
        </w:rPr>
        <w:t xml:space="preserve"> Całkowity koszt zadania w 2021 r. wyniósł  538,82 zł. </w:t>
      </w:r>
    </w:p>
    <w:p w:rsidR="00BA77B9" w:rsidRPr="00C07174" w:rsidRDefault="00BA77B9" w:rsidP="004B27AB">
      <w:pPr>
        <w:spacing w:after="0" w:line="360" w:lineRule="auto"/>
        <w:ind w:left="0" w:firstLine="0"/>
        <w:rPr>
          <w:szCs w:val="24"/>
        </w:rPr>
      </w:pPr>
      <w:r w:rsidRPr="00C07174">
        <w:rPr>
          <w:b/>
          <w:bCs/>
          <w:szCs w:val="24"/>
          <w:u w:val="single"/>
        </w:rPr>
        <w:t>3. Świadczenia rodzinne i fundusz alimentacyjny</w:t>
      </w:r>
    </w:p>
    <w:p w:rsidR="00BA77B9" w:rsidRPr="00C07174" w:rsidRDefault="00BA77B9" w:rsidP="004B27AB">
      <w:pPr>
        <w:spacing w:after="0" w:line="360" w:lineRule="auto"/>
        <w:ind w:left="0"/>
        <w:rPr>
          <w:szCs w:val="24"/>
        </w:rPr>
      </w:pPr>
      <w:r w:rsidRPr="00C07174">
        <w:rPr>
          <w:b/>
          <w:szCs w:val="24"/>
        </w:rPr>
        <w:t>Zadania te w całości są  finansowane z dotacji Wojewody</w:t>
      </w:r>
      <w:r w:rsidRPr="00C07174">
        <w:rPr>
          <w:szCs w:val="24"/>
        </w:rPr>
        <w:t xml:space="preserve">. </w:t>
      </w:r>
    </w:p>
    <w:p w:rsidR="00BA77B9" w:rsidRPr="00C07174" w:rsidRDefault="00BA77B9" w:rsidP="004B27AB">
      <w:pPr>
        <w:tabs>
          <w:tab w:val="left" w:pos="284"/>
        </w:tabs>
        <w:spacing w:after="0" w:line="360" w:lineRule="auto"/>
        <w:ind w:left="0"/>
        <w:rPr>
          <w:szCs w:val="24"/>
        </w:rPr>
      </w:pPr>
      <w:r w:rsidRPr="00C07174">
        <w:rPr>
          <w:szCs w:val="24"/>
        </w:rPr>
        <w:tab/>
      </w:r>
      <w:r w:rsidR="00A17B74" w:rsidRPr="00C07174">
        <w:rPr>
          <w:szCs w:val="24"/>
        </w:rPr>
        <w:tab/>
      </w:r>
      <w:r w:rsidRPr="00C07174">
        <w:rPr>
          <w:szCs w:val="24"/>
        </w:rPr>
        <w:t>W 2016 roku w ustawie o świadczeniach rodzinnych wprowadzono możliwość przyznawania zasiłków rodzinnych  dodatków wg  mechanizmu złotówka z</w:t>
      </w:r>
      <w:r w:rsidR="00A17B74" w:rsidRPr="00C07174">
        <w:rPr>
          <w:szCs w:val="24"/>
        </w:rPr>
        <w:t>a złotówkę. Według tej zasady w </w:t>
      </w:r>
      <w:r w:rsidRPr="00C07174">
        <w:rPr>
          <w:szCs w:val="24"/>
        </w:rPr>
        <w:t>2021 r. korzystało 20 rodzin, wypłacono 498 świadczeń na kwotę</w:t>
      </w:r>
      <w:r w:rsidR="00B53861" w:rsidRPr="00C07174">
        <w:rPr>
          <w:szCs w:val="24"/>
        </w:rPr>
        <w:t xml:space="preserve"> 24 </w:t>
      </w:r>
      <w:r w:rsidRPr="00C07174">
        <w:rPr>
          <w:szCs w:val="24"/>
        </w:rPr>
        <w:t xml:space="preserve">058,92 złotych. </w:t>
      </w:r>
    </w:p>
    <w:p w:rsidR="00BA77B9" w:rsidRPr="00C07174" w:rsidRDefault="00BA77B9" w:rsidP="004B27AB">
      <w:pPr>
        <w:spacing w:after="0" w:line="360" w:lineRule="auto"/>
        <w:ind w:left="0"/>
        <w:rPr>
          <w:szCs w:val="24"/>
        </w:rPr>
      </w:pPr>
      <w:r w:rsidRPr="00C07174">
        <w:rPr>
          <w:szCs w:val="24"/>
        </w:rPr>
        <w:t xml:space="preserve"> Od 2016 roku ustawą wprowadzono również świadczenie rodzicielskie. O świadczenie rodzicielskie mogą ubiegać się kobiety, które urodziły dziecko a nie przysługuje im zasiłek macierzyński (nigdzie nie pracują). Świadczenie rodzicielskie przysługuje do ukończenia przez dziecko 52 tygodni - w przypadku urodzenia jednego dziecka przy jednym porodzie,  przysposobienia jednego dziecka lub objęcia opieką jednego dziecka w wysokości 1.000 złotych miesięcznie. W 2021 r. ze świadczenia korzystał</w:t>
      </w:r>
      <w:r w:rsidR="00342B68" w:rsidRPr="00C07174">
        <w:rPr>
          <w:szCs w:val="24"/>
        </w:rPr>
        <w:t>y 22 kobiety, którym wypłacono</w:t>
      </w:r>
      <w:r w:rsidRPr="00C07174">
        <w:rPr>
          <w:szCs w:val="24"/>
        </w:rPr>
        <w:t xml:space="preserve"> 115 świadczeń na kwotę 106 029 złotych. Za każdą wydaną decyzję  określono koszty obsługi w wysokości 30 zł. Całkowity koszt zadania wyniósł 106 269 złotych.</w:t>
      </w:r>
    </w:p>
    <w:p w:rsidR="00576003" w:rsidRPr="00C07174" w:rsidRDefault="00576003" w:rsidP="0005297B">
      <w:pPr>
        <w:spacing w:after="0"/>
        <w:ind w:left="0"/>
        <w:rPr>
          <w:szCs w:val="24"/>
        </w:rPr>
      </w:pPr>
      <w:r w:rsidRPr="00C07174">
        <w:rPr>
          <w:b/>
          <w:szCs w:val="24"/>
        </w:rPr>
        <w:t>Z</w:t>
      </w:r>
      <w:r w:rsidR="00BA77B9" w:rsidRPr="00C07174">
        <w:rPr>
          <w:b/>
          <w:szCs w:val="24"/>
        </w:rPr>
        <w:t>asiłki rodzinne</w:t>
      </w:r>
      <w:r w:rsidR="00BA77B9" w:rsidRPr="00C07174">
        <w:rPr>
          <w:szCs w:val="24"/>
        </w:rPr>
        <w:t xml:space="preserve"> wraz z dodatkami do zasiłku rodzinnego , świadczenia pielęgn</w:t>
      </w:r>
      <w:r w:rsidR="00A17B74" w:rsidRPr="00C07174">
        <w:rPr>
          <w:szCs w:val="24"/>
        </w:rPr>
        <w:t>acyjne, zasiłki pielęgnacyjne, jednorazowa</w:t>
      </w:r>
      <w:r w:rsidR="00BA77B9" w:rsidRPr="00C07174">
        <w:rPr>
          <w:szCs w:val="24"/>
        </w:rPr>
        <w:t xml:space="preserve"> zapomoga z tytułu urodzenia dziecka, specjalny zasiłek opiekuńczy, zasiłek dla opiekuna, świadczenie rodzicielskie.</w:t>
      </w:r>
      <w:r w:rsidRPr="00C07174">
        <w:rPr>
          <w:szCs w:val="24"/>
        </w:rPr>
        <w:t xml:space="preserve"> Razem wydatki</w:t>
      </w:r>
      <w:r w:rsidR="00185BF8" w:rsidRPr="00C07174">
        <w:rPr>
          <w:szCs w:val="24"/>
        </w:rPr>
        <w:t xml:space="preserve"> n</w:t>
      </w:r>
      <w:r w:rsidRPr="00C07174">
        <w:rPr>
          <w:szCs w:val="24"/>
        </w:rPr>
        <w:t xml:space="preserve">a ww. świadczenia wyniosły </w:t>
      </w:r>
      <w:r w:rsidR="00A17B74" w:rsidRPr="00C07174">
        <w:rPr>
          <w:szCs w:val="24"/>
        </w:rPr>
        <w:t>2 030 </w:t>
      </w:r>
      <w:r w:rsidRPr="00C07174">
        <w:rPr>
          <w:szCs w:val="24"/>
        </w:rPr>
        <w:t xml:space="preserve">240 zł </w:t>
      </w:r>
    </w:p>
    <w:p w:rsidR="00BA77B9" w:rsidRPr="00C07174" w:rsidRDefault="00576003" w:rsidP="0005297B">
      <w:pPr>
        <w:spacing w:after="0"/>
        <w:ind w:left="0"/>
        <w:rPr>
          <w:szCs w:val="24"/>
        </w:rPr>
      </w:pPr>
      <w:r w:rsidRPr="00C07174">
        <w:rPr>
          <w:szCs w:val="24"/>
        </w:rPr>
        <w:t xml:space="preserve">W trakcie postępowań dotyczących  ww. świadczeń wydano następujące </w:t>
      </w:r>
      <w:r w:rsidR="00185BF8" w:rsidRPr="00C07174">
        <w:rPr>
          <w:szCs w:val="24"/>
        </w:rPr>
        <w:t xml:space="preserve">decyzje </w:t>
      </w:r>
      <w:r w:rsidRPr="00C07174">
        <w:rPr>
          <w:szCs w:val="24"/>
        </w:rPr>
        <w:t>dotycząc</w:t>
      </w:r>
      <w:r w:rsidR="00185BF8" w:rsidRPr="00C07174">
        <w:rPr>
          <w:szCs w:val="24"/>
        </w:rPr>
        <w:t xml:space="preserve">e: </w:t>
      </w:r>
      <w:r w:rsidRPr="00C07174">
        <w:rPr>
          <w:szCs w:val="24"/>
        </w:rPr>
        <w:t xml:space="preserve"> </w:t>
      </w:r>
    </w:p>
    <w:p w:rsidR="00BA77B9" w:rsidRPr="00C07174" w:rsidRDefault="00BA77B9" w:rsidP="0005297B">
      <w:pPr>
        <w:spacing w:after="0"/>
        <w:rPr>
          <w:szCs w:val="24"/>
        </w:rPr>
      </w:pPr>
    </w:p>
    <w:p w:rsidR="00BA77B9" w:rsidRPr="00C07174" w:rsidRDefault="00BA77B9" w:rsidP="0005297B">
      <w:pPr>
        <w:numPr>
          <w:ilvl w:val="0"/>
          <w:numId w:val="8"/>
        </w:numPr>
        <w:tabs>
          <w:tab w:val="clear" w:pos="360"/>
          <w:tab w:val="num" w:pos="0"/>
        </w:tabs>
        <w:suppressAutoHyphens/>
        <w:spacing w:after="0" w:line="240" w:lineRule="auto"/>
        <w:ind w:left="720"/>
        <w:jc w:val="left"/>
        <w:rPr>
          <w:szCs w:val="24"/>
        </w:rPr>
      </w:pPr>
      <w:r w:rsidRPr="00C07174">
        <w:rPr>
          <w:szCs w:val="24"/>
        </w:rPr>
        <w:t>Zasiłki rodzinne wraz z dodatkami - 244</w:t>
      </w:r>
    </w:p>
    <w:p w:rsidR="00BA77B9" w:rsidRPr="00C07174" w:rsidRDefault="00BA77B9" w:rsidP="0005297B">
      <w:pPr>
        <w:numPr>
          <w:ilvl w:val="0"/>
          <w:numId w:val="8"/>
        </w:numPr>
        <w:tabs>
          <w:tab w:val="clear" w:pos="360"/>
          <w:tab w:val="num" w:pos="0"/>
        </w:tabs>
        <w:suppressAutoHyphens/>
        <w:spacing w:after="0" w:line="240" w:lineRule="auto"/>
        <w:ind w:left="720"/>
        <w:jc w:val="left"/>
        <w:rPr>
          <w:szCs w:val="24"/>
        </w:rPr>
      </w:pPr>
      <w:r w:rsidRPr="00C07174">
        <w:rPr>
          <w:szCs w:val="24"/>
        </w:rPr>
        <w:lastRenderedPageBreak/>
        <w:t>Świadczenie pielęgnacyjne - 31</w:t>
      </w:r>
    </w:p>
    <w:p w:rsidR="00BA77B9" w:rsidRPr="00C07174" w:rsidRDefault="00BA77B9" w:rsidP="0005297B">
      <w:pPr>
        <w:numPr>
          <w:ilvl w:val="0"/>
          <w:numId w:val="8"/>
        </w:numPr>
        <w:tabs>
          <w:tab w:val="clear" w:pos="360"/>
          <w:tab w:val="num" w:pos="0"/>
        </w:tabs>
        <w:suppressAutoHyphens/>
        <w:spacing w:after="0" w:line="240" w:lineRule="auto"/>
        <w:ind w:left="720"/>
        <w:jc w:val="left"/>
        <w:rPr>
          <w:szCs w:val="24"/>
        </w:rPr>
      </w:pPr>
      <w:r w:rsidRPr="00C07174">
        <w:rPr>
          <w:szCs w:val="24"/>
        </w:rPr>
        <w:t>Zasiłek pielęgnacyjny - 55</w:t>
      </w:r>
    </w:p>
    <w:p w:rsidR="00BA77B9" w:rsidRPr="00C07174" w:rsidRDefault="00BA77B9" w:rsidP="0005297B">
      <w:pPr>
        <w:numPr>
          <w:ilvl w:val="0"/>
          <w:numId w:val="8"/>
        </w:numPr>
        <w:tabs>
          <w:tab w:val="clear" w:pos="360"/>
          <w:tab w:val="num" w:pos="0"/>
        </w:tabs>
        <w:suppressAutoHyphens/>
        <w:spacing w:after="0" w:line="240" w:lineRule="auto"/>
        <w:ind w:left="720"/>
        <w:jc w:val="left"/>
        <w:rPr>
          <w:szCs w:val="24"/>
        </w:rPr>
      </w:pPr>
      <w:r w:rsidRPr="00C07174">
        <w:rPr>
          <w:szCs w:val="24"/>
        </w:rPr>
        <w:t>Jednorazowa zapomoga z tytułu urodzenia dziecka- 24</w:t>
      </w:r>
    </w:p>
    <w:p w:rsidR="00BA77B9" w:rsidRPr="00C07174" w:rsidRDefault="00BA77B9" w:rsidP="0005297B">
      <w:pPr>
        <w:numPr>
          <w:ilvl w:val="0"/>
          <w:numId w:val="8"/>
        </w:numPr>
        <w:tabs>
          <w:tab w:val="clear" w:pos="360"/>
          <w:tab w:val="num" w:pos="0"/>
        </w:tabs>
        <w:suppressAutoHyphens/>
        <w:spacing w:after="0" w:line="240" w:lineRule="auto"/>
        <w:ind w:left="720"/>
        <w:jc w:val="left"/>
        <w:rPr>
          <w:szCs w:val="24"/>
        </w:rPr>
      </w:pPr>
      <w:r w:rsidRPr="00C07174">
        <w:rPr>
          <w:szCs w:val="24"/>
        </w:rPr>
        <w:t>Specjalny zasiłek opiekuńczy - 21</w:t>
      </w:r>
    </w:p>
    <w:p w:rsidR="00BA77B9" w:rsidRPr="00C07174" w:rsidRDefault="00BA77B9" w:rsidP="0005297B">
      <w:pPr>
        <w:numPr>
          <w:ilvl w:val="0"/>
          <w:numId w:val="8"/>
        </w:numPr>
        <w:tabs>
          <w:tab w:val="clear" w:pos="360"/>
          <w:tab w:val="num" w:pos="0"/>
        </w:tabs>
        <w:suppressAutoHyphens/>
        <w:spacing w:after="0" w:line="240" w:lineRule="auto"/>
        <w:ind w:left="720"/>
        <w:jc w:val="left"/>
        <w:rPr>
          <w:szCs w:val="24"/>
        </w:rPr>
      </w:pPr>
      <w:r w:rsidRPr="00C07174">
        <w:rPr>
          <w:szCs w:val="24"/>
        </w:rPr>
        <w:t>Zasiłek dla opiekuna - 0</w:t>
      </w:r>
    </w:p>
    <w:p w:rsidR="00BA77B9" w:rsidRPr="00C07174" w:rsidRDefault="00BA77B9" w:rsidP="0005297B">
      <w:pPr>
        <w:numPr>
          <w:ilvl w:val="0"/>
          <w:numId w:val="8"/>
        </w:numPr>
        <w:tabs>
          <w:tab w:val="clear" w:pos="360"/>
          <w:tab w:val="num" w:pos="0"/>
        </w:tabs>
        <w:suppressAutoHyphens/>
        <w:spacing w:after="0" w:line="240" w:lineRule="auto"/>
        <w:ind w:left="720"/>
        <w:jc w:val="left"/>
        <w:rPr>
          <w:szCs w:val="24"/>
        </w:rPr>
      </w:pPr>
      <w:r w:rsidRPr="00C07174">
        <w:rPr>
          <w:szCs w:val="24"/>
        </w:rPr>
        <w:t>Nienależnie pobrane świadczenia rodzinne –  20</w:t>
      </w:r>
    </w:p>
    <w:p w:rsidR="00BA77B9" w:rsidRPr="00C07174" w:rsidRDefault="00BA77B9" w:rsidP="0005297B">
      <w:pPr>
        <w:numPr>
          <w:ilvl w:val="0"/>
          <w:numId w:val="8"/>
        </w:numPr>
        <w:tabs>
          <w:tab w:val="clear" w:pos="360"/>
          <w:tab w:val="num" w:pos="0"/>
        </w:tabs>
        <w:suppressAutoHyphens/>
        <w:spacing w:after="0" w:line="240" w:lineRule="auto"/>
        <w:ind w:left="720"/>
        <w:jc w:val="left"/>
        <w:rPr>
          <w:szCs w:val="24"/>
        </w:rPr>
      </w:pPr>
      <w:r w:rsidRPr="00C07174">
        <w:rPr>
          <w:szCs w:val="24"/>
        </w:rPr>
        <w:t>Koordynacja świadczeń rodzinnych – 7</w:t>
      </w:r>
    </w:p>
    <w:p w:rsidR="00BA77B9" w:rsidRPr="00C07174" w:rsidRDefault="00BA77B9" w:rsidP="0005297B">
      <w:pPr>
        <w:numPr>
          <w:ilvl w:val="0"/>
          <w:numId w:val="8"/>
        </w:numPr>
        <w:tabs>
          <w:tab w:val="clear" w:pos="360"/>
          <w:tab w:val="num" w:pos="0"/>
        </w:tabs>
        <w:suppressAutoHyphens/>
        <w:spacing w:after="0" w:line="240" w:lineRule="auto"/>
        <w:ind w:left="720"/>
        <w:jc w:val="left"/>
        <w:rPr>
          <w:szCs w:val="24"/>
        </w:rPr>
      </w:pPr>
      <w:r w:rsidRPr="00C07174">
        <w:rPr>
          <w:szCs w:val="24"/>
        </w:rPr>
        <w:t xml:space="preserve"> Świadczenie rodzicielskie - 8</w:t>
      </w:r>
    </w:p>
    <w:p w:rsidR="00A17B74" w:rsidRPr="00C07174" w:rsidRDefault="00A17B74" w:rsidP="0005297B">
      <w:pPr>
        <w:spacing w:after="0"/>
        <w:ind w:left="0" w:firstLine="0"/>
        <w:rPr>
          <w:b/>
          <w:szCs w:val="24"/>
        </w:rPr>
      </w:pPr>
    </w:p>
    <w:p w:rsidR="00BA77B9" w:rsidRPr="00C07174" w:rsidRDefault="00185BF8" w:rsidP="0005297B">
      <w:pPr>
        <w:spacing w:after="0"/>
        <w:ind w:left="0" w:firstLine="0"/>
        <w:rPr>
          <w:szCs w:val="24"/>
        </w:rPr>
      </w:pPr>
      <w:r w:rsidRPr="00C07174">
        <w:rPr>
          <w:b/>
          <w:szCs w:val="24"/>
        </w:rPr>
        <w:t>F</w:t>
      </w:r>
      <w:r w:rsidR="00BA77B9" w:rsidRPr="00C07174">
        <w:rPr>
          <w:b/>
          <w:szCs w:val="24"/>
        </w:rPr>
        <w:t>undusz  alimentacyjny</w:t>
      </w:r>
      <w:r w:rsidRPr="00C07174">
        <w:rPr>
          <w:szCs w:val="24"/>
        </w:rPr>
        <w:t xml:space="preserve"> obejmował wydatki ogółem na kwotę </w:t>
      </w:r>
      <w:r w:rsidRPr="00C07174">
        <w:rPr>
          <w:b/>
          <w:szCs w:val="24"/>
        </w:rPr>
        <w:t xml:space="preserve">118 541,00 zł </w:t>
      </w:r>
    </w:p>
    <w:p w:rsidR="00BA77B9" w:rsidRPr="00C07174" w:rsidRDefault="00BA77B9" w:rsidP="0005297B">
      <w:pPr>
        <w:spacing w:after="0"/>
        <w:ind w:left="0" w:firstLine="0"/>
        <w:rPr>
          <w:szCs w:val="24"/>
        </w:rPr>
      </w:pPr>
      <w:r w:rsidRPr="00C07174">
        <w:rPr>
          <w:szCs w:val="24"/>
        </w:rPr>
        <w:t xml:space="preserve">Decyzje </w:t>
      </w:r>
      <w:r w:rsidR="00185BF8" w:rsidRPr="00C07174">
        <w:rPr>
          <w:szCs w:val="24"/>
        </w:rPr>
        <w:t xml:space="preserve">związane z funduszem alimentacyjnym, </w:t>
      </w:r>
      <w:r w:rsidRPr="00C07174">
        <w:rPr>
          <w:szCs w:val="24"/>
        </w:rPr>
        <w:t xml:space="preserve">wydane  w 2021roku dotyczyły: </w:t>
      </w:r>
    </w:p>
    <w:p w:rsidR="00BA77B9" w:rsidRPr="00C07174" w:rsidRDefault="00BA77B9" w:rsidP="0005297B">
      <w:pPr>
        <w:spacing w:after="0"/>
        <w:ind w:left="0" w:firstLine="0"/>
        <w:rPr>
          <w:szCs w:val="24"/>
        </w:rPr>
      </w:pPr>
    </w:p>
    <w:p w:rsidR="00BA77B9" w:rsidRPr="00C07174" w:rsidRDefault="00BA77B9" w:rsidP="00023C57">
      <w:pPr>
        <w:pStyle w:val="Akapitzlist"/>
        <w:numPr>
          <w:ilvl w:val="0"/>
          <w:numId w:val="31"/>
        </w:numPr>
        <w:suppressAutoHyphens/>
        <w:spacing w:after="0" w:line="360" w:lineRule="auto"/>
        <w:jc w:val="left"/>
        <w:rPr>
          <w:szCs w:val="24"/>
        </w:rPr>
      </w:pPr>
      <w:r w:rsidRPr="00C07174">
        <w:rPr>
          <w:szCs w:val="24"/>
        </w:rPr>
        <w:t>spraw związanych  z  przyznaniem lub uchyleniem  prawa do FA  - 18</w:t>
      </w:r>
    </w:p>
    <w:p w:rsidR="00BA77B9" w:rsidRPr="00C07174" w:rsidRDefault="00BA77B9" w:rsidP="00023C57">
      <w:pPr>
        <w:numPr>
          <w:ilvl w:val="0"/>
          <w:numId w:val="31"/>
        </w:numPr>
        <w:tabs>
          <w:tab w:val="num" w:pos="0"/>
        </w:tabs>
        <w:suppressAutoHyphens/>
        <w:spacing w:after="0" w:line="360" w:lineRule="auto"/>
        <w:ind w:left="720" w:hanging="436"/>
        <w:jc w:val="left"/>
        <w:rPr>
          <w:szCs w:val="24"/>
        </w:rPr>
      </w:pPr>
      <w:r w:rsidRPr="00C07174">
        <w:rPr>
          <w:szCs w:val="24"/>
        </w:rPr>
        <w:t>postępowanie  wobec  dłużników uchylających się  od obowiązku alimentacyjnego: 2</w:t>
      </w:r>
    </w:p>
    <w:p w:rsidR="00BA77B9" w:rsidRPr="00C07174" w:rsidRDefault="00BA77B9" w:rsidP="0005297B">
      <w:pPr>
        <w:spacing w:after="0" w:line="360" w:lineRule="auto"/>
        <w:ind w:left="0" w:firstLine="0"/>
        <w:rPr>
          <w:szCs w:val="24"/>
        </w:rPr>
      </w:pPr>
      <w:r w:rsidRPr="00C07174">
        <w:rPr>
          <w:szCs w:val="24"/>
        </w:rPr>
        <w:t>- 17 wniosków do Prokuratury o możliwości popełnienia przestępstwa</w:t>
      </w:r>
    </w:p>
    <w:p w:rsidR="00BA77B9" w:rsidRPr="00C07174" w:rsidRDefault="00BA77B9" w:rsidP="0005297B">
      <w:pPr>
        <w:spacing w:after="0" w:line="360" w:lineRule="auto"/>
        <w:ind w:left="0" w:firstLine="0"/>
        <w:rPr>
          <w:szCs w:val="24"/>
        </w:rPr>
      </w:pPr>
      <w:r w:rsidRPr="00C07174">
        <w:rPr>
          <w:szCs w:val="24"/>
        </w:rPr>
        <w:t>-  wnioski do Komorników Sądowych o przyłączenie się do toczącej się egzekucji-  0 dłużników</w:t>
      </w:r>
    </w:p>
    <w:p w:rsidR="00BA77B9" w:rsidRPr="00C07174" w:rsidRDefault="00BA77B9" w:rsidP="0005297B">
      <w:pPr>
        <w:spacing w:after="0" w:line="360" w:lineRule="auto"/>
        <w:ind w:left="0" w:firstLine="0"/>
        <w:rPr>
          <w:szCs w:val="24"/>
        </w:rPr>
      </w:pPr>
      <w:r w:rsidRPr="00C07174">
        <w:rPr>
          <w:szCs w:val="24"/>
        </w:rPr>
        <w:t>- comiesięczne wysyłanie informacji o zadłużeniu z tytułu FA do 5 BIG</w:t>
      </w:r>
    </w:p>
    <w:p w:rsidR="00BA77B9" w:rsidRPr="00C07174" w:rsidRDefault="00BA77B9" w:rsidP="0005297B">
      <w:pPr>
        <w:spacing w:after="0" w:line="360" w:lineRule="auto"/>
        <w:ind w:left="0" w:firstLine="0"/>
        <w:rPr>
          <w:szCs w:val="24"/>
        </w:rPr>
      </w:pPr>
      <w:r w:rsidRPr="00C07174">
        <w:rPr>
          <w:szCs w:val="24"/>
        </w:rPr>
        <w:t>- działania wobec dłużników wynikające z ustawy o pomocy osobom uprawnionym do alimentów po ustaleniu wierzycielce FA lub otrzymaniu wniosku z innego organu – 13 dłużników.</w:t>
      </w:r>
    </w:p>
    <w:p w:rsidR="00960655" w:rsidRPr="00C07174" w:rsidRDefault="00960655" w:rsidP="0005297B">
      <w:pPr>
        <w:spacing w:after="0" w:line="360" w:lineRule="auto"/>
        <w:ind w:left="0" w:firstLine="708"/>
        <w:rPr>
          <w:szCs w:val="24"/>
        </w:rPr>
      </w:pPr>
      <w:r w:rsidRPr="00C07174">
        <w:rPr>
          <w:bCs/>
          <w:szCs w:val="24"/>
        </w:rPr>
        <w:t>Wydatki na ś</w:t>
      </w:r>
      <w:r w:rsidR="00BA77B9" w:rsidRPr="00C07174">
        <w:rPr>
          <w:bCs/>
          <w:szCs w:val="24"/>
        </w:rPr>
        <w:t xml:space="preserve">wiadczenia rodzinne i fundusz alimentacyjny </w:t>
      </w:r>
      <w:r w:rsidRPr="00C07174">
        <w:rPr>
          <w:bCs/>
          <w:szCs w:val="24"/>
        </w:rPr>
        <w:t xml:space="preserve"> w</w:t>
      </w:r>
      <w:r w:rsidRPr="00C07174">
        <w:rPr>
          <w:szCs w:val="24"/>
        </w:rPr>
        <w:t xml:space="preserve">yniosły w 2021 r. </w:t>
      </w:r>
      <w:r w:rsidRPr="00C07174">
        <w:rPr>
          <w:szCs w:val="24"/>
        </w:rPr>
        <w:tab/>
      </w:r>
      <w:r w:rsidRPr="00C07174">
        <w:rPr>
          <w:bCs/>
          <w:szCs w:val="24"/>
        </w:rPr>
        <w:t>2</w:t>
      </w:r>
      <w:r w:rsidR="00A17B74" w:rsidRPr="00C07174">
        <w:rPr>
          <w:bCs/>
          <w:szCs w:val="24"/>
        </w:rPr>
        <w:t> </w:t>
      </w:r>
      <w:r w:rsidRPr="00C07174">
        <w:rPr>
          <w:bCs/>
          <w:szCs w:val="24"/>
        </w:rPr>
        <w:t>148</w:t>
      </w:r>
      <w:r w:rsidR="00A17B74" w:rsidRPr="00C07174">
        <w:rPr>
          <w:bCs/>
          <w:szCs w:val="24"/>
        </w:rPr>
        <w:t xml:space="preserve"> </w:t>
      </w:r>
      <w:r w:rsidRPr="00C07174">
        <w:rPr>
          <w:bCs/>
          <w:szCs w:val="24"/>
        </w:rPr>
        <w:t xml:space="preserve">781 zł </w:t>
      </w:r>
    </w:p>
    <w:p w:rsidR="00BA77B9" w:rsidRPr="00C07174" w:rsidRDefault="00BA77B9" w:rsidP="0005297B">
      <w:pPr>
        <w:spacing w:after="0" w:line="360" w:lineRule="auto"/>
        <w:ind w:left="0" w:firstLine="0"/>
        <w:rPr>
          <w:szCs w:val="24"/>
        </w:rPr>
      </w:pPr>
      <w:r w:rsidRPr="00C07174">
        <w:rPr>
          <w:szCs w:val="24"/>
        </w:rPr>
        <w:t>Na okres zasiłkowy w 2021 roku kryterium dochodowe wynosiło:</w:t>
      </w:r>
    </w:p>
    <w:p w:rsidR="00BA77B9" w:rsidRPr="00C07174" w:rsidRDefault="00BA77B9" w:rsidP="0005297B">
      <w:pPr>
        <w:spacing w:after="0" w:line="360" w:lineRule="auto"/>
        <w:ind w:left="0" w:firstLine="708"/>
        <w:rPr>
          <w:szCs w:val="24"/>
        </w:rPr>
      </w:pPr>
      <w:r w:rsidRPr="00C07174">
        <w:rPr>
          <w:szCs w:val="24"/>
        </w:rPr>
        <w:t>- świadczenia rodzinne: 674,00 zł na osobę w rodzinie lub 764,00zł na osobę, gdy w rodzinie jest dziecko niepełnosprawne.</w:t>
      </w:r>
    </w:p>
    <w:p w:rsidR="00BA77B9" w:rsidRPr="00C07174" w:rsidRDefault="00BA77B9" w:rsidP="0005297B">
      <w:pPr>
        <w:spacing w:after="0" w:line="360" w:lineRule="auto"/>
        <w:ind w:left="0" w:firstLine="708"/>
        <w:rPr>
          <w:szCs w:val="24"/>
        </w:rPr>
      </w:pPr>
      <w:r w:rsidRPr="00C07174">
        <w:rPr>
          <w:szCs w:val="24"/>
        </w:rPr>
        <w:t>- FA: 900 zł od 01.10.2021 r.</w:t>
      </w:r>
    </w:p>
    <w:p w:rsidR="00BA77B9" w:rsidRPr="00C07174" w:rsidRDefault="00BA77B9" w:rsidP="0005297B">
      <w:pPr>
        <w:spacing w:after="0" w:line="360" w:lineRule="auto"/>
        <w:ind w:left="0" w:firstLine="708"/>
        <w:rPr>
          <w:szCs w:val="24"/>
        </w:rPr>
      </w:pPr>
      <w:r w:rsidRPr="00C07174">
        <w:rPr>
          <w:szCs w:val="24"/>
        </w:rPr>
        <w:t>-  jednorazowa zapomoga z tytułu urodzenia dziecka: 1922 zł</w:t>
      </w:r>
    </w:p>
    <w:p w:rsidR="00BA77B9" w:rsidRPr="00C07174" w:rsidRDefault="00BA77B9" w:rsidP="0005297B">
      <w:pPr>
        <w:spacing w:after="0" w:line="360" w:lineRule="auto"/>
        <w:ind w:left="0" w:firstLine="708"/>
        <w:rPr>
          <w:b/>
          <w:bCs/>
          <w:szCs w:val="24"/>
        </w:rPr>
      </w:pPr>
      <w:r w:rsidRPr="00C07174">
        <w:rPr>
          <w:szCs w:val="24"/>
        </w:rPr>
        <w:t>- specjalny zasiłek opiekuńczy - 764 zł</w:t>
      </w:r>
    </w:p>
    <w:p w:rsidR="00BA77B9" w:rsidRPr="00C07174" w:rsidRDefault="00BA77B9" w:rsidP="0005297B">
      <w:pPr>
        <w:spacing w:after="0" w:line="360" w:lineRule="auto"/>
        <w:rPr>
          <w:szCs w:val="24"/>
        </w:rPr>
      </w:pPr>
      <w:r w:rsidRPr="00C07174">
        <w:rPr>
          <w:b/>
          <w:bCs/>
          <w:szCs w:val="24"/>
          <w:u w:val="single"/>
        </w:rPr>
        <w:t>4. Świadczenia wychowawcze (500+)</w:t>
      </w:r>
      <w:r w:rsidRPr="00C07174">
        <w:rPr>
          <w:szCs w:val="24"/>
          <w:u w:val="single"/>
        </w:rPr>
        <w:t xml:space="preserve"> i</w:t>
      </w:r>
      <w:r w:rsidRPr="00C07174">
        <w:rPr>
          <w:b/>
          <w:bCs/>
          <w:szCs w:val="24"/>
          <w:u w:val="single"/>
        </w:rPr>
        <w:t xml:space="preserve"> Dobry Start(300+)</w:t>
      </w:r>
    </w:p>
    <w:p w:rsidR="00BA77B9" w:rsidRPr="00C07174" w:rsidRDefault="00BA77B9" w:rsidP="0005297B">
      <w:pPr>
        <w:spacing w:after="0" w:line="360" w:lineRule="auto"/>
        <w:ind w:firstLine="376"/>
        <w:rPr>
          <w:rStyle w:val="Pogrubienie"/>
          <w:b w:val="0"/>
          <w:szCs w:val="24"/>
        </w:rPr>
      </w:pPr>
      <w:r w:rsidRPr="00C07174">
        <w:rPr>
          <w:szCs w:val="24"/>
        </w:rPr>
        <w:t xml:space="preserve">Od kwietnia 2016 roku </w:t>
      </w:r>
      <w:r w:rsidR="002E0B95" w:rsidRPr="00C07174">
        <w:rPr>
          <w:szCs w:val="24"/>
        </w:rPr>
        <w:t>MGOPS rozpoczął</w:t>
      </w:r>
      <w:r w:rsidRPr="00C07174">
        <w:rPr>
          <w:szCs w:val="24"/>
        </w:rPr>
        <w:t xml:space="preserve"> realizację nowego zadania: świadczenia wychowawcze, wprowadzone </w:t>
      </w:r>
      <w:r w:rsidRPr="00C07174">
        <w:rPr>
          <w:rStyle w:val="Pogrubienie"/>
          <w:b w:val="0"/>
          <w:szCs w:val="24"/>
        </w:rPr>
        <w:t>Ustawą z dnia 11.02.2016 r. o pomocy państwa w wychowywaniu dzieci.</w:t>
      </w:r>
    </w:p>
    <w:p w:rsidR="00BA77B9" w:rsidRPr="00C07174" w:rsidRDefault="00BA77B9" w:rsidP="0005297B">
      <w:pPr>
        <w:spacing w:after="0" w:line="360" w:lineRule="auto"/>
        <w:ind w:firstLine="376"/>
        <w:rPr>
          <w:rStyle w:val="Pogrubienie"/>
          <w:b w:val="0"/>
          <w:szCs w:val="24"/>
        </w:rPr>
      </w:pPr>
      <w:r w:rsidRPr="00C07174">
        <w:rPr>
          <w:rStyle w:val="Pogrubienie"/>
          <w:b w:val="0"/>
          <w:szCs w:val="24"/>
        </w:rPr>
        <w:t>W 2021 r. wpłynęło 698</w:t>
      </w:r>
      <w:r w:rsidRPr="00C07174">
        <w:rPr>
          <w:rStyle w:val="Pogrubienie"/>
          <w:b w:val="0"/>
          <w:bCs w:val="0"/>
          <w:szCs w:val="24"/>
        </w:rPr>
        <w:t xml:space="preserve"> </w:t>
      </w:r>
      <w:r w:rsidRPr="00C07174">
        <w:rPr>
          <w:rStyle w:val="Pogrubienie"/>
          <w:b w:val="0"/>
          <w:szCs w:val="24"/>
        </w:rPr>
        <w:t xml:space="preserve">wniosków. W wersji papierowej wpłynęły 346 wnioski i 352 drogą elektroniczną. Wydano 9 decyzji, w tym 2 decyzje o nienależnie pobranych świadczeniach, 7 decyzji uchylających świadczenia. </w:t>
      </w:r>
    </w:p>
    <w:p w:rsidR="00BA77B9" w:rsidRPr="00C07174" w:rsidRDefault="00BA77B9" w:rsidP="0005297B">
      <w:pPr>
        <w:spacing w:after="0" w:line="360" w:lineRule="auto"/>
        <w:ind w:firstLine="376"/>
        <w:rPr>
          <w:rStyle w:val="Pogrubienie"/>
          <w:b w:val="0"/>
          <w:szCs w:val="24"/>
        </w:rPr>
      </w:pPr>
      <w:r w:rsidRPr="00C07174">
        <w:rPr>
          <w:rStyle w:val="Pogrubienie"/>
          <w:b w:val="0"/>
          <w:szCs w:val="24"/>
        </w:rPr>
        <w:t xml:space="preserve">W ramach koordynacji systemów zabezpieczenia społecznego Wojewodzie Mazowieckiemu przekazano 19 wniosków do rozpatrzenia.  W 2021 r. Wojewoda Mazowiecki przesłał do MGOPS 7 decyzji, w tym: 4 decyzje odmowne, 1 decyzję uchylającą i 2 decyzje o nienależnie pobranych świadczeniach oraz 23 informacje o przyznaniu świadczenia wychowawczego. </w:t>
      </w:r>
    </w:p>
    <w:p w:rsidR="00BA77B9" w:rsidRPr="00C07174" w:rsidRDefault="00BA77B9" w:rsidP="0005297B">
      <w:pPr>
        <w:spacing w:after="0" w:line="360" w:lineRule="auto"/>
        <w:ind w:firstLine="376"/>
        <w:rPr>
          <w:rStyle w:val="Pogrubienie"/>
          <w:b w:val="0"/>
          <w:szCs w:val="24"/>
        </w:rPr>
      </w:pPr>
      <w:r w:rsidRPr="00C07174">
        <w:rPr>
          <w:rStyle w:val="Pogrubienie"/>
          <w:b w:val="0"/>
          <w:szCs w:val="24"/>
        </w:rPr>
        <w:t xml:space="preserve">Od lipca 2019 r. zamiast decyzji wydawane są informacje o przyznaniu świadczenia. Decyzje są wydawane w przypadku odmowy świadczeń i nienależnie pobranych świadczeń oraz uchylenia </w:t>
      </w:r>
      <w:r w:rsidRPr="00C07174">
        <w:rPr>
          <w:rStyle w:val="Pogrubienie"/>
          <w:b w:val="0"/>
          <w:szCs w:val="24"/>
        </w:rPr>
        <w:lastRenderedPageBreak/>
        <w:t>lub zmiany prawa do świadczeń. W 2021 roku wydano  informacji o przyznaniu świadczenia wychowawczego na okres 2021/2022.</w:t>
      </w:r>
    </w:p>
    <w:p w:rsidR="00BA77B9" w:rsidRPr="00C07174" w:rsidRDefault="00BA77B9" w:rsidP="0005297B">
      <w:pPr>
        <w:spacing w:after="0" w:line="360" w:lineRule="auto"/>
        <w:ind w:firstLine="376"/>
        <w:rPr>
          <w:szCs w:val="24"/>
        </w:rPr>
      </w:pPr>
      <w:r w:rsidRPr="00C07174">
        <w:rPr>
          <w:rStyle w:val="Pogrubienie"/>
          <w:b w:val="0"/>
          <w:szCs w:val="24"/>
        </w:rPr>
        <w:t>Ogółem wypłacono 11 713 świadczenia. Wszystkie świadczenia zostały wypłacone w formie pieniężnej. Całkowity koszt zadania wyniósł 5 898 083 zł. Świadczenie realizowane będzie do końca maja 2022 r., następnie realizacja świadczeń będzie w ZUS, gdzie rodziny mogą ubiegać się o świadczenia na nowy okres zasiłkowy 2022/2023. MGOPS nadal będzie prowadził sprawy w zakresie koordynacji systemów zabezpieczenia społecznego.</w:t>
      </w:r>
    </w:p>
    <w:p w:rsidR="00BA77B9" w:rsidRPr="00C07174" w:rsidRDefault="00BA77B9" w:rsidP="0005297B">
      <w:pPr>
        <w:spacing w:after="0" w:line="360" w:lineRule="auto"/>
        <w:rPr>
          <w:szCs w:val="24"/>
        </w:rPr>
      </w:pPr>
      <w:r w:rsidRPr="00C07174">
        <w:rPr>
          <w:szCs w:val="24"/>
        </w:rPr>
        <w:t xml:space="preserve"> </w:t>
      </w:r>
      <w:r w:rsidR="002E0B95" w:rsidRPr="00C07174">
        <w:rPr>
          <w:szCs w:val="24"/>
        </w:rPr>
        <w:tab/>
      </w:r>
      <w:r w:rsidRPr="00C07174">
        <w:rPr>
          <w:szCs w:val="24"/>
        </w:rPr>
        <w:t xml:space="preserve">W 2018 roku wprowadzono świadczenie Dobry Start (300+). O świadczenie mogą ubiegać się rodzice na każde dziecko uczęszczające do szkoły w wysokości 300 zł jednorazowo w roku niezależnie od dochodu rodziny. W 2021 realizacją świadczeń zajmował się ZUS. </w:t>
      </w:r>
      <w:r w:rsidRPr="00C07174">
        <w:rPr>
          <w:rStyle w:val="Pogrubienie"/>
          <w:b w:val="0"/>
          <w:szCs w:val="24"/>
        </w:rPr>
        <w:t xml:space="preserve">  W 2021 r. nastąpił zwrot 3 świadczeń nienależnie pobranych. MGOPS w 2021 r. prowadził postępowanie na podstawie wniosków złożonych przed 2021 r. i wydał 3 decyzje o nienależnie pobranych świadczeniach.</w:t>
      </w:r>
    </w:p>
    <w:p w:rsidR="00BA77B9" w:rsidRPr="00C07174" w:rsidRDefault="00BA77B9" w:rsidP="0005297B">
      <w:pPr>
        <w:spacing w:after="0"/>
        <w:rPr>
          <w:b/>
          <w:szCs w:val="24"/>
        </w:rPr>
      </w:pPr>
      <w:r w:rsidRPr="00C07174">
        <w:rPr>
          <w:szCs w:val="24"/>
          <w:u w:val="single"/>
        </w:rPr>
        <w:t xml:space="preserve">  </w:t>
      </w:r>
      <w:r w:rsidRPr="00C07174">
        <w:rPr>
          <w:b/>
          <w:szCs w:val="24"/>
          <w:u w:val="single"/>
        </w:rPr>
        <w:t>5. Specjalistyczne  usługi  opiekuńcze  dla osób  z zaburzeniami  psychicznymi  i upośledzeniem  umysłowym.</w:t>
      </w:r>
    </w:p>
    <w:p w:rsidR="00BA77B9" w:rsidRPr="00C07174" w:rsidRDefault="00BA77B9" w:rsidP="0005297B">
      <w:pPr>
        <w:spacing w:after="0"/>
        <w:rPr>
          <w:b/>
          <w:szCs w:val="24"/>
        </w:rPr>
      </w:pPr>
    </w:p>
    <w:p w:rsidR="00BA77B9" w:rsidRPr="00C07174" w:rsidRDefault="002E0B95" w:rsidP="0005297B">
      <w:pPr>
        <w:spacing w:after="0" w:line="360" w:lineRule="auto"/>
        <w:ind w:left="0" w:firstLine="708"/>
        <w:rPr>
          <w:szCs w:val="24"/>
          <w:u w:val="single"/>
        </w:rPr>
      </w:pPr>
      <w:r w:rsidRPr="00C07174">
        <w:rPr>
          <w:szCs w:val="24"/>
        </w:rPr>
        <w:t xml:space="preserve">W/w zadanie było realizowane w całości z budżetu Wojewody, jako </w:t>
      </w:r>
      <w:r w:rsidR="00BA77B9" w:rsidRPr="00C07174">
        <w:rPr>
          <w:szCs w:val="24"/>
        </w:rPr>
        <w:t xml:space="preserve">zadanie zlecone. Koszt zadania w 2021 r. wyniósł 67 228,03 złotych. W 2021- r. specjalistyczne  usługi  opiekuńcze  realizowała  1 dyplomowana  starsza pielęgniarka. </w:t>
      </w:r>
      <w:r w:rsidR="00A17B74" w:rsidRPr="00C07174">
        <w:rPr>
          <w:szCs w:val="24"/>
        </w:rPr>
        <w:t>Opieką objętych było  8 osób  (</w:t>
      </w:r>
      <w:r w:rsidRPr="00C07174">
        <w:rPr>
          <w:szCs w:val="24"/>
        </w:rPr>
        <w:t>3 osoby z chorobą psychiczną i</w:t>
      </w:r>
      <w:r w:rsidR="00BA77B9" w:rsidRPr="00C07174">
        <w:rPr>
          <w:szCs w:val="24"/>
        </w:rPr>
        <w:t xml:space="preserve"> 5 osób niepełnosprawnych intelektual</w:t>
      </w:r>
      <w:r w:rsidR="00A17B74" w:rsidRPr="00C07174">
        <w:rPr>
          <w:szCs w:val="24"/>
        </w:rPr>
        <w:t>nie), u których  zrealizowano 1</w:t>
      </w:r>
      <w:r w:rsidR="00BA77B9" w:rsidRPr="00C07174">
        <w:rPr>
          <w:szCs w:val="24"/>
        </w:rPr>
        <w:t>156 godzin.</w:t>
      </w:r>
    </w:p>
    <w:p w:rsidR="00BA77B9" w:rsidRPr="00C07174" w:rsidRDefault="00BA77B9" w:rsidP="0005297B">
      <w:pPr>
        <w:spacing w:after="0"/>
        <w:rPr>
          <w:b/>
          <w:szCs w:val="24"/>
          <w:u w:val="single"/>
        </w:rPr>
      </w:pPr>
      <w:r w:rsidRPr="00C07174">
        <w:rPr>
          <w:b/>
          <w:szCs w:val="24"/>
          <w:u w:val="single"/>
        </w:rPr>
        <w:t xml:space="preserve">6. Usługi  opiekuńcze   </w:t>
      </w:r>
    </w:p>
    <w:p w:rsidR="00BA77B9" w:rsidRPr="00C07174" w:rsidRDefault="00BA77B9" w:rsidP="0005297B">
      <w:pPr>
        <w:spacing w:after="0"/>
        <w:rPr>
          <w:b/>
          <w:szCs w:val="24"/>
          <w:u w:val="single"/>
        </w:rPr>
      </w:pPr>
    </w:p>
    <w:p w:rsidR="00BA77B9" w:rsidRPr="00C07174" w:rsidRDefault="00BA77B9" w:rsidP="0005297B">
      <w:pPr>
        <w:spacing w:after="0" w:line="360" w:lineRule="auto"/>
        <w:ind w:left="0" w:firstLine="708"/>
        <w:rPr>
          <w:szCs w:val="24"/>
        </w:rPr>
      </w:pPr>
      <w:r w:rsidRPr="00C07174">
        <w:rPr>
          <w:szCs w:val="24"/>
        </w:rPr>
        <w:t xml:space="preserve">Usługi opiekuńcze przyznawane  są na podstawie art. 50 ustawy o pomocy społecznej osobom samotnym, które z powodu wieku, choroby lub innych przyczyn wymagają pomocy  innych osób oraz osobom, które wymagają pomocy innych osób, a rodzina nie jest w stanie  takiej pomocy zapewnić. Od 2018 r. przystąpiliśmy do realizacji programu "Opieka 75". W ramach programu opieką mogliśmy objąć osoby samotne powyżej 75 roku życia, u których nie była wcześniej świadczona pomoc. W ramach programu w 2021 r. otrzymaliśmy kwotę  10 440 zł. Całkowity koszt zadania w 2021  r. wyniósł 123 705,09zł.  Opiekunki  zajmowały  się  pielęgnacją podopiecznych i  wykonywały  czynności dnia codziennego </w:t>
      </w:r>
      <w:proofErr w:type="spellStart"/>
      <w:r w:rsidRPr="00C07174">
        <w:rPr>
          <w:szCs w:val="24"/>
        </w:rPr>
        <w:t>tj</w:t>
      </w:r>
      <w:proofErr w:type="spellEnd"/>
      <w:r w:rsidRPr="00C07174">
        <w:rPr>
          <w:szCs w:val="24"/>
        </w:rPr>
        <w:t>: przygotowywanie posiłków, bieżące sprzątanie pomieszczeń, pranie i prasowanie odzieży podopiecznego, donoszenie węgla, rejestracja do lekarza, powtarzanie leków i ich zakup, itp. Zatrudnione osoby opieką objęły 12 osób i u podopiecznych w 2021  r. przepracowały  2466 godzin.</w:t>
      </w:r>
    </w:p>
    <w:p w:rsidR="00BA77B9" w:rsidRPr="00C07174" w:rsidRDefault="00BA77B9" w:rsidP="0005297B">
      <w:pPr>
        <w:spacing w:after="0" w:line="360" w:lineRule="auto"/>
        <w:rPr>
          <w:szCs w:val="24"/>
        </w:rPr>
      </w:pPr>
      <w:r w:rsidRPr="00C07174">
        <w:rPr>
          <w:b/>
          <w:szCs w:val="24"/>
          <w:u w:val="single"/>
        </w:rPr>
        <w:t>7. Dożywianie  w ramach programu „ Pomoc państwa w zakresie dożywiania”„</w:t>
      </w:r>
    </w:p>
    <w:p w:rsidR="00BA77B9" w:rsidRPr="00C07174" w:rsidRDefault="00BA77B9" w:rsidP="0005297B">
      <w:pPr>
        <w:spacing w:after="0" w:line="360" w:lineRule="auto"/>
        <w:ind w:left="0" w:firstLine="708"/>
        <w:rPr>
          <w:szCs w:val="24"/>
          <w:u w:val="single"/>
        </w:rPr>
      </w:pPr>
      <w:r w:rsidRPr="00C07174">
        <w:rPr>
          <w:szCs w:val="24"/>
        </w:rPr>
        <w:t xml:space="preserve">W  roku 2021  kontynuowano   pomoc  w  formie  dożywiania  dzieci z rodzin ubogich  i  patologicznych  na bazie  stołówki  w  szkole  w Sannikach i w Przedszkolu Samorządowym oraz Ośrodku Szkolno-Wychowawczym w Mocarzewie. Finansowane były również posiłki dla dzieci  z </w:t>
      </w:r>
      <w:r w:rsidRPr="00C07174">
        <w:rPr>
          <w:szCs w:val="24"/>
        </w:rPr>
        <w:lastRenderedPageBreak/>
        <w:t>naszego terenu  uczęszczające do placówek oświatowych w  Gąbinie, i Łowiczu. Zadanie to finansowane było  ze środków gminnych i z dotacji Wojewody</w:t>
      </w:r>
      <w:r w:rsidR="00960655" w:rsidRPr="00C07174">
        <w:rPr>
          <w:szCs w:val="24"/>
        </w:rPr>
        <w:t xml:space="preserve"> w łącznej kwocie </w:t>
      </w:r>
      <w:r w:rsidRPr="00C07174">
        <w:rPr>
          <w:szCs w:val="24"/>
        </w:rPr>
        <w:t xml:space="preserve">. </w:t>
      </w:r>
      <w:r w:rsidR="00960655" w:rsidRPr="00C07174">
        <w:rPr>
          <w:szCs w:val="24"/>
        </w:rPr>
        <w:t xml:space="preserve">26 792 w tym środki miasta i gminy  4980 zł, środki wojewody 21812 zł. </w:t>
      </w:r>
      <w:r w:rsidRPr="00C07174">
        <w:rPr>
          <w:szCs w:val="24"/>
        </w:rPr>
        <w:t xml:space="preserve"> </w:t>
      </w:r>
    </w:p>
    <w:p w:rsidR="00BA77B9" w:rsidRPr="00C07174" w:rsidRDefault="00BA77B9" w:rsidP="0005297B">
      <w:pPr>
        <w:spacing w:after="0" w:line="360" w:lineRule="auto"/>
        <w:ind w:left="0" w:firstLine="708"/>
        <w:rPr>
          <w:szCs w:val="24"/>
        </w:rPr>
      </w:pPr>
      <w:r w:rsidRPr="00C07174">
        <w:rPr>
          <w:szCs w:val="24"/>
        </w:rPr>
        <w:t>W 2021 roku z programu „Pomoc państwa w zakresie dożywiania” korzystało 100 osób, w tym 31 dzieci w formie posiłku. Sfinansowano 2374 posiłki za kwotę 10 192 zł. Zasiłki celowe wypłacono na kwotę 16 600 zł.</w:t>
      </w:r>
    </w:p>
    <w:p w:rsidR="00BA77B9" w:rsidRPr="00C07174" w:rsidRDefault="00BA77B9" w:rsidP="0005297B">
      <w:pPr>
        <w:spacing w:after="0" w:line="360" w:lineRule="auto"/>
        <w:ind w:left="-284" w:firstLine="992"/>
        <w:rPr>
          <w:b/>
          <w:szCs w:val="24"/>
          <w:u w:val="single"/>
        </w:rPr>
      </w:pPr>
      <w:r w:rsidRPr="00C07174">
        <w:rPr>
          <w:szCs w:val="24"/>
        </w:rPr>
        <w:t xml:space="preserve">Od  </w:t>
      </w:r>
      <w:r w:rsidR="00A17B74" w:rsidRPr="00C07174">
        <w:rPr>
          <w:szCs w:val="24"/>
        </w:rPr>
        <w:t xml:space="preserve">lat obserwuje się </w:t>
      </w:r>
      <w:r w:rsidRPr="00C07174">
        <w:rPr>
          <w:szCs w:val="24"/>
        </w:rPr>
        <w:t xml:space="preserve"> wyraźne zmniejszenie ilości osób ubiegających się</w:t>
      </w:r>
      <w:r w:rsidR="00A17B74" w:rsidRPr="00C07174">
        <w:rPr>
          <w:szCs w:val="24"/>
        </w:rPr>
        <w:t xml:space="preserve"> </w:t>
      </w:r>
      <w:r w:rsidRPr="00C07174">
        <w:rPr>
          <w:szCs w:val="24"/>
        </w:rPr>
        <w:t>o posiłki w placówkach oświatowych dla swoich dzieci.</w:t>
      </w:r>
    </w:p>
    <w:p w:rsidR="00BA77B9" w:rsidRPr="00C07174" w:rsidRDefault="00BA77B9" w:rsidP="0005297B">
      <w:pPr>
        <w:spacing w:after="0"/>
        <w:rPr>
          <w:b/>
          <w:szCs w:val="24"/>
          <w:u w:val="single"/>
        </w:rPr>
      </w:pPr>
    </w:p>
    <w:p w:rsidR="00BA77B9" w:rsidRPr="00C07174" w:rsidRDefault="00BA77B9" w:rsidP="0005297B">
      <w:pPr>
        <w:spacing w:after="0"/>
        <w:rPr>
          <w:szCs w:val="24"/>
        </w:rPr>
      </w:pPr>
      <w:r w:rsidRPr="00C07174">
        <w:rPr>
          <w:b/>
          <w:szCs w:val="24"/>
          <w:u w:val="single"/>
        </w:rPr>
        <w:t>8. Świadczenia  pieniężne z pomocy społecznej w 2021  r.</w:t>
      </w:r>
    </w:p>
    <w:p w:rsidR="00BA77B9" w:rsidRPr="00C07174" w:rsidRDefault="00BA77B9" w:rsidP="0005297B">
      <w:pPr>
        <w:spacing w:after="0"/>
        <w:rPr>
          <w:szCs w:val="24"/>
        </w:rPr>
      </w:pPr>
    </w:p>
    <w:p w:rsidR="00BA77B9" w:rsidRPr="00C07174" w:rsidRDefault="00BA77B9" w:rsidP="0005297B">
      <w:pPr>
        <w:spacing w:after="0" w:line="360" w:lineRule="auto"/>
        <w:ind w:left="0" w:firstLine="708"/>
        <w:rPr>
          <w:szCs w:val="24"/>
        </w:rPr>
      </w:pPr>
      <w:r w:rsidRPr="00C07174">
        <w:rPr>
          <w:szCs w:val="24"/>
        </w:rPr>
        <w:t>Wypłacano podopiecznym zasiłki stałe, okresowe, celowe i specjalne celowe.</w:t>
      </w:r>
    </w:p>
    <w:p w:rsidR="00BA77B9" w:rsidRPr="00C07174" w:rsidRDefault="00BA77B9" w:rsidP="0005297B">
      <w:pPr>
        <w:spacing w:after="0" w:line="360" w:lineRule="auto"/>
        <w:ind w:left="0"/>
        <w:rPr>
          <w:szCs w:val="24"/>
        </w:rPr>
      </w:pPr>
      <w:r w:rsidRPr="00C07174">
        <w:rPr>
          <w:szCs w:val="24"/>
        </w:rPr>
        <w:t xml:space="preserve">Zasiłek stały przysługuje osobie niezdolnej do pracy z powodu wieku lub niezdolnej do pracy z powodu niepełnosprawności.. </w:t>
      </w:r>
    </w:p>
    <w:p w:rsidR="00BA77B9" w:rsidRPr="00C07174" w:rsidRDefault="00BA77B9" w:rsidP="0005297B">
      <w:pPr>
        <w:spacing w:after="0" w:line="360" w:lineRule="auto"/>
        <w:ind w:left="0"/>
        <w:rPr>
          <w:szCs w:val="24"/>
        </w:rPr>
      </w:pPr>
      <w:r w:rsidRPr="00C07174">
        <w:rPr>
          <w:szCs w:val="24"/>
        </w:rPr>
        <w:t xml:space="preserve">Zasiłek okresowy przysługuje w szczególności ze względu na długotrwałą chorobę, niepełnosprawność i z tytułu bezrobocia. </w:t>
      </w:r>
    </w:p>
    <w:p w:rsidR="00BA77B9" w:rsidRPr="00C07174" w:rsidRDefault="00BA77B9" w:rsidP="0005297B">
      <w:pPr>
        <w:spacing w:after="0" w:line="360" w:lineRule="auto"/>
        <w:ind w:left="0"/>
        <w:rPr>
          <w:szCs w:val="24"/>
        </w:rPr>
      </w:pPr>
      <w:r w:rsidRPr="00C07174">
        <w:rPr>
          <w:szCs w:val="24"/>
        </w:rPr>
        <w:t>Natomiast w celu zaspokojenia niezbędnej potrzeby bytowej może być przyznany zasiłek celowy (np. na zakup żywności, leków, opału itp.).Wysokość w/w zasiłków zależy od kryterium dochodowego osoby samotnie gospodarującej (701 zł) lub kryterium dochodowego w rodzinie (528 zł). W 2022 r. kryteria dochodowe uległy zwiększeniu.</w:t>
      </w:r>
    </w:p>
    <w:p w:rsidR="00BA77B9" w:rsidRPr="00C07174" w:rsidRDefault="00BA77B9" w:rsidP="0005297B">
      <w:pPr>
        <w:spacing w:after="0" w:line="360" w:lineRule="auto"/>
        <w:ind w:left="0"/>
        <w:rPr>
          <w:szCs w:val="24"/>
        </w:rPr>
      </w:pPr>
      <w:r w:rsidRPr="00C07174">
        <w:rPr>
          <w:szCs w:val="24"/>
        </w:rPr>
        <w:t xml:space="preserve"> W szczególnie uzasadnionych przypadkach osobie lub rodzinie o dochodach przekraczających kryterium dochodowe może być przyznany specjalny zasiłek celowy.</w:t>
      </w:r>
    </w:p>
    <w:p w:rsidR="00771E2E" w:rsidRPr="00C07174" w:rsidRDefault="00771E2E" w:rsidP="0005297B">
      <w:pPr>
        <w:spacing w:after="0" w:line="360" w:lineRule="auto"/>
        <w:ind w:left="0"/>
        <w:rPr>
          <w:szCs w:val="24"/>
        </w:rPr>
      </w:pPr>
      <w:r w:rsidRPr="00C07174">
        <w:rPr>
          <w:szCs w:val="24"/>
        </w:rPr>
        <w:t xml:space="preserve"> W 2021 r  na zasiłki stałe z dotacji Wojewody (od 1.09.2009 r. zadanie własne gminy) wydano 229 250 zł;  na zasiłki okresowe z dotacji Wojewody (zadania własne gminy) wydano 56 983 zł; a na zasiłki celowe  i specjalne celowe ze środków gminnych (zadania własne gminy) wydano 13 250 zł. Łącznie zasiłki to kwota 299 483 zł </w:t>
      </w:r>
    </w:p>
    <w:p w:rsidR="00BA77B9" w:rsidRPr="00C07174" w:rsidRDefault="00771E2E" w:rsidP="0005297B">
      <w:pPr>
        <w:spacing w:after="0" w:line="360" w:lineRule="auto"/>
        <w:ind w:left="0" w:firstLine="322"/>
        <w:rPr>
          <w:szCs w:val="24"/>
        </w:rPr>
      </w:pPr>
      <w:r w:rsidRPr="00C07174">
        <w:rPr>
          <w:szCs w:val="24"/>
        </w:rPr>
        <w:t>W odniesieniu do liczby świadczeniobiorców z</w:t>
      </w:r>
      <w:r w:rsidR="00BA77B9" w:rsidRPr="00C07174">
        <w:rPr>
          <w:szCs w:val="24"/>
        </w:rPr>
        <w:t>asiłki stałe w 2021 r. pobierało 40 osób</w:t>
      </w:r>
      <w:r w:rsidR="004F1246" w:rsidRPr="00C07174">
        <w:rPr>
          <w:szCs w:val="24"/>
        </w:rPr>
        <w:t>, zasiłki okresowe 29</w:t>
      </w:r>
      <w:r w:rsidR="00BA77B9" w:rsidRPr="00C07174">
        <w:rPr>
          <w:szCs w:val="24"/>
        </w:rPr>
        <w:t xml:space="preserve"> osób, zasiłki celowe i specjalne zasiłki celowe otrzymały 53 osoby. Wypłacono 424 świadczenia zasiłków stałych, 144 świadczenia zasiłków okresowych i 69 świadczeń zasiłków celowych i specjalnych zasiłków celowych. Na bieżąco podopieczni  ubiegają się o ustalenie stopnia niepełnosprawności, który uprawnia do ustalenia prawa do zasiłku stałego, zasiłku pielęgnacyjnego czy też świadczenia pielęgnacyjnego.</w:t>
      </w:r>
    </w:p>
    <w:p w:rsidR="00BA77B9" w:rsidRPr="00C07174" w:rsidRDefault="00BA77B9" w:rsidP="0005297B">
      <w:pPr>
        <w:spacing w:after="0" w:line="360" w:lineRule="auto"/>
        <w:rPr>
          <w:szCs w:val="24"/>
        </w:rPr>
      </w:pPr>
      <w:r w:rsidRPr="00C07174">
        <w:rPr>
          <w:szCs w:val="24"/>
        </w:rPr>
        <w:tab/>
        <w:t xml:space="preserve">Przez cały rok 2021 </w:t>
      </w:r>
      <w:r w:rsidR="002E0B95" w:rsidRPr="00C07174">
        <w:rPr>
          <w:szCs w:val="24"/>
        </w:rPr>
        <w:t>MGOPS był zobowiązany</w:t>
      </w:r>
      <w:r w:rsidRPr="00C07174">
        <w:rPr>
          <w:szCs w:val="24"/>
        </w:rPr>
        <w:t xml:space="preserve"> do ciągłego, skrupulatnego rozliczania  dotacji i sporządzania </w:t>
      </w:r>
      <w:proofErr w:type="spellStart"/>
      <w:r w:rsidRPr="00C07174">
        <w:rPr>
          <w:szCs w:val="24"/>
        </w:rPr>
        <w:t>zapotrzebowań</w:t>
      </w:r>
      <w:proofErr w:type="spellEnd"/>
      <w:r w:rsidRPr="00C07174">
        <w:rPr>
          <w:szCs w:val="24"/>
        </w:rPr>
        <w:t xml:space="preserve"> na kolejne miesiące oraz do dokładnego planowania potrzeb na cały rok. </w:t>
      </w:r>
    </w:p>
    <w:p w:rsidR="00BA77B9" w:rsidRPr="00C07174" w:rsidRDefault="00BA77B9" w:rsidP="0005297B">
      <w:pPr>
        <w:spacing w:after="0" w:line="360" w:lineRule="auto"/>
        <w:ind w:left="0" w:firstLine="708"/>
        <w:rPr>
          <w:b/>
          <w:szCs w:val="24"/>
        </w:rPr>
      </w:pPr>
      <w:r w:rsidRPr="00C07174">
        <w:rPr>
          <w:szCs w:val="24"/>
        </w:rPr>
        <w:lastRenderedPageBreak/>
        <w:t xml:space="preserve">W 2021 r. poniesiono opłatę w wysokości 42 877zł za pobyt w DPS 2 osób.  W roku 2021 kolejne 2 osoby zostały umieszczone w Zakładzie Opiekuńczo – Leczniczym  w Kraszewo – Czubaki. Oraz 1 osoba w Zakładzie Opiekuńczo – Leczniczym w Skrzeszewach. Od ponad 16 lat 2 osoby przebywają w ZOL Gostynin., które w przyszłości będzie trzeba umieścić w DPS. Ich pobyt udało się przedłużyć na rok 2022. </w:t>
      </w:r>
    </w:p>
    <w:p w:rsidR="00BA77B9" w:rsidRPr="00C07174" w:rsidRDefault="00A55DA5" w:rsidP="0005297B">
      <w:pPr>
        <w:spacing w:after="0" w:line="360" w:lineRule="auto"/>
        <w:rPr>
          <w:szCs w:val="24"/>
        </w:rPr>
      </w:pPr>
      <w:r w:rsidRPr="00C07174">
        <w:rPr>
          <w:b/>
          <w:szCs w:val="24"/>
        </w:rPr>
        <w:t xml:space="preserve">9. </w:t>
      </w:r>
      <w:r w:rsidRPr="00C07174">
        <w:rPr>
          <w:b/>
          <w:szCs w:val="24"/>
          <w:u w:val="single"/>
        </w:rPr>
        <w:t>Inne formy pomocy i działania MGOPS</w:t>
      </w:r>
    </w:p>
    <w:p w:rsidR="00BA77B9" w:rsidRPr="00C07174" w:rsidRDefault="00D06C55" w:rsidP="0005297B">
      <w:pPr>
        <w:spacing w:after="0" w:line="360" w:lineRule="auto"/>
        <w:rPr>
          <w:szCs w:val="24"/>
        </w:rPr>
      </w:pPr>
      <w:r w:rsidRPr="00C07174">
        <w:rPr>
          <w:szCs w:val="24"/>
        </w:rPr>
        <w:t xml:space="preserve">1) </w:t>
      </w:r>
      <w:r w:rsidR="00BA77B9" w:rsidRPr="00C07174">
        <w:rPr>
          <w:szCs w:val="24"/>
        </w:rPr>
        <w:t xml:space="preserve">W 2021 r. funkcjonował w MGOPS punkt konsultacyjny ds. profilaktyki i przeciwdziałania alkoholizmowi oraz przemocy w rodzinie. W punkcie tym przez cały rok zatrudnieni byli na umowę zlecenie trzej specjaliści: prawnik, psycholog oraz terapeuta. </w:t>
      </w:r>
    </w:p>
    <w:p w:rsidR="00BA77B9" w:rsidRPr="00C07174" w:rsidRDefault="00BA77B9" w:rsidP="00BA77B9">
      <w:pPr>
        <w:spacing w:line="360" w:lineRule="auto"/>
        <w:rPr>
          <w:szCs w:val="24"/>
        </w:rPr>
      </w:pPr>
      <w:r w:rsidRPr="00C07174">
        <w:rPr>
          <w:szCs w:val="24"/>
        </w:rPr>
        <w:t>Dyżury każdego specjalisty odbywały się 3 razy w miesiącu</w:t>
      </w:r>
      <w:r w:rsidRPr="00C07174">
        <w:rPr>
          <w:b/>
          <w:szCs w:val="24"/>
        </w:rPr>
        <w:t xml:space="preserve"> </w:t>
      </w:r>
      <w:r w:rsidRPr="00C07174">
        <w:rPr>
          <w:szCs w:val="24"/>
        </w:rPr>
        <w:t>w ustalonych dniach i</w:t>
      </w:r>
      <w:r w:rsidRPr="00C07174">
        <w:rPr>
          <w:b/>
          <w:szCs w:val="24"/>
        </w:rPr>
        <w:t xml:space="preserve"> </w:t>
      </w:r>
      <w:r w:rsidRPr="00C07174">
        <w:rPr>
          <w:szCs w:val="24"/>
        </w:rPr>
        <w:t xml:space="preserve"> godzinach</w:t>
      </w:r>
      <w:r w:rsidRPr="00C07174">
        <w:rPr>
          <w:szCs w:val="24"/>
          <w:vertAlign w:val="superscript"/>
        </w:rPr>
        <w:t xml:space="preserve">  </w:t>
      </w:r>
      <w:r w:rsidRPr="00C07174">
        <w:rPr>
          <w:szCs w:val="24"/>
        </w:rPr>
        <w:t>w siedzibie MGOPS.</w:t>
      </w:r>
    </w:p>
    <w:p w:rsidR="00BA77B9" w:rsidRPr="00C07174" w:rsidRDefault="00BA77B9" w:rsidP="00BA77B9">
      <w:pPr>
        <w:spacing w:line="360" w:lineRule="auto"/>
        <w:rPr>
          <w:szCs w:val="24"/>
        </w:rPr>
      </w:pPr>
      <w:r w:rsidRPr="00C07174">
        <w:rPr>
          <w:szCs w:val="24"/>
        </w:rPr>
        <w:t xml:space="preserve">Zatrudnienie specjalistów w punkcie konsultacyjnym w całości finansowane było ze środków na profilaktykę alkoholową, przeciwdziałania narkomanii i przemocy. </w:t>
      </w:r>
    </w:p>
    <w:p w:rsidR="00BA77B9" w:rsidRPr="00C07174" w:rsidRDefault="00D06C55" w:rsidP="00BA77B9">
      <w:pPr>
        <w:spacing w:line="360" w:lineRule="auto"/>
        <w:rPr>
          <w:szCs w:val="24"/>
        </w:rPr>
      </w:pPr>
      <w:r w:rsidRPr="00C07174">
        <w:rPr>
          <w:szCs w:val="24"/>
        </w:rPr>
        <w:t xml:space="preserve">2) </w:t>
      </w:r>
      <w:r w:rsidR="00BA77B9" w:rsidRPr="00C07174">
        <w:rPr>
          <w:b/>
          <w:szCs w:val="24"/>
        </w:rPr>
        <w:t>M</w:t>
      </w:r>
      <w:r w:rsidR="00BA77B9" w:rsidRPr="00C07174">
        <w:rPr>
          <w:szCs w:val="24"/>
        </w:rPr>
        <w:t xml:space="preserve">GOPS prowadził obsługę </w:t>
      </w:r>
      <w:proofErr w:type="spellStart"/>
      <w:r w:rsidR="00BA77B9" w:rsidRPr="00C07174">
        <w:rPr>
          <w:szCs w:val="24"/>
        </w:rPr>
        <w:t>administracyjno</w:t>
      </w:r>
      <w:proofErr w:type="spellEnd"/>
      <w:r w:rsidR="00BA77B9" w:rsidRPr="00C07174">
        <w:rPr>
          <w:szCs w:val="24"/>
        </w:rPr>
        <w:t xml:space="preserve"> – biurową Miejsko-Gminnej Komisji Rozwiązywania Problemów Alkoholowych, będąc zarazem jednym z głównych realizatorów zadań wynikających z:</w:t>
      </w:r>
    </w:p>
    <w:p w:rsidR="00BA77B9" w:rsidRPr="00C07174" w:rsidRDefault="00BA77B9" w:rsidP="00BA77B9">
      <w:pPr>
        <w:spacing w:line="360" w:lineRule="auto"/>
        <w:rPr>
          <w:szCs w:val="24"/>
        </w:rPr>
      </w:pPr>
      <w:r w:rsidRPr="00C07174">
        <w:rPr>
          <w:szCs w:val="24"/>
        </w:rPr>
        <w:t>- ustawy o wspieraniu rodziny i systemie pieczy zastępczej</w:t>
      </w:r>
    </w:p>
    <w:p w:rsidR="00BA77B9" w:rsidRPr="00C07174" w:rsidRDefault="00BA77B9" w:rsidP="00BA77B9">
      <w:pPr>
        <w:spacing w:line="360" w:lineRule="auto"/>
        <w:rPr>
          <w:szCs w:val="24"/>
        </w:rPr>
      </w:pPr>
      <w:r w:rsidRPr="00C07174">
        <w:rPr>
          <w:szCs w:val="24"/>
        </w:rPr>
        <w:t>- ustawy o wychowaniu w trzeźwości i przeciwdziałaniu alkoholizmowi</w:t>
      </w:r>
    </w:p>
    <w:p w:rsidR="00BA77B9" w:rsidRPr="00C07174" w:rsidRDefault="00BA77B9" w:rsidP="0005297B">
      <w:pPr>
        <w:spacing w:after="0" w:line="360" w:lineRule="auto"/>
        <w:rPr>
          <w:szCs w:val="24"/>
        </w:rPr>
      </w:pPr>
      <w:r w:rsidRPr="00C07174">
        <w:rPr>
          <w:szCs w:val="24"/>
        </w:rPr>
        <w:t xml:space="preserve">- ustawy o przeciwdziałaniu narkomanii </w:t>
      </w:r>
    </w:p>
    <w:p w:rsidR="00BA77B9" w:rsidRPr="00C07174" w:rsidRDefault="00BA77B9" w:rsidP="0005297B">
      <w:pPr>
        <w:spacing w:after="0" w:line="360" w:lineRule="auto"/>
        <w:rPr>
          <w:szCs w:val="24"/>
        </w:rPr>
      </w:pPr>
      <w:r w:rsidRPr="00C07174">
        <w:rPr>
          <w:szCs w:val="24"/>
        </w:rPr>
        <w:t>- ustawy. o przeciwdziałaniu przemocy w rodzinie.</w:t>
      </w:r>
    </w:p>
    <w:p w:rsidR="00BA77B9" w:rsidRPr="00C07174" w:rsidRDefault="00BA77B9" w:rsidP="0005297B">
      <w:pPr>
        <w:spacing w:after="0" w:line="360" w:lineRule="auto"/>
        <w:rPr>
          <w:szCs w:val="24"/>
        </w:rPr>
      </w:pPr>
      <w:r w:rsidRPr="00C07174">
        <w:rPr>
          <w:szCs w:val="24"/>
        </w:rPr>
        <w:t xml:space="preserve">W oparciu o powyższe akty prawne realizowany był w mieście i gminie Sanniki w 2021 r. Gminny Program Wspierania Rodziny na lata 2021-2023, Miejsko-Gminny Program Profilaktyki i Rozwiązywania Problemów Alkoholowych i Przeciwdziałania Narkomanii oraz Przemocy w Rodzinie na rok 2021”. MGOPS pełnił funkcję koordynatora Gminnego Programu Wspierania Rodziny a Kierownik MGOPS pełnił funkcję przewodniczącego Miejsko- Gminnej Komisji Rozwiązywania Problemów Alkoholowych i przewodniczącego Miejsko-Gminnego Zespołu Interdyscyplinarnego </w:t>
      </w:r>
      <w:proofErr w:type="spellStart"/>
      <w:r w:rsidRPr="00C07174">
        <w:rPr>
          <w:szCs w:val="24"/>
        </w:rPr>
        <w:t>ds</w:t>
      </w:r>
      <w:proofErr w:type="spellEnd"/>
      <w:r w:rsidRPr="00C07174">
        <w:rPr>
          <w:szCs w:val="24"/>
        </w:rPr>
        <w:t xml:space="preserve"> przeciwdziałania przemocy. </w:t>
      </w:r>
    </w:p>
    <w:p w:rsidR="00BA77B9" w:rsidRPr="00C07174" w:rsidRDefault="00BA77B9" w:rsidP="0005297B">
      <w:pPr>
        <w:spacing w:after="0" w:line="360" w:lineRule="auto"/>
        <w:rPr>
          <w:szCs w:val="24"/>
        </w:rPr>
      </w:pPr>
      <w:r w:rsidRPr="00C07174">
        <w:rPr>
          <w:szCs w:val="24"/>
        </w:rPr>
        <w:t xml:space="preserve">W 2021 r. do Zespołu Interdyscyplinarnego wpłynęło 9 formularzy „Niebieskich Kart A”. Wszczęto 9 procedur NK.  Zespół pracował zarówno ze sprawcami przemocy jak i osobami pokrzywdzonymi. Obsługę </w:t>
      </w:r>
      <w:proofErr w:type="spellStart"/>
      <w:r w:rsidRPr="00C07174">
        <w:rPr>
          <w:szCs w:val="24"/>
        </w:rPr>
        <w:t>administracyjno</w:t>
      </w:r>
      <w:proofErr w:type="spellEnd"/>
      <w:r w:rsidRPr="00C07174">
        <w:rPr>
          <w:szCs w:val="24"/>
        </w:rPr>
        <w:t xml:space="preserve"> – biurową Zespołu prowadził pracownik socjalny MGOPS, będący jednocześnie członkiem Zespołu.</w:t>
      </w:r>
    </w:p>
    <w:p w:rsidR="00BA77B9" w:rsidRPr="00C07174" w:rsidRDefault="00BA77B9" w:rsidP="0005297B">
      <w:pPr>
        <w:spacing w:after="0" w:line="360" w:lineRule="auto"/>
        <w:rPr>
          <w:szCs w:val="24"/>
        </w:rPr>
      </w:pPr>
      <w:r w:rsidRPr="00C07174">
        <w:rPr>
          <w:szCs w:val="24"/>
        </w:rPr>
        <w:t xml:space="preserve">Przez cały 2021 r.. na stanowisku asystenta rodziny była zatrudniona osoba na umowę-zlecenie, z odpowiednimi kwalifikacjami. Asystent rodziny współpracą objęła 5 rodzin z terenu miasta i gminy Sanniki. Dzięki współpracy pracowników socjalnych, wychowawców szkół, policji, kuratorów oraz pracowników służby zdrowia świadczone były niezbędne działania pomocowe. Również  w </w:t>
      </w:r>
      <w:r w:rsidRPr="00C07174">
        <w:rPr>
          <w:szCs w:val="24"/>
        </w:rPr>
        <w:lastRenderedPageBreak/>
        <w:t>miesiącu styczniu i lipcu 2021 r. zapraszano do współpracy rodziny zainteresowane udzielaniem pomocy innym rodzinom wychowującym małoletnie dzieci, przeżywającym trudności w wypełnianiu funkcji opiekuńczo-wychowawczych (wywieszając informacje w siedzibie MGOPS, budynku Urzędu Gminy, umieszczając w BIP gminy Sanniki), jednak nikt nie był zainteresowany współpracą .</w:t>
      </w:r>
    </w:p>
    <w:p w:rsidR="00BA77B9" w:rsidRPr="00C07174" w:rsidRDefault="00D06C55" w:rsidP="0005297B">
      <w:pPr>
        <w:spacing w:after="0" w:line="360" w:lineRule="auto"/>
        <w:rPr>
          <w:szCs w:val="24"/>
        </w:rPr>
      </w:pPr>
      <w:r w:rsidRPr="00C07174">
        <w:rPr>
          <w:szCs w:val="24"/>
        </w:rPr>
        <w:t xml:space="preserve">3) </w:t>
      </w:r>
      <w:r w:rsidR="00BA77B9" w:rsidRPr="00C07174">
        <w:rPr>
          <w:szCs w:val="24"/>
        </w:rPr>
        <w:t xml:space="preserve"> Osoby chore przewlekle kierowane były do Powiatowego Zespołu do Spraw Orzekania </w:t>
      </w:r>
      <w:r w:rsidR="00771E2E" w:rsidRPr="00C07174">
        <w:rPr>
          <w:szCs w:val="24"/>
        </w:rPr>
        <w:t>o </w:t>
      </w:r>
      <w:r w:rsidR="00BA77B9" w:rsidRPr="00C07174">
        <w:rPr>
          <w:szCs w:val="24"/>
        </w:rPr>
        <w:t>stopniu Niepełnosprawności w Gostyninie celem ustalenia stopnia niepełnosprawności.</w:t>
      </w:r>
    </w:p>
    <w:p w:rsidR="00BA77B9" w:rsidRPr="00C07174" w:rsidRDefault="00D06C55" w:rsidP="0005297B">
      <w:pPr>
        <w:spacing w:after="0" w:line="360" w:lineRule="auto"/>
        <w:rPr>
          <w:szCs w:val="24"/>
        </w:rPr>
      </w:pPr>
      <w:r w:rsidRPr="00C07174">
        <w:rPr>
          <w:szCs w:val="24"/>
        </w:rPr>
        <w:t>4)</w:t>
      </w:r>
      <w:r w:rsidR="00BA77B9" w:rsidRPr="00C07174">
        <w:rPr>
          <w:szCs w:val="24"/>
        </w:rPr>
        <w:t xml:space="preserve"> W okresie od maja  do października 2021 r. MGOPS realizował prace społecznie użyteczne dla osób bezrobotnych – prace te wykonywało 6 osób. Osoby pracowały 40 godzin w miesiącu i przepracowały 845 godzin. Prace społecznie użyteczne były dofinansowane z Powiatowego Urzędu Pracy w Gostyninie w wysokości 4 410,90 zł, a kwotę w wysokości 3 160 zł wydatkował na ten cel MGOPS.</w:t>
      </w:r>
    </w:p>
    <w:p w:rsidR="00BA77B9" w:rsidRPr="00C07174" w:rsidRDefault="00D06C55" w:rsidP="0005297B">
      <w:pPr>
        <w:spacing w:after="0" w:line="360" w:lineRule="auto"/>
        <w:rPr>
          <w:szCs w:val="24"/>
        </w:rPr>
      </w:pPr>
      <w:r w:rsidRPr="00C07174">
        <w:rPr>
          <w:szCs w:val="24"/>
        </w:rPr>
        <w:t xml:space="preserve">5) </w:t>
      </w:r>
      <w:r w:rsidR="00BA77B9" w:rsidRPr="00C07174">
        <w:rPr>
          <w:szCs w:val="24"/>
        </w:rPr>
        <w:t xml:space="preserve"> W 2021 r. po Kartę Dużej Rodziny zgłosiło się 10 rodzin. Wydano 24 karty.</w:t>
      </w:r>
    </w:p>
    <w:p w:rsidR="00BA77B9" w:rsidRPr="00C07174" w:rsidRDefault="00BA77B9" w:rsidP="0005297B">
      <w:pPr>
        <w:spacing w:after="0" w:line="360" w:lineRule="auto"/>
        <w:rPr>
          <w:szCs w:val="24"/>
        </w:rPr>
      </w:pPr>
      <w:r w:rsidRPr="00C07174">
        <w:rPr>
          <w:szCs w:val="24"/>
        </w:rPr>
        <w:t xml:space="preserve"> </w:t>
      </w:r>
      <w:r w:rsidR="00D06C55" w:rsidRPr="00C07174">
        <w:rPr>
          <w:szCs w:val="24"/>
        </w:rPr>
        <w:t xml:space="preserve">6) </w:t>
      </w:r>
      <w:r w:rsidRPr="00C07174">
        <w:rPr>
          <w:szCs w:val="24"/>
        </w:rPr>
        <w:t xml:space="preserve"> W 2021 r. w związku z pandemią </w:t>
      </w:r>
      <w:r w:rsidR="002E0B95" w:rsidRPr="00C07174">
        <w:rPr>
          <w:szCs w:val="24"/>
        </w:rPr>
        <w:t xml:space="preserve">MGOPS realizował </w:t>
      </w:r>
      <w:r w:rsidRPr="00C07174">
        <w:rPr>
          <w:szCs w:val="24"/>
        </w:rPr>
        <w:t xml:space="preserve"> różne zadania oraz obsługiwa</w:t>
      </w:r>
      <w:r w:rsidR="002E0B95" w:rsidRPr="00C07174">
        <w:rPr>
          <w:szCs w:val="24"/>
        </w:rPr>
        <w:t>ł</w:t>
      </w:r>
      <w:r w:rsidRPr="00C07174">
        <w:rPr>
          <w:szCs w:val="24"/>
        </w:rPr>
        <w:t xml:space="preserve"> program ,,Wspieraj Seniora”</w:t>
      </w:r>
    </w:p>
    <w:p w:rsidR="00BA77B9" w:rsidRPr="00C07174" w:rsidRDefault="00BA77B9" w:rsidP="0005297B">
      <w:pPr>
        <w:spacing w:after="0" w:line="360" w:lineRule="auto"/>
        <w:ind w:left="0" w:firstLine="708"/>
        <w:rPr>
          <w:szCs w:val="24"/>
        </w:rPr>
      </w:pPr>
      <w:r w:rsidRPr="00C07174">
        <w:rPr>
          <w:szCs w:val="24"/>
        </w:rPr>
        <w:t>W celu realizacji zadań wynikających z ustawy o pomocy społecznej pracownicy MGOPS współdziałali z instytucjami, urzędami, osobami fizycznymi z terenu gminy Sanniki – m.in. z Urzędem Miasta i Gminy,  instytucjami gminnymi, policją, pracownikami ośrodka zdrowia, placówkami oświatowymi. Nieodzowna b</w:t>
      </w:r>
      <w:r w:rsidR="00AC1684" w:rsidRPr="00C07174">
        <w:rPr>
          <w:szCs w:val="24"/>
        </w:rPr>
        <w:t>yła również współpraca m.in. z: </w:t>
      </w:r>
      <w:r w:rsidRPr="00C07174">
        <w:rPr>
          <w:szCs w:val="24"/>
        </w:rPr>
        <w:t>kuratorami społecznymi i zawodowymi, Powiatowym Urz</w:t>
      </w:r>
      <w:r w:rsidR="00AC1684" w:rsidRPr="00C07174">
        <w:rPr>
          <w:szCs w:val="24"/>
        </w:rPr>
        <w:t>ędem Pracy w Gostyninie, PCPR w </w:t>
      </w:r>
      <w:r w:rsidRPr="00C07174">
        <w:rPr>
          <w:szCs w:val="24"/>
        </w:rPr>
        <w:t>Gostyninie, Powiatowym Zespołem do Spraw Orzekania</w:t>
      </w:r>
      <w:r w:rsidR="00AC1684" w:rsidRPr="00C07174">
        <w:rPr>
          <w:szCs w:val="24"/>
        </w:rPr>
        <w:t xml:space="preserve"> o Stopniu Niepełnosprawności w </w:t>
      </w:r>
      <w:r w:rsidRPr="00C07174">
        <w:rPr>
          <w:szCs w:val="24"/>
        </w:rPr>
        <w:t>Gostyninie, szpitalem w Gostyninie - Zalesiu, ZUS, KRUS.</w:t>
      </w:r>
    </w:p>
    <w:p w:rsidR="00D11573" w:rsidRPr="00C07174" w:rsidRDefault="00C443F0" w:rsidP="0005297B">
      <w:pPr>
        <w:pStyle w:val="Akapitzlist"/>
        <w:numPr>
          <w:ilvl w:val="0"/>
          <w:numId w:val="12"/>
        </w:numPr>
        <w:spacing w:after="0"/>
        <w:rPr>
          <w:b/>
          <w:szCs w:val="24"/>
        </w:rPr>
      </w:pPr>
      <w:r w:rsidRPr="00C07174">
        <w:rPr>
          <w:b/>
          <w:szCs w:val="24"/>
        </w:rPr>
        <w:t>Kultura</w:t>
      </w:r>
    </w:p>
    <w:p w:rsidR="0086514D" w:rsidRPr="00C07174" w:rsidRDefault="0086514D" w:rsidP="0005297B">
      <w:pPr>
        <w:pStyle w:val="Akapitzlist"/>
        <w:spacing w:after="0" w:line="360" w:lineRule="auto"/>
        <w:ind w:left="142" w:firstLine="566"/>
        <w:rPr>
          <w:szCs w:val="24"/>
        </w:rPr>
      </w:pPr>
    </w:p>
    <w:p w:rsidR="0086514D" w:rsidRPr="00C07174" w:rsidRDefault="00552F91" w:rsidP="0005297B">
      <w:pPr>
        <w:pStyle w:val="Akapitzlist"/>
        <w:spacing w:after="0" w:line="360" w:lineRule="auto"/>
        <w:ind w:left="142" w:firstLine="566"/>
        <w:rPr>
          <w:szCs w:val="24"/>
        </w:rPr>
      </w:pPr>
      <w:r w:rsidRPr="00C07174">
        <w:rPr>
          <w:szCs w:val="24"/>
        </w:rPr>
        <w:t xml:space="preserve">Mimo, że działalność </w:t>
      </w:r>
      <w:r w:rsidR="00481E58" w:rsidRPr="00C07174">
        <w:rPr>
          <w:szCs w:val="24"/>
        </w:rPr>
        <w:t>kultural</w:t>
      </w:r>
      <w:r w:rsidRPr="00C07174">
        <w:rPr>
          <w:szCs w:val="24"/>
        </w:rPr>
        <w:t>na</w:t>
      </w:r>
      <w:r w:rsidR="00481E58" w:rsidRPr="00C07174">
        <w:rPr>
          <w:szCs w:val="24"/>
        </w:rPr>
        <w:t>,</w:t>
      </w:r>
      <w:r w:rsidRPr="00C07174">
        <w:rPr>
          <w:szCs w:val="24"/>
        </w:rPr>
        <w:t xml:space="preserve"> podobnie jak inne dziedziny życia</w:t>
      </w:r>
      <w:r w:rsidR="00481E58" w:rsidRPr="00C07174">
        <w:rPr>
          <w:szCs w:val="24"/>
        </w:rPr>
        <w:t>,</w:t>
      </w:r>
      <w:r w:rsidRPr="00C07174">
        <w:rPr>
          <w:szCs w:val="24"/>
        </w:rPr>
        <w:t xml:space="preserve"> był</w:t>
      </w:r>
      <w:r w:rsidR="00481E58" w:rsidRPr="00C07174">
        <w:rPr>
          <w:szCs w:val="24"/>
        </w:rPr>
        <w:t>a</w:t>
      </w:r>
      <w:r w:rsidRPr="00C07174">
        <w:rPr>
          <w:szCs w:val="24"/>
        </w:rPr>
        <w:t xml:space="preserve"> w 202</w:t>
      </w:r>
      <w:r w:rsidR="00D06C55" w:rsidRPr="00C07174">
        <w:rPr>
          <w:szCs w:val="24"/>
        </w:rPr>
        <w:t>1</w:t>
      </w:r>
      <w:r w:rsidRPr="00C07174">
        <w:rPr>
          <w:szCs w:val="24"/>
        </w:rPr>
        <w:t>r</w:t>
      </w:r>
      <w:r w:rsidR="00D06C55" w:rsidRPr="00C07174">
        <w:rPr>
          <w:szCs w:val="24"/>
        </w:rPr>
        <w:t xml:space="preserve">. </w:t>
      </w:r>
      <w:r w:rsidRPr="00C07174">
        <w:rPr>
          <w:szCs w:val="24"/>
        </w:rPr>
        <w:t xml:space="preserve">silnie </w:t>
      </w:r>
      <w:r w:rsidR="00D06C55" w:rsidRPr="00C07174">
        <w:rPr>
          <w:szCs w:val="24"/>
        </w:rPr>
        <w:t>ograniczona</w:t>
      </w:r>
      <w:r w:rsidRPr="00C07174">
        <w:rPr>
          <w:szCs w:val="24"/>
        </w:rPr>
        <w:t xml:space="preserve"> epidemią SARS COV 19  nadal aktualne pozostaje stwierdzenie że </w:t>
      </w:r>
      <w:r w:rsidR="00605A03" w:rsidRPr="00C07174">
        <w:rPr>
          <w:szCs w:val="24"/>
        </w:rPr>
        <w:t xml:space="preserve"> Sanniki kulturą stoją</w:t>
      </w:r>
      <w:r w:rsidR="005F0F95" w:rsidRPr="00C07174">
        <w:rPr>
          <w:szCs w:val="24"/>
        </w:rPr>
        <w:t>.</w:t>
      </w:r>
      <w:r w:rsidR="00C344C6" w:rsidRPr="00C07174">
        <w:rPr>
          <w:szCs w:val="24"/>
        </w:rPr>
        <w:t xml:space="preserve"> </w:t>
      </w:r>
      <w:r w:rsidR="003E15CA" w:rsidRPr="00C07174">
        <w:rPr>
          <w:szCs w:val="24"/>
        </w:rPr>
        <w:t xml:space="preserve"> Kultura stanowi też pow</w:t>
      </w:r>
      <w:r w:rsidR="005B7E81" w:rsidRPr="00C07174">
        <w:rPr>
          <w:szCs w:val="24"/>
        </w:rPr>
        <w:t xml:space="preserve">ażna pozycję w budżecie gminy. </w:t>
      </w:r>
      <w:r w:rsidR="003E15CA" w:rsidRPr="00C07174">
        <w:rPr>
          <w:szCs w:val="24"/>
        </w:rPr>
        <w:t>W 20</w:t>
      </w:r>
      <w:r w:rsidRPr="00C07174">
        <w:rPr>
          <w:szCs w:val="24"/>
        </w:rPr>
        <w:t>2</w:t>
      </w:r>
      <w:r w:rsidR="00D06C55" w:rsidRPr="00C07174">
        <w:rPr>
          <w:szCs w:val="24"/>
        </w:rPr>
        <w:t>1</w:t>
      </w:r>
      <w:r w:rsidR="005B7E81" w:rsidRPr="00C07174">
        <w:rPr>
          <w:szCs w:val="24"/>
        </w:rPr>
        <w:t xml:space="preserve"> r.</w:t>
      </w:r>
      <w:r w:rsidRPr="00C07174">
        <w:rPr>
          <w:szCs w:val="24"/>
        </w:rPr>
        <w:t xml:space="preserve"> </w:t>
      </w:r>
      <w:r w:rsidR="002E0B95" w:rsidRPr="00C07174">
        <w:rPr>
          <w:szCs w:val="24"/>
        </w:rPr>
        <w:t>wydano na kulturę, głównie dofinansowując</w:t>
      </w:r>
      <w:r w:rsidR="003E15CA" w:rsidRPr="00C07174">
        <w:rPr>
          <w:szCs w:val="24"/>
        </w:rPr>
        <w:t xml:space="preserve"> gminn</w:t>
      </w:r>
      <w:r w:rsidR="002E0B95" w:rsidRPr="00C07174">
        <w:rPr>
          <w:szCs w:val="24"/>
        </w:rPr>
        <w:t>e</w:t>
      </w:r>
      <w:r w:rsidR="003E15CA" w:rsidRPr="00C07174">
        <w:rPr>
          <w:szCs w:val="24"/>
        </w:rPr>
        <w:t xml:space="preserve"> instytucji kultury</w:t>
      </w:r>
      <w:r w:rsidR="002E0B95" w:rsidRPr="00C07174">
        <w:rPr>
          <w:szCs w:val="24"/>
        </w:rPr>
        <w:t>,</w:t>
      </w:r>
      <w:r w:rsidR="003E15CA" w:rsidRPr="00C07174">
        <w:rPr>
          <w:szCs w:val="24"/>
        </w:rPr>
        <w:t xml:space="preserve"> łączną kwotę </w:t>
      </w:r>
      <w:r w:rsidR="002E0B95" w:rsidRPr="00C07174">
        <w:rPr>
          <w:szCs w:val="24"/>
        </w:rPr>
        <w:t>1058255 zł</w:t>
      </w:r>
      <w:r w:rsidR="0005297B">
        <w:rPr>
          <w:szCs w:val="24"/>
        </w:rPr>
        <w:t>.</w:t>
      </w:r>
    </w:p>
    <w:p w:rsidR="00D807D9" w:rsidRPr="00C07174" w:rsidRDefault="00D807D9" w:rsidP="0005297B">
      <w:pPr>
        <w:pStyle w:val="Akapitzlist"/>
        <w:spacing w:after="0" w:line="360" w:lineRule="auto"/>
        <w:ind w:left="142" w:firstLine="566"/>
        <w:rPr>
          <w:szCs w:val="24"/>
        </w:rPr>
      </w:pPr>
      <w:r w:rsidRPr="00C07174">
        <w:rPr>
          <w:szCs w:val="24"/>
        </w:rPr>
        <w:t xml:space="preserve">Na terenie miasta i </w:t>
      </w:r>
      <w:r w:rsidR="005F0F95" w:rsidRPr="00C07174">
        <w:rPr>
          <w:szCs w:val="24"/>
        </w:rPr>
        <w:t>g</w:t>
      </w:r>
      <w:r w:rsidRPr="00C07174">
        <w:rPr>
          <w:szCs w:val="24"/>
        </w:rPr>
        <w:t>miny istnieją dwie samorządowe instytucje kultury działające na zasadach przewidz</w:t>
      </w:r>
      <w:r w:rsidR="003E15CA" w:rsidRPr="00C07174">
        <w:rPr>
          <w:szCs w:val="24"/>
        </w:rPr>
        <w:t>ianych ustawą o </w:t>
      </w:r>
      <w:r w:rsidR="005F0F95" w:rsidRPr="00C07174">
        <w:rPr>
          <w:szCs w:val="24"/>
        </w:rPr>
        <w:t>organizowaniu i </w:t>
      </w:r>
      <w:r w:rsidRPr="00C07174">
        <w:rPr>
          <w:szCs w:val="24"/>
        </w:rPr>
        <w:t>prowadzeniu działalności kulturalnej:</w:t>
      </w:r>
    </w:p>
    <w:p w:rsidR="00D807D9" w:rsidRPr="00C07174" w:rsidRDefault="00D807D9" w:rsidP="0005297B">
      <w:pPr>
        <w:pStyle w:val="Akapitzlist"/>
        <w:numPr>
          <w:ilvl w:val="0"/>
          <w:numId w:val="6"/>
        </w:numPr>
        <w:spacing w:after="0" w:line="360" w:lineRule="auto"/>
        <w:rPr>
          <w:szCs w:val="24"/>
        </w:rPr>
      </w:pPr>
      <w:r w:rsidRPr="00C07174">
        <w:rPr>
          <w:szCs w:val="24"/>
        </w:rPr>
        <w:t>M</w:t>
      </w:r>
      <w:r w:rsidR="00C344C6" w:rsidRPr="00C07174">
        <w:rPr>
          <w:szCs w:val="24"/>
        </w:rPr>
        <w:t>iejsko - </w:t>
      </w:r>
      <w:r w:rsidRPr="00C07174">
        <w:rPr>
          <w:szCs w:val="24"/>
        </w:rPr>
        <w:t>Gminny Ośrodek Kultury w Sannikach (MGOK Sanniki)</w:t>
      </w:r>
      <w:r w:rsidR="00926DDE" w:rsidRPr="00C07174">
        <w:rPr>
          <w:szCs w:val="24"/>
        </w:rPr>
        <w:t xml:space="preserve"> dla którego organizatorem jest Miasto i Gmina Sanniki</w:t>
      </w:r>
    </w:p>
    <w:p w:rsidR="00926DDE" w:rsidRPr="00C07174" w:rsidRDefault="00D807D9" w:rsidP="0005297B">
      <w:pPr>
        <w:pStyle w:val="Akapitzlist"/>
        <w:numPr>
          <w:ilvl w:val="0"/>
          <w:numId w:val="6"/>
        </w:numPr>
        <w:spacing w:after="0" w:line="360" w:lineRule="auto"/>
        <w:rPr>
          <w:szCs w:val="24"/>
        </w:rPr>
      </w:pPr>
      <w:r w:rsidRPr="00C07174">
        <w:rPr>
          <w:szCs w:val="24"/>
        </w:rPr>
        <w:t xml:space="preserve">Europejskie Centrum Artystyczne im. Fryderyka Chopina </w:t>
      </w:r>
      <w:r w:rsidR="00C344C6" w:rsidRPr="00C07174">
        <w:rPr>
          <w:szCs w:val="24"/>
        </w:rPr>
        <w:t xml:space="preserve">w Sannikach, </w:t>
      </w:r>
      <w:r w:rsidR="00926DDE" w:rsidRPr="00C07174">
        <w:rPr>
          <w:szCs w:val="24"/>
        </w:rPr>
        <w:t>dla którego organizatorem jest Gmina Sanniki oraz Województwo Mazowieckie.</w:t>
      </w:r>
    </w:p>
    <w:p w:rsidR="00D807D9" w:rsidRPr="00C07174" w:rsidRDefault="00C344C6" w:rsidP="0005297B">
      <w:pPr>
        <w:pStyle w:val="Akapitzlist"/>
        <w:numPr>
          <w:ilvl w:val="0"/>
          <w:numId w:val="6"/>
        </w:numPr>
        <w:spacing w:after="0" w:line="360" w:lineRule="auto"/>
        <w:rPr>
          <w:szCs w:val="24"/>
        </w:rPr>
      </w:pPr>
      <w:r w:rsidRPr="00C07174">
        <w:rPr>
          <w:szCs w:val="24"/>
        </w:rPr>
        <w:lastRenderedPageBreak/>
        <w:t>Kolejną instytucją stanowiącą jeden z filarów, na których opiera się kultura gminy  jest Miejsko - Gminna Biblioteka Publiczna w Sannikach z filią w Osmolinie. Instytucja ta dział</w:t>
      </w:r>
      <w:r w:rsidR="006E405F" w:rsidRPr="00C07174">
        <w:rPr>
          <w:szCs w:val="24"/>
        </w:rPr>
        <w:t>a</w:t>
      </w:r>
      <w:r w:rsidRPr="00C07174">
        <w:rPr>
          <w:szCs w:val="24"/>
        </w:rPr>
        <w:t xml:space="preserve"> w oparciu o ustawę o bibliotekach.</w:t>
      </w:r>
    </w:p>
    <w:p w:rsidR="00C344C6" w:rsidRPr="00C07174" w:rsidRDefault="00C344C6" w:rsidP="0005297B">
      <w:pPr>
        <w:spacing w:after="0" w:line="360" w:lineRule="auto"/>
        <w:ind w:left="0" w:right="43" w:firstLine="350"/>
        <w:rPr>
          <w:szCs w:val="24"/>
        </w:rPr>
      </w:pPr>
      <w:r w:rsidRPr="00C07174">
        <w:rPr>
          <w:szCs w:val="24"/>
        </w:rPr>
        <w:t xml:space="preserve">Działalność </w:t>
      </w:r>
      <w:r w:rsidRPr="00C07174">
        <w:rPr>
          <w:b/>
          <w:szCs w:val="24"/>
        </w:rPr>
        <w:t>Miejsko</w:t>
      </w:r>
      <w:r w:rsidR="003C553F" w:rsidRPr="00C07174">
        <w:rPr>
          <w:b/>
          <w:szCs w:val="24"/>
        </w:rPr>
        <w:t xml:space="preserve"> -</w:t>
      </w:r>
      <w:r w:rsidRPr="00C07174">
        <w:rPr>
          <w:b/>
          <w:szCs w:val="24"/>
        </w:rPr>
        <w:t xml:space="preserve"> Gminnego Ośrodka  Kultury</w:t>
      </w:r>
      <w:r w:rsidRPr="00C07174">
        <w:rPr>
          <w:szCs w:val="24"/>
        </w:rPr>
        <w:t xml:space="preserve"> jest  wielopłaszczyznowa. Zmierza głównie w kierunku edukacji artystycznej, przygotowa</w:t>
      </w:r>
      <w:r w:rsidR="003C553F" w:rsidRPr="00C07174">
        <w:rPr>
          <w:szCs w:val="24"/>
        </w:rPr>
        <w:t>nia do aktywnego uczestnictwa w </w:t>
      </w:r>
      <w:r w:rsidRPr="00C07174">
        <w:rPr>
          <w:szCs w:val="24"/>
        </w:rPr>
        <w:t>kulturze, kształcenia pasji, zainteresowań, organizacji czasu wolnego oraz  dostarcz</w:t>
      </w:r>
      <w:r w:rsidR="00851457" w:rsidRPr="00C07174">
        <w:rPr>
          <w:szCs w:val="24"/>
        </w:rPr>
        <w:t>a</w:t>
      </w:r>
      <w:r w:rsidRPr="00C07174">
        <w:rPr>
          <w:szCs w:val="24"/>
        </w:rPr>
        <w:t xml:space="preserve">nia rozrywki.  Cele te realizowane są przez  organizowanie zespołowego i indywidualnego uczestnictwa w kulturze, różnorodnych form aktywności kulturalnej, imprez. Kierownictwo i pracownicy MGOK starają się zachęcić odbiorców nie tylko do biernego kontaktu z kulturą ale przede wszystkim do czynnego udziału w życiu kulturalnym.  </w:t>
      </w:r>
    </w:p>
    <w:p w:rsidR="003E77BC" w:rsidRPr="00C07174" w:rsidRDefault="00552F91" w:rsidP="0005297B">
      <w:pPr>
        <w:spacing w:after="0" w:line="355" w:lineRule="auto"/>
        <w:ind w:left="57" w:right="525"/>
        <w:rPr>
          <w:szCs w:val="24"/>
        </w:rPr>
      </w:pPr>
      <w:r w:rsidRPr="00C07174">
        <w:rPr>
          <w:szCs w:val="24"/>
        </w:rPr>
        <w:t>MGOK Sanniki działa na zasadach przewidzianych ustawą o organizowaniu i prowadzeniu działalności kulturalnej oraz określonych w   Statucie i  Regulaminie Organizacyjnym. Źródłem finansowania działalności są dotacje z budżetu gminy,</w:t>
      </w:r>
      <w:r w:rsidR="00A00271" w:rsidRPr="00C07174">
        <w:rPr>
          <w:szCs w:val="24"/>
        </w:rPr>
        <w:t xml:space="preserve"> które w 202</w:t>
      </w:r>
      <w:r w:rsidR="003E77BC" w:rsidRPr="00C07174">
        <w:rPr>
          <w:szCs w:val="24"/>
        </w:rPr>
        <w:t>1</w:t>
      </w:r>
      <w:r w:rsidR="00A00271" w:rsidRPr="00C07174">
        <w:rPr>
          <w:szCs w:val="24"/>
        </w:rPr>
        <w:t>r. wyniosły 2</w:t>
      </w:r>
      <w:r w:rsidR="003E77BC" w:rsidRPr="00C07174">
        <w:rPr>
          <w:szCs w:val="24"/>
        </w:rPr>
        <w:t>74 000</w:t>
      </w:r>
      <w:r w:rsidR="00A00271" w:rsidRPr="00C07174">
        <w:rPr>
          <w:szCs w:val="24"/>
        </w:rPr>
        <w:t xml:space="preserve"> zł, </w:t>
      </w:r>
      <w:r w:rsidRPr="00C07174">
        <w:rPr>
          <w:szCs w:val="24"/>
        </w:rPr>
        <w:t>środki pozyskiwane z proje</w:t>
      </w:r>
      <w:r w:rsidR="00A00271" w:rsidRPr="00C07174">
        <w:rPr>
          <w:szCs w:val="24"/>
        </w:rPr>
        <w:t>któw oraz od sponsorów.</w:t>
      </w:r>
      <w:r w:rsidRPr="00C07174">
        <w:rPr>
          <w:szCs w:val="24"/>
        </w:rPr>
        <w:t xml:space="preserve"> </w:t>
      </w:r>
      <w:r w:rsidR="003E77BC" w:rsidRPr="00C07174">
        <w:rPr>
          <w:szCs w:val="24"/>
        </w:rPr>
        <w:t xml:space="preserve">  MGOK realizował wydatki zgodnie ze Statutem i nie posiada zobowiązań finansowych na rok 2021 wobec innych firm i instytucji oraz osób prywatnych. Szczegółowe zadania realizowane są na podstawie planu pracy oraz bieżącego zapotrzebowania. </w:t>
      </w:r>
      <w:r w:rsidR="003E77BC" w:rsidRPr="00C07174">
        <w:rPr>
          <w:rFonts w:eastAsia="Calibri"/>
          <w:szCs w:val="24"/>
        </w:rPr>
        <w:t>W strukturze MGOK działają następujące grupy i zespoły:</w:t>
      </w:r>
    </w:p>
    <w:p w:rsidR="003E77BC" w:rsidRPr="00C07174" w:rsidRDefault="003E77BC" w:rsidP="0005297B">
      <w:pPr>
        <w:spacing w:after="0" w:line="399" w:lineRule="auto"/>
        <w:ind w:left="57" w:right="525"/>
        <w:rPr>
          <w:szCs w:val="24"/>
        </w:rPr>
      </w:pPr>
      <w:r w:rsidRPr="00C07174">
        <w:rPr>
          <w:rFonts w:eastAsia="Calibri"/>
          <w:szCs w:val="24"/>
        </w:rPr>
        <w:t xml:space="preserve">Regionalny Zespól Pieśni i Tańca „Sanniki”, który w 2021 roku m.in.: nagrał film promujący region sannicki </w:t>
      </w:r>
      <w:proofErr w:type="spellStart"/>
      <w:r w:rsidRPr="00C07174">
        <w:rPr>
          <w:rFonts w:eastAsia="Calibri"/>
          <w:szCs w:val="24"/>
        </w:rPr>
        <w:t>pt</w:t>
      </w:r>
      <w:proofErr w:type="spellEnd"/>
      <w:r w:rsidRPr="00C07174">
        <w:rPr>
          <w:rFonts w:eastAsia="Calibri"/>
          <w:szCs w:val="24"/>
        </w:rPr>
        <w:t>:. „Sanniki zakochane w tradycji”, brał udział w 2 Festiwalach: Ogólnopolskim Festiwalu Zespołów Folklorystycznych „Od Kujawiaka do Oberka” w Łącku i Festiwalu Folkloru i Kultury Ziemi Kujawskiej i Mazowieckiej „O Kujawski Wianek” we Włocławku, wystąpił na Uroczystościach Dożynkowych w Sannikach, Koncercie Patriotycznym w Sannikach i koncercie kolęd i pastorałek „Pójdźmy wszyscy do stajenki” w Kościele Św. Trójcy w Sannikach.</w:t>
      </w:r>
    </w:p>
    <w:p w:rsidR="003E77BC" w:rsidRPr="00C07174" w:rsidRDefault="003E77BC" w:rsidP="0005297B">
      <w:pPr>
        <w:spacing w:after="0" w:line="386" w:lineRule="auto"/>
        <w:ind w:left="57" w:right="525"/>
        <w:rPr>
          <w:szCs w:val="24"/>
        </w:rPr>
      </w:pPr>
      <w:r w:rsidRPr="00C07174">
        <w:rPr>
          <w:rFonts w:eastAsia="Calibri"/>
          <w:szCs w:val="24"/>
        </w:rPr>
        <w:t>Grupy BREAKDANCE działające w MGOK wystąpiły  podczas Dnia Dziecka, które odbyło się w Europejskim Centrum Artystycznym w Sannikach i Uroczystościach Dożynkowych w Sannikach.</w:t>
      </w:r>
    </w:p>
    <w:p w:rsidR="003E77BC" w:rsidRPr="00C07174" w:rsidRDefault="003E77BC" w:rsidP="0005297B">
      <w:pPr>
        <w:spacing w:after="0"/>
        <w:ind w:left="57" w:right="525"/>
        <w:rPr>
          <w:szCs w:val="24"/>
        </w:rPr>
      </w:pPr>
      <w:r w:rsidRPr="00C07174">
        <w:rPr>
          <w:rFonts w:eastAsia="Calibri"/>
          <w:szCs w:val="24"/>
        </w:rPr>
        <w:t xml:space="preserve">Grupa Dziecięca „Dzieci </w:t>
      </w:r>
      <w:r w:rsidRPr="00C07174">
        <w:rPr>
          <w:noProof/>
          <w:szCs w:val="24"/>
        </w:rPr>
        <w:t xml:space="preserve">Sannik”dział od lipca 2021 r. </w:t>
      </w:r>
      <w:r w:rsidRPr="00C07174">
        <w:rPr>
          <w:rFonts w:eastAsia="Calibri"/>
          <w:szCs w:val="24"/>
        </w:rPr>
        <w:t xml:space="preserve"> </w:t>
      </w:r>
    </w:p>
    <w:p w:rsidR="003E77BC" w:rsidRPr="00C07174" w:rsidRDefault="003E77BC" w:rsidP="0005297B">
      <w:pPr>
        <w:spacing w:after="0" w:line="377" w:lineRule="auto"/>
        <w:ind w:left="57" w:right="525"/>
        <w:rPr>
          <w:szCs w:val="24"/>
        </w:rPr>
      </w:pPr>
      <w:r w:rsidRPr="00C07174">
        <w:rPr>
          <w:rFonts w:eastAsia="Calibri"/>
          <w:szCs w:val="24"/>
        </w:rPr>
        <w:t>Klub Seniora „Tęcza” działający przy MGOK w Sannikach (zrzesza osoby w wieku 50+). Celem Klubu jest integracja i aktywizacja środowiska osób starszych przez podejmowanie wspólnych działań. MGOK organizuje następujące zajęcia :</w:t>
      </w:r>
    </w:p>
    <w:p w:rsidR="003E77BC" w:rsidRPr="00C07174" w:rsidRDefault="003E77BC" w:rsidP="00023C57">
      <w:pPr>
        <w:numPr>
          <w:ilvl w:val="0"/>
          <w:numId w:val="42"/>
        </w:numPr>
        <w:spacing w:after="0" w:line="259" w:lineRule="auto"/>
        <w:ind w:right="525" w:firstLine="4"/>
        <w:rPr>
          <w:szCs w:val="24"/>
        </w:rPr>
      </w:pPr>
      <w:r w:rsidRPr="00C07174">
        <w:rPr>
          <w:rFonts w:eastAsia="Calibri"/>
          <w:szCs w:val="24"/>
        </w:rPr>
        <w:t>językowe - nauka języka angielskiego dla dzieci ( 6 grup wiekowych)</w:t>
      </w:r>
    </w:p>
    <w:p w:rsidR="003E77BC" w:rsidRPr="00C07174" w:rsidRDefault="003E77BC" w:rsidP="00023C57">
      <w:pPr>
        <w:numPr>
          <w:ilvl w:val="0"/>
          <w:numId w:val="42"/>
        </w:numPr>
        <w:spacing w:after="0" w:line="259" w:lineRule="auto"/>
        <w:ind w:right="525" w:firstLine="4"/>
        <w:rPr>
          <w:szCs w:val="24"/>
        </w:rPr>
      </w:pPr>
      <w:r w:rsidRPr="00C07174">
        <w:rPr>
          <w:rFonts w:eastAsia="Calibri"/>
          <w:szCs w:val="24"/>
        </w:rPr>
        <w:t>zajęcia judo</w:t>
      </w:r>
    </w:p>
    <w:p w:rsidR="003E77BC" w:rsidRPr="00C07174" w:rsidRDefault="003E77BC" w:rsidP="00023C57">
      <w:pPr>
        <w:numPr>
          <w:ilvl w:val="0"/>
          <w:numId w:val="42"/>
        </w:numPr>
        <w:spacing w:after="0" w:line="259" w:lineRule="auto"/>
        <w:ind w:right="525" w:firstLine="4"/>
        <w:rPr>
          <w:szCs w:val="24"/>
        </w:rPr>
      </w:pPr>
      <w:r w:rsidRPr="00C07174">
        <w:rPr>
          <w:rFonts w:eastAsia="Calibri"/>
          <w:szCs w:val="24"/>
        </w:rPr>
        <w:t>zumba dla dorosłych</w:t>
      </w:r>
    </w:p>
    <w:p w:rsidR="003E77BC" w:rsidRPr="00C07174" w:rsidRDefault="003E77BC" w:rsidP="00023C57">
      <w:pPr>
        <w:numPr>
          <w:ilvl w:val="0"/>
          <w:numId w:val="42"/>
        </w:numPr>
        <w:spacing w:after="0" w:line="380" w:lineRule="auto"/>
        <w:ind w:right="525" w:firstLine="4"/>
        <w:rPr>
          <w:szCs w:val="24"/>
        </w:rPr>
      </w:pPr>
      <w:r w:rsidRPr="00C07174">
        <w:rPr>
          <w:rFonts w:eastAsia="Calibri"/>
          <w:szCs w:val="24"/>
        </w:rPr>
        <w:lastRenderedPageBreak/>
        <w:t>edukacji regionalnej — prowadzone na potrzeby przedszkola i szkół. Celem zajęć jest zapoznanie z tradycjami naszego regionu, sztuki ludowej oraz tworzenia sannickiej wycinanki. MGOK Popularyzuje zasoby zgromadzonego dziedzictwa kulturowego wśród społeczności lokalnej. Zajęcia prowadzone przez pracowników Miejsko — Gminnego Ośrodka Kultury w Sannikach .</w:t>
      </w:r>
    </w:p>
    <w:p w:rsidR="003E77BC" w:rsidRPr="00C07174" w:rsidRDefault="003E77BC" w:rsidP="0005297B">
      <w:pPr>
        <w:spacing w:after="0" w:line="368" w:lineRule="auto"/>
        <w:ind w:left="57" w:right="525"/>
        <w:rPr>
          <w:szCs w:val="24"/>
        </w:rPr>
      </w:pPr>
      <w:r w:rsidRPr="00C07174">
        <w:rPr>
          <w:rFonts w:eastAsia="Calibri"/>
          <w:szCs w:val="24"/>
        </w:rPr>
        <w:t>MGOK swą pracę ukierunkowuje na dzieci i młodzież. M.in. przez niżej wymienione działania:</w:t>
      </w:r>
    </w:p>
    <w:p w:rsidR="003E77BC" w:rsidRPr="00C07174" w:rsidRDefault="003E77BC" w:rsidP="00023C57">
      <w:pPr>
        <w:numPr>
          <w:ilvl w:val="0"/>
          <w:numId w:val="42"/>
        </w:numPr>
        <w:spacing w:after="0" w:line="259" w:lineRule="auto"/>
        <w:ind w:right="525" w:firstLine="4"/>
        <w:rPr>
          <w:szCs w:val="24"/>
        </w:rPr>
      </w:pPr>
      <w:r w:rsidRPr="00C07174">
        <w:rPr>
          <w:szCs w:val="24"/>
        </w:rPr>
        <w:t>zajęcia teatralne dla dzieci,</w:t>
      </w:r>
    </w:p>
    <w:p w:rsidR="003E77BC" w:rsidRPr="00C07174" w:rsidRDefault="003E77BC" w:rsidP="00023C57">
      <w:pPr>
        <w:numPr>
          <w:ilvl w:val="0"/>
          <w:numId w:val="42"/>
        </w:numPr>
        <w:spacing w:after="0" w:line="259" w:lineRule="auto"/>
        <w:ind w:right="525" w:firstLine="4"/>
        <w:rPr>
          <w:szCs w:val="24"/>
        </w:rPr>
      </w:pPr>
      <w:r w:rsidRPr="00C07174">
        <w:rPr>
          <w:szCs w:val="24"/>
        </w:rPr>
        <w:t>Puzzle jako forma sztuki ludowej,</w:t>
      </w:r>
    </w:p>
    <w:p w:rsidR="003E77BC" w:rsidRPr="00C07174" w:rsidRDefault="003E77BC" w:rsidP="00023C57">
      <w:pPr>
        <w:numPr>
          <w:ilvl w:val="0"/>
          <w:numId w:val="42"/>
        </w:numPr>
        <w:spacing w:after="0" w:line="342" w:lineRule="auto"/>
        <w:ind w:right="525" w:firstLine="4"/>
        <w:rPr>
          <w:szCs w:val="24"/>
        </w:rPr>
      </w:pPr>
      <w:r w:rsidRPr="00C07174">
        <w:rPr>
          <w:szCs w:val="24"/>
        </w:rPr>
        <w:t>Wycieczkę do Płocka — w programie : wizyta w ZOO oraz rejs statkiem po Wiśle, - Wycieczkę do Torunia — dzieci spacerowały po starówce, uczestniczyły w warsztatach w piernikami oraz obejrzały spektakl „Lalki śpiewają” w Teatrze Baj Pomorski, - pokaz żywieniowy dla dzieci „Wesołe kanapki”</w:t>
      </w:r>
      <w:r w:rsidRPr="00C07174">
        <w:rPr>
          <w:noProof/>
          <w:szCs w:val="24"/>
        </w:rPr>
        <w:drawing>
          <wp:inline distT="0" distB="0" distL="0" distR="0" wp14:anchorId="17374E8B" wp14:editId="3FCCFB32">
            <wp:extent cx="31980" cy="54820"/>
            <wp:effectExtent l="0" t="0" r="0" b="0"/>
            <wp:docPr id="5023" name="Picture 5023"/>
            <wp:cNvGraphicFramePr/>
            <a:graphic xmlns:a="http://schemas.openxmlformats.org/drawingml/2006/main">
              <a:graphicData uri="http://schemas.openxmlformats.org/drawingml/2006/picture">
                <pic:pic xmlns:pic="http://schemas.openxmlformats.org/drawingml/2006/picture">
                  <pic:nvPicPr>
                    <pic:cNvPr id="5023" name="Picture 5023"/>
                    <pic:cNvPicPr/>
                  </pic:nvPicPr>
                  <pic:blipFill>
                    <a:blip r:embed="rId11"/>
                    <a:stretch>
                      <a:fillRect/>
                    </a:stretch>
                  </pic:blipFill>
                  <pic:spPr>
                    <a:xfrm>
                      <a:off x="0" y="0"/>
                      <a:ext cx="31980" cy="54820"/>
                    </a:xfrm>
                    <a:prstGeom prst="rect">
                      <a:avLst/>
                    </a:prstGeom>
                  </pic:spPr>
                </pic:pic>
              </a:graphicData>
            </a:graphic>
          </wp:inline>
        </w:drawing>
      </w:r>
    </w:p>
    <w:p w:rsidR="003E77BC" w:rsidRPr="00C07174" w:rsidRDefault="003E77BC" w:rsidP="00023C57">
      <w:pPr>
        <w:numPr>
          <w:ilvl w:val="0"/>
          <w:numId w:val="42"/>
        </w:numPr>
        <w:spacing w:after="0" w:line="259" w:lineRule="auto"/>
        <w:ind w:right="525" w:firstLine="4"/>
        <w:rPr>
          <w:szCs w:val="24"/>
        </w:rPr>
      </w:pPr>
      <w:r w:rsidRPr="00C07174">
        <w:rPr>
          <w:szCs w:val="24"/>
        </w:rPr>
        <w:t>Wakacyjny grill dla członków Regionalnego Zespołu „Sanniki”,</w:t>
      </w:r>
    </w:p>
    <w:p w:rsidR="003E77BC" w:rsidRPr="00C07174" w:rsidRDefault="003E77BC" w:rsidP="00023C57">
      <w:pPr>
        <w:numPr>
          <w:ilvl w:val="0"/>
          <w:numId w:val="42"/>
        </w:numPr>
        <w:spacing w:after="0" w:line="259" w:lineRule="auto"/>
        <w:ind w:right="525" w:firstLine="4"/>
        <w:rPr>
          <w:szCs w:val="24"/>
        </w:rPr>
      </w:pPr>
      <w:r w:rsidRPr="00C07174">
        <w:rPr>
          <w:szCs w:val="24"/>
        </w:rPr>
        <w:t xml:space="preserve">język angielski </w:t>
      </w:r>
      <w:r w:rsidR="0005297B">
        <w:rPr>
          <w:szCs w:val="24"/>
        </w:rPr>
        <w:t>-</w:t>
      </w:r>
      <w:r w:rsidRPr="00C07174">
        <w:rPr>
          <w:szCs w:val="24"/>
        </w:rPr>
        <w:t xml:space="preserve"> wakacyjne poniedziałki,</w:t>
      </w:r>
    </w:p>
    <w:p w:rsidR="003E77BC" w:rsidRPr="00C07174" w:rsidRDefault="003E77BC" w:rsidP="00023C57">
      <w:pPr>
        <w:numPr>
          <w:ilvl w:val="0"/>
          <w:numId w:val="42"/>
        </w:numPr>
        <w:spacing w:after="0" w:line="259" w:lineRule="auto"/>
        <w:ind w:right="525" w:firstLine="4"/>
        <w:rPr>
          <w:szCs w:val="24"/>
        </w:rPr>
      </w:pPr>
      <w:r w:rsidRPr="00C07174">
        <w:rPr>
          <w:szCs w:val="24"/>
        </w:rPr>
        <w:t>zajęcia tańca ludowego „Dzieci Sannik” - wakacyjne środy,</w:t>
      </w:r>
    </w:p>
    <w:p w:rsidR="003E77BC" w:rsidRPr="00C07174" w:rsidRDefault="003E77BC" w:rsidP="00023C57">
      <w:pPr>
        <w:numPr>
          <w:ilvl w:val="0"/>
          <w:numId w:val="42"/>
        </w:numPr>
        <w:spacing w:after="0" w:line="259" w:lineRule="auto"/>
        <w:ind w:right="525" w:firstLine="4"/>
        <w:rPr>
          <w:szCs w:val="24"/>
        </w:rPr>
      </w:pPr>
      <w:r w:rsidRPr="00C07174">
        <w:rPr>
          <w:szCs w:val="24"/>
        </w:rPr>
        <w:t xml:space="preserve">zajęcia breakdance </w:t>
      </w:r>
      <w:r w:rsidR="0005297B">
        <w:rPr>
          <w:szCs w:val="24"/>
        </w:rPr>
        <w:t>-</w:t>
      </w:r>
      <w:r w:rsidRPr="00C07174">
        <w:rPr>
          <w:szCs w:val="24"/>
        </w:rPr>
        <w:t xml:space="preserve"> wakacyjne soboty,</w:t>
      </w:r>
    </w:p>
    <w:p w:rsidR="003E77BC" w:rsidRPr="00C07174" w:rsidRDefault="003E77BC" w:rsidP="00023C57">
      <w:pPr>
        <w:numPr>
          <w:ilvl w:val="0"/>
          <w:numId w:val="42"/>
        </w:numPr>
        <w:spacing w:after="0" w:line="369" w:lineRule="auto"/>
        <w:ind w:right="525" w:firstLine="4"/>
        <w:rPr>
          <w:szCs w:val="24"/>
        </w:rPr>
      </w:pPr>
      <w:r w:rsidRPr="00C07174">
        <w:rPr>
          <w:szCs w:val="24"/>
        </w:rPr>
        <w:t>3 konkursy - „ Z książką w podróży”, „Ja w zaczarowanym świecie Baśni Andersena”, „Dożynki w naszej gminie”,</w:t>
      </w:r>
    </w:p>
    <w:p w:rsidR="003E77BC" w:rsidRPr="00C07174" w:rsidRDefault="003E77BC" w:rsidP="0005297B">
      <w:pPr>
        <w:spacing w:after="0"/>
        <w:ind w:left="57" w:right="525"/>
        <w:rPr>
          <w:szCs w:val="24"/>
        </w:rPr>
      </w:pPr>
      <w:r w:rsidRPr="00C07174">
        <w:rPr>
          <w:noProof/>
          <w:szCs w:val="24"/>
        </w:rPr>
        <w:drawing>
          <wp:inline distT="0" distB="0" distL="0" distR="0" wp14:anchorId="35CD78B1" wp14:editId="269BFBBD">
            <wp:extent cx="50255" cy="22842"/>
            <wp:effectExtent l="0" t="0" r="0" b="0"/>
            <wp:docPr id="5024" name="Picture 5024"/>
            <wp:cNvGraphicFramePr/>
            <a:graphic xmlns:a="http://schemas.openxmlformats.org/drawingml/2006/main">
              <a:graphicData uri="http://schemas.openxmlformats.org/drawingml/2006/picture">
                <pic:pic xmlns:pic="http://schemas.openxmlformats.org/drawingml/2006/picture">
                  <pic:nvPicPr>
                    <pic:cNvPr id="5024" name="Picture 5024"/>
                    <pic:cNvPicPr/>
                  </pic:nvPicPr>
                  <pic:blipFill>
                    <a:blip r:embed="rId12"/>
                    <a:stretch>
                      <a:fillRect/>
                    </a:stretch>
                  </pic:blipFill>
                  <pic:spPr>
                    <a:xfrm>
                      <a:off x="0" y="0"/>
                      <a:ext cx="50255" cy="22842"/>
                    </a:xfrm>
                    <a:prstGeom prst="rect">
                      <a:avLst/>
                    </a:prstGeom>
                  </pic:spPr>
                </pic:pic>
              </a:graphicData>
            </a:graphic>
          </wp:inline>
        </w:drawing>
      </w:r>
      <w:r w:rsidRPr="00C07174">
        <w:rPr>
          <w:szCs w:val="24"/>
        </w:rPr>
        <w:t>„Andrzejki „ - dla dzieci z Przedszkola Samorządowego w Sannikach.</w:t>
      </w:r>
    </w:p>
    <w:p w:rsidR="003E77BC" w:rsidRPr="00C07174" w:rsidRDefault="003E77BC" w:rsidP="0005297B">
      <w:pPr>
        <w:spacing w:after="0"/>
        <w:ind w:left="74"/>
        <w:jc w:val="left"/>
        <w:rPr>
          <w:szCs w:val="24"/>
        </w:rPr>
      </w:pPr>
      <w:r w:rsidRPr="00C07174">
        <w:rPr>
          <w:szCs w:val="24"/>
        </w:rPr>
        <w:t>Inne imprezy:</w:t>
      </w:r>
    </w:p>
    <w:p w:rsidR="003E77BC" w:rsidRPr="00C07174" w:rsidRDefault="003E77BC" w:rsidP="00023C57">
      <w:pPr>
        <w:numPr>
          <w:ilvl w:val="0"/>
          <w:numId w:val="42"/>
        </w:numPr>
        <w:spacing w:after="0" w:line="259" w:lineRule="auto"/>
        <w:ind w:right="525" w:firstLine="4"/>
        <w:rPr>
          <w:szCs w:val="24"/>
        </w:rPr>
      </w:pPr>
      <w:r w:rsidRPr="00C07174">
        <w:rPr>
          <w:szCs w:val="24"/>
        </w:rPr>
        <w:t xml:space="preserve">Piknik Rodzinny </w:t>
      </w:r>
      <w:r w:rsidR="0005297B">
        <w:rPr>
          <w:szCs w:val="24"/>
        </w:rPr>
        <w:t>-</w:t>
      </w:r>
      <w:r w:rsidRPr="00C07174">
        <w:rPr>
          <w:szCs w:val="24"/>
        </w:rPr>
        <w:t xml:space="preserve"> współpraca z Urzędem Miasta i Gminy Sanniki,</w:t>
      </w:r>
    </w:p>
    <w:p w:rsidR="003E77BC" w:rsidRPr="00C07174" w:rsidRDefault="003E77BC" w:rsidP="00023C57">
      <w:pPr>
        <w:numPr>
          <w:ilvl w:val="0"/>
          <w:numId w:val="42"/>
        </w:numPr>
        <w:spacing w:after="0" w:line="259" w:lineRule="auto"/>
        <w:ind w:right="525" w:firstLine="4"/>
        <w:rPr>
          <w:szCs w:val="24"/>
        </w:rPr>
      </w:pPr>
      <w:r w:rsidRPr="00C07174">
        <w:rPr>
          <w:szCs w:val="24"/>
        </w:rPr>
        <w:t>Uroczystości Dożynkowe zorganizowane w Sannikach, - współpraca z Urzędem</w:t>
      </w:r>
    </w:p>
    <w:p w:rsidR="003E77BC" w:rsidRPr="00C07174" w:rsidRDefault="003E77BC" w:rsidP="0005297B">
      <w:pPr>
        <w:spacing w:after="0"/>
        <w:ind w:left="57" w:right="525"/>
        <w:rPr>
          <w:szCs w:val="24"/>
        </w:rPr>
      </w:pPr>
      <w:r w:rsidRPr="00C07174">
        <w:rPr>
          <w:szCs w:val="24"/>
        </w:rPr>
        <w:t>Miasta i Gminy Sanniki, Ochotniczą Strażą Pożarną w Sannikach,</w:t>
      </w:r>
    </w:p>
    <w:p w:rsidR="003E77BC" w:rsidRPr="00C07174" w:rsidRDefault="003E77BC" w:rsidP="00023C57">
      <w:pPr>
        <w:numPr>
          <w:ilvl w:val="0"/>
          <w:numId w:val="42"/>
        </w:numPr>
        <w:spacing w:after="0" w:line="259" w:lineRule="auto"/>
        <w:ind w:right="525" w:firstLine="4"/>
        <w:rPr>
          <w:szCs w:val="24"/>
        </w:rPr>
      </w:pPr>
      <w:r w:rsidRPr="00C07174">
        <w:rPr>
          <w:szCs w:val="24"/>
        </w:rPr>
        <w:t>Koncert Patriotyczny - współpraca z Urzędem Miasta i Gminy Sanniki oraz</w:t>
      </w:r>
    </w:p>
    <w:p w:rsidR="003E77BC" w:rsidRPr="00C07174" w:rsidRDefault="003E77BC" w:rsidP="0005297B">
      <w:pPr>
        <w:spacing w:after="0"/>
        <w:ind w:left="439" w:right="525"/>
        <w:rPr>
          <w:szCs w:val="24"/>
        </w:rPr>
      </w:pPr>
      <w:r w:rsidRPr="00C07174">
        <w:rPr>
          <w:szCs w:val="24"/>
        </w:rPr>
        <w:t>Ochotniczą Strażą Pożarną w Sannikach,</w:t>
      </w:r>
    </w:p>
    <w:p w:rsidR="003E77BC" w:rsidRPr="00C07174" w:rsidRDefault="003E77BC" w:rsidP="00023C57">
      <w:pPr>
        <w:numPr>
          <w:ilvl w:val="0"/>
          <w:numId w:val="42"/>
        </w:numPr>
        <w:spacing w:after="0" w:line="355" w:lineRule="auto"/>
        <w:ind w:right="525" w:firstLine="4"/>
        <w:rPr>
          <w:szCs w:val="24"/>
        </w:rPr>
      </w:pPr>
      <w:r w:rsidRPr="00C07174">
        <w:rPr>
          <w:szCs w:val="24"/>
        </w:rPr>
        <w:t xml:space="preserve">Koncert z okazji </w:t>
      </w:r>
      <w:r w:rsidR="009C3DEB" w:rsidRPr="00C07174">
        <w:rPr>
          <w:szCs w:val="24"/>
        </w:rPr>
        <w:t>Ś</w:t>
      </w:r>
      <w:r w:rsidRPr="00C07174">
        <w:rPr>
          <w:szCs w:val="24"/>
        </w:rPr>
        <w:t>więta Niepodległości zorganizowany w Kościele Św. Trójcy w Sannikach. Wystąpili artyści Filharmonii Narodowej w Warszawie. Współpraca z Burmistrzem Miasta i Gminy S</w:t>
      </w:r>
      <w:r w:rsidR="009C3DEB" w:rsidRPr="00C07174">
        <w:rPr>
          <w:szCs w:val="24"/>
        </w:rPr>
        <w:t>anniki, Prezesem Ochotniczej St</w:t>
      </w:r>
      <w:r w:rsidRPr="00C07174">
        <w:rPr>
          <w:szCs w:val="24"/>
        </w:rPr>
        <w:t xml:space="preserve">raży Pożarnej w Sannikach, Proboszczem Parafii </w:t>
      </w:r>
      <w:r w:rsidR="009C3DEB" w:rsidRPr="00C07174">
        <w:rPr>
          <w:szCs w:val="24"/>
        </w:rPr>
        <w:t>ś</w:t>
      </w:r>
      <w:r w:rsidRPr="00C07174">
        <w:rPr>
          <w:szCs w:val="24"/>
        </w:rPr>
        <w:t>w. Józefa w Sannikach,</w:t>
      </w:r>
    </w:p>
    <w:p w:rsidR="003E77BC" w:rsidRPr="00C07174" w:rsidRDefault="003E77BC" w:rsidP="00023C57">
      <w:pPr>
        <w:numPr>
          <w:ilvl w:val="0"/>
          <w:numId w:val="42"/>
        </w:numPr>
        <w:tabs>
          <w:tab w:val="left" w:pos="426"/>
        </w:tabs>
        <w:spacing w:after="3" w:line="356" w:lineRule="auto"/>
        <w:ind w:right="525" w:firstLine="4"/>
        <w:rPr>
          <w:szCs w:val="24"/>
        </w:rPr>
      </w:pPr>
      <w:r w:rsidRPr="00C07174">
        <w:rPr>
          <w:szCs w:val="24"/>
        </w:rPr>
        <w:t xml:space="preserve">Koncert kolęd i pastorałek </w:t>
      </w:r>
      <w:proofErr w:type="spellStart"/>
      <w:r w:rsidRPr="00C07174">
        <w:rPr>
          <w:szCs w:val="24"/>
        </w:rPr>
        <w:t>pt</w:t>
      </w:r>
      <w:proofErr w:type="spellEnd"/>
      <w:r w:rsidRPr="00C07174">
        <w:rPr>
          <w:szCs w:val="24"/>
        </w:rPr>
        <w:t>;. „Pójdźmy wszyscy do stajenki” zorganizowany w Kościele Św. Trójcy w Sannikach.</w:t>
      </w:r>
    </w:p>
    <w:p w:rsidR="003E77BC" w:rsidRPr="00C07174" w:rsidRDefault="003E77BC" w:rsidP="003E77BC">
      <w:pPr>
        <w:spacing w:line="362" w:lineRule="auto"/>
        <w:ind w:left="57" w:right="525"/>
        <w:rPr>
          <w:szCs w:val="24"/>
        </w:rPr>
      </w:pPr>
      <w:r w:rsidRPr="00C07174">
        <w:rPr>
          <w:noProof/>
          <w:szCs w:val="24"/>
        </w:rPr>
        <w:drawing>
          <wp:inline distT="0" distB="0" distL="0" distR="0" wp14:anchorId="4915488B" wp14:editId="508CCFE4">
            <wp:extent cx="50255" cy="22842"/>
            <wp:effectExtent l="0" t="0" r="0" b="0"/>
            <wp:docPr id="5025" name="Picture 5025"/>
            <wp:cNvGraphicFramePr/>
            <a:graphic xmlns:a="http://schemas.openxmlformats.org/drawingml/2006/main">
              <a:graphicData uri="http://schemas.openxmlformats.org/drawingml/2006/picture">
                <pic:pic xmlns:pic="http://schemas.openxmlformats.org/drawingml/2006/picture">
                  <pic:nvPicPr>
                    <pic:cNvPr id="5025" name="Picture 5025"/>
                    <pic:cNvPicPr/>
                  </pic:nvPicPr>
                  <pic:blipFill>
                    <a:blip r:embed="rId13"/>
                    <a:stretch>
                      <a:fillRect/>
                    </a:stretch>
                  </pic:blipFill>
                  <pic:spPr>
                    <a:xfrm>
                      <a:off x="0" y="0"/>
                      <a:ext cx="50255" cy="22842"/>
                    </a:xfrm>
                    <a:prstGeom prst="rect">
                      <a:avLst/>
                    </a:prstGeom>
                  </pic:spPr>
                </pic:pic>
              </a:graphicData>
            </a:graphic>
          </wp:inline>
        </w:drawing>
      </w:r>
      <w:r w:rsidRPr="00C07174">
        <w:rPr>
          <w:szCs w:val="24"/>
        </w:rPr>
        <w:t xml:space="preserve"> Po raz pierwszy zagrała w Sannikach Wielka Orkiestra Świątecznej Pomocy. Szefem Sztabu została Dyrektor MGOK i MGBP w Sannikach. Współpraca z Burmistrzem Miasta</w:t>
      </w:r>
      <w:r w:rsidR="009C3DEB" w:rsidRPr="00C07174">
        <w:rPr>
          <w:szCs w:val="24"/>
        </w:rPr>
        <w:t xml:space="preserve"> i Gminy Sanniki, Ochotniczą St</w:t>
      </w:r>
      <w:r w:rsidRPr="00C07174">
        <w:rPr>
          <w:szCs w:val="24"/>
        </w:rPr>
        <w:t>rażą Pożarną w Sannikach. Przy MGOK działają Koła Gospodyń Wiejskich. Panie spotykają się na zebraniach oraz organizują różnego rodzaju wycieczki:</w:t>
      </w:r>
    </w:p>
    <w:p w:rsidR="003E77BC" w:rsidRPr="00C07174" w:rsidRDefault="003E77BC" w:rsidP="00023C57">
      <w:pPr>
        <w:numPr>
          <w:ilvl w:val="0"/>
          <w:numId w:val="42"/>
        </w:numPr>
        <w:spacing w:after="13" w:line="362" w:lineRule="auto"/>
        <w:ind w:right="525" w:firstLine="4"/>
        <w:rPr>
          <w:szCs w:val="24"/>
        </w:rPr>
      </w:pPr>
      <w:r w:rsidRPr="00C07174">
        <w:rPr>
          <w:szCs w:val="24"/>
        </w:rPr>
        <w:lastRenderedPageBreak/>
        <w:t>uczestniczyły w Pikniku Rodzinnym i Uroczystościach Dożynkowych w Sannikach. MGOK współpracuje z twórczyniami ludowymi, które aktywnie uczestniczą w życiu kulturalnym. Panie brały udział w Uroczystościach Dożynkowych w Sannikach.</w:t>
      </w:r>
    </w:p>
    <w:p w:rsidR="003E77BC" w:rsidRPr="00C07174" w:rsidRDefault="003E77BC" w:rsidP="003E77BC">
      <w:pPr>
        <w:spacing w:line="379" w:lineRule="auto"/>
        <w:ind w:left="57" w:right="525" w:firstLine="72"/>
        <w:rPr>
          <w:szCs w:val="24"/>
        </w:rPr>
      </w:pPr>
      <w:r w:rsidRPr="00C07174">
        <w:rPr>
          <w:szCs w:val="24"/>
        </w:rPr>
        <w:t>MGOK we współpracy z MGBP w Sannikach ruszył z dwoma projektami. Pierwszy z nich to „SIEĆ NA KULTURĘ” efektem projektu były przeprowadzone zajęcia (3 1 godzin) z młodzieżą online. W ramach tego projektu MGOK otrzymał 3 laptopy i 3 tablety. Drugim to projekt „MISJA PROGRAMOWANIE”.</w:t>
      </w:r>
    </w:p>
    <w:p w:rsidR="003E77BC" w:rsidRPr="00C07174" w:rsidRDefault="003E77BC" w:rsidP="003E77BC">
      <w:pPr>
        <w:spacing w:after="114"/>
        <w:ind w:left="74"/>
        <w:jc w:val="left"/>
        <w:rPr>
          <w:szCs w:val="24"/>
        </w:rPr>
      </w:pPr>
      <w:r w:rsidRPr="00C07174">
        <w:rPr>
          <w:szCs w:val="24"/>
        </w:rPr>
        <w:t>Do działalności Miejsko — Gminnego Ośrodka Kultury należy:</w:t>
      </w:r>
    </w:p>
    <w:p w:rsidR="003E77BC" w:rsidRPr="00C07174" w:rsidRDefault="003E77BC" w:rsidP="00023C57">
      <w:pPr>
        <w:numPr>
          <w:ilvl w:val="0"/>
          <w:numId w:val="42"/>
        </w:numPr>
        <w:tabs>
          <w:tab w:val="left" w:pos="426"/>
        </w:tabs>
        <w:spacing w:after="117" w:line="259" w:lineRule="auto"/>
        <w:ind w:right="525" w:firstLine="4"/>
        <w:rPr>
          <w:szCs w:val="24"/>
        </w:rPr>
      </w:pPr>
      <w:r w:rsidRPr="00C07174">
        <w:rPr>
          <w:szCs w:val="24"/>
        </w:rPr>
        <w:t>bieżące utrzymanie czystości i porządku przed budynkiem,</w:t>
      </w:r>
    </w:p>
    <w:p w:rsidR="003E77BC" w:rsidRPr="00C07174" w:rsidRDefault="003E77BC" w:rsidP="00023C57">
      <w:pPr>
        <w:numPr>
          <w:ilvl w:val="0"/>
          <w:numId w:val="42"/>
        </w:numPr>
        <w:tabs>
          <w:tab w:val="left" w:pos="426"/>
        </w:tabs>
        <w:spacing w:after="151" w:line="259" w:lineRule="auto"/>
        <w:ind w:right="525" w:firstLine="4"/>
        <w:rPr>
          <w:szCs w:val="24"/>
        </w:rPr>
      </w:pPr>
      <w:r w:rsidRPr="00C07174">
        <w:rPr>
          <w:szCs w:val="24"/>
        </w:rPr>
        <w:t xml:space="preserve">praca </w:t>
      </w:r>
      <w:proofErr w:type="spellStart"/>
      <w:r w:rsidRPr="00C07174">
        <w:rPr>
          <w:szCs w:val="24"/>
        </w:rPr>
        <w:t>administracyjno</w:t>
      </w:r>
      <w:proofErr w:type="spellEnd"/>
      <w:r w:rsidRPr="00C07174">
        <w:rPr>
          <w:szCs w:val="24"/>
        </w:rPr>
        <w:t xml:space="preserve"> </w:t>
      </w:r>
      <w:r w:rsidR="0005297B">
        <w:rPr>
          <w:szCs w:val="24"/>
        </w:rPr>
        <w:t>-</w:t>
      </w:r>
      <w:r w:rsidRPr="00C07174">
        <w:rPr>
          <w:szCs w:val="24"/>
        </w:rPr>
        <w:t xml:space="preserve"> biurowa,</w:t>
      </w:r>
    </w:p>
    <w:p w:rsidR="003E77BC" w:rsidRPr="00C07174" w:rsidRDefault="003E77BC" w:rsidP="00023C57">
      <w:pPr>
        <w:numPr>
          <w:ilvl w:val="0"/>
          <w:numId w:val="42"/>
        </w:numPr>
        <w:tabs>
          <w:tab w:val="left" w:pos="426"/>
        </w:tabs>
        <w:spacing w:after="3" w:line="383" w:lineRule="auto"/>
        <w:ind w:right="525" w:firstLine="4"/>
        <w:rPr>
          <w:szCs w:val="24"/>
        </w:rPr>
      </w:pPr>
      <w:r w:rsidRPr="00C07174">
        <w:rPr>
          <w:szCs w:val="24"/>
        </w:rPr>
        <w:t>opracowanie graficzne i druk dyplomów konkursowych, zaproszeń, podziękowań, plakatów, dokumentacji fotograficznej imprez organizowanych przez MGOK,</w:t>
      </w:r>
    </w:p>
    <w:p w:rsidR="003E77BC" w:rsidRPr="00C07174" w:rsidRDefault="003E77BC" w:rsidP="00023C57">
      <w:pPr>
        <w:numPr>
          <w:ilvl w:val="0"/>
          <w:numId w:val="42"/>
        </w:numPr>
        <w:tabs>
          <w:tab w:val="left" w:pos="284"/>
          <w:tab w:val="left" w:pos="567"/>
        </w:tabs>
        <w:spacing w:after="170" w:line="259" w:lineRule="auto"/>
        <w:ind w:right="525" w:firstLine="4"/>
        <w:rPr>
          <w:szCs w:val="24"/>
        </w:rPr>
      </w:pPr>
      <w:r w:rsidRPr="00C07174">
        <w:rPr>
          <w:szCs w:val="24"/>
        </w:rPr>
        <w:t>przygotowywanie dekoracji okolicznościowych oraz scenografii na uroczystości i</w:t>
      </w:r>
    </w:p>
    <w:p w:rsidR="003E77BC" w:rsidRPr="00C07174" w:rsidRDefault="003E77BC" w:rsidP="0005297B">
      <w:pPr>
        <w:tabs>
          <w:tab w:val="left" w:pos="284"/>
          <w:tab w:val="left" w:pos="567"/>
        </w:tabs>
        <w:spacing w:after="151"/>
        <w:ind w:left="183"/>
        <w:jc w:val="left"/>
        <w:rPr>
          <w:szCs w:val="24"/>
        </w:rPr>
      </w:pPr>
      <w:r w:rsidRPr="00C07174">
        <w:rPr>
          <w:szCs w:val="24"/>
        </w:rPr>
        <w:t>imprezy,</w:t>
      </w:r>
    </w:p>
    <w:p w:rsidR="003E77BC" w:rsidRPr="00C07174" w:rsidRDefault="003E77BC" w:rsidP="00023C57">
      <w:pPr>
        <w:numPr>
          <w:ilvl w:val="0"/>
          <w:numId w:val="42"/>
        </w:numPr>
        <w:tabs>
          <w:tab w:val="left" w:pos="284"/>
          <w:tab w:val="left" w:pos="567"/>
        </w:tabs>
        <w:spacing w:after="154" w:line="259" w:lineRule="auto"/>
        <w:ind w:right="525" w:firstLine="4"/>
        <w:rPr>
          <w:szCs w:val="24"/>
        </w:rPr>
      </w:pPr>
      <w:r w:rsidRPr="00C07174">
        <w:rPr>
          <w:szCs w:val="24"/>
        </w:rPr>
        <w:t>dokonywanie zakupów dla MGOK,</w:t>
      </w:r>
    </w:p>
    <w:p w:rsidR="003E77BC" w:rsidRPr="00C07174" w:rsidRDefault="003E77BC" w:rsidP="00023C57">
      <w:pPr>
        <w:numPr>
          <w:ilvl w:val="0"/>
          <w:numId w:val="42"/>
        </w:numPr>
        <w:tabs>
          <w:tab w:val="left" w:pos="284"/>
          <w:tab w:val="left" w:pos="567"/>
        </w:tabs>
        <w:spacing w:after="112" w:line="259" w:lineRule="auto"/>
        <w:ind w:right="525" w:firstLine="4"/>
        <w:rPr>
          <w:szCs w:val="24"/>
        </w:rPr>
      </w:pPr>
      <w:r w:rsidRPr="00C07174">
        <w:rPr>
          <w:szCs w:val="24"/>
        </w:rPr>
        <w:t>nadzór nad tablicą ogłoszeniową przed budynkiem.</w:t>
      </w:r>
    </w:p>
    <w:p w:rsidR="002C5D83" w:rsidRPr="00C07174" w:rsidRDefault="003C553F" w:rsidP="0005297B">
      <w:pPr>
        <w:spacing w:after="0" w:line="373" w:lineRule="auto"/>
        <w:ind w:left="122" w:right="525" w:firstLine="162"/>
        <w:rPr>
          <w:szCs w:val="24"/>
        </w:rPr>
      </w:pPr>
      <w:r w:rsidRPr="00C07174">
        <w:rPr>
          <w:b/>
          <w:szCs w:val="24"/>
        </w:rPr>
        <w:t>Miejsko - </w:t>
      </w:r>
      <w:r w:rsidR="002C5D83" w:rsidRPr="00C07174">
        <w:rPr>
          <w:b/>
          <w:szCs w:val="24"/>
        </w:rPr>
        <w:t>Gminna Biblioteka Publiczna w Sannikach</w:t>
      </w:r>
      <w:r w:rsidR="002C5D83" w:rsidRPr="00C07174">
        <w:rPr>
          <w:szCs w:val="24"/>
        </w:rPr>
        <w:t xml:space="preserve"> jest samorządową instytucją kultury, wpisaną do Rejestru Instytucji Kultury </w:t>
      </w:r>
      <w:r w:rsidR="007623BF" w:rsidRPr="00C07174">
        <w:rPr>
          <w:szCs w:val="24"/>
        </w:rPr>
        <w:t>-</w:t>
      </w:r>
      <w:r w:rsidR="002C5D83" w:rsidRPr="00C07174">
        <w:rPr>
          <w:szCs w:val="24"/>
        </w:rPr>
        <w:t xml:space="preserve"> prowadzoną przez organizatora. Wszystkie swoje zadania realizuje w siedzibie głównej w Sannikach na ul. Warszawskiej </w:t>
      </w:r>
      <w:r w:rsidR="001E0B0F" w:rsidRPr="00C07174">
        <w:rPr>
          <w:szCs w:val="24"/>
        </w:rPr>
        <w:t>119 -</w:t>
      </w:r>
      <w:r w:rsidR="002C5D83" w:rsidRPr="00C07174">
        <w:rPr>
          <w:szCs w:val="24"/>
        </w:rPr>
        <w:t xml:space="preserve"> budynek Ochotniczej Straży Pożarnej , w której znajduj</w:t>
      </w:r>
      <w:r w:rsidR="00446338" w:rsidRPr="00C07174">
        <w:rPr>
          <w:szCs w:val="24"/>
        </w:rPr>
        <w:t>ą</w:t>
      </w:r>
      <w:r w:rsidR="002C5D83" w:rsidRPr="00C07174">
        <w:rPr>
          <w:szCs w:val="24"/>
        </w:rPr>
        <w:t xml:space="preserve"> się </w:t>
      </w:r>
      <w:r w:rsidRPr="00C07174">
        <w:rPr>
          <w:noProof/>
          <w:szCs w:val="24"/>
        </w:rPr>
        <w:t xml:space="preserve">: </w:t>
      </w:r>
      <w:r w:rsidR="002C5D83" w:rsidRPr="00C07174">
        <w:rPr>
          <w:szCs w:val="24"/>
        </w:rPr>
        <w:t>wypożycz</w:t>
      </w:r>
      <w:r w:rsidRPr="00C07174">
        <w:rPr>
          <w:szCs w:val="24"/>
        </w:rPr>
        <w:t xml:space="preserve">alnia dla dorosłych i młodzieży, </w:t>
      </w:r>
      <w:r w:rsidR="002C5D83" w:rsidRPr="00C07174">
        <w:rPr>
          <w:szCs w:val="24"/>
        </w:rPr>
        <w:t xml:space="preserve">kącik dla dzieci oraz Lokalne Centrum Kompetencji </w:t>
      </w:r>
      <w:r w:rsidR="007623BF" w:rsidRPr="00C07174">
        <w:rPr>
          <w:szCs w:val="24"/>
        </w:rPr>
        <w:t>-</w:t>
      </w:r>
      <w:r w:rsidR="002C5D83" w:rsidRPr="00C07174">
        <w:rPr>
          <w:szCs w:val="24"/>
        </w:rPr>
        <w:t xml:space="preserve"> Projekt Mazowszanie.</w:t>
      </w:r>
    </w:p>
    <w:p w:rsidR="002C5D83" w:rsidRPr="00C07174" w:rsidRDefault="002C5D83" w:rsidP="0005297B">
      <w:pPr>
        <w:pStyle w:val="Akapitzlist"/>
        <w:spacing w:after="0" w:line="360" w:lineRule="auto"/>
        <w:ind w:left="0" w:right="-88" w:firstLine="284"/>
        <w:rPr>
          <w:szCs w:val="24"/>
        </w:rPr>
      </w:pPr>
      <w:r w:rsidRPr="00C07174">
        <w:rPr>
          <w:szCs w:val="24"/>
        </w:rPr>
        <w:t>Poza siedzibą działa Filia Biblioteczna w Osmolinie</w:t>
      </w:r>
      <w:r w:rsidR="007623BF" w:rsidRPr="00C07174">
        <w:rPr>
          <w:szCs w:val="24"/>
        </w:rPr>
        <w:t>,</w:t>
      </w:r>
      <w:r w:rsidRPr="00C07174">
        <w:rPr>
          <w:szCs w:val="24"/>
        </w:rPr>
        <w:t xml:space="preserve"> która znajduje się w </w:t>
      </w:r>
      <w:r w:rsidR="007623BF" w:rsidRPr="00C07174">
        <w:rPr>
          <w:szCs w:val="24"/>
        </w:rPr>
        <w:t>budynku s</w:t>
      </w:r>
      <w:r w:rsidRPr="00C07174">
        <w:rPr>
          <w:szCs w:val="24"/>
        </w:rPr>
        <w:t>zko</w:t>
      </w:r>
      <w:r w:rsidR="007623BF" w:rsidRPr="00C07174">
        <w:rPr>
          <w:szCs w:val="24"/>
        </w:rPr>
        <w:t>ły</w:t>
      </w:r>
      <w:r w:rsidRPr="00C07174">
        <w:rPr>
          <w:szCs w:val="24"/>
        </w:rPr>
        <w:t xml:space="preserve">  </w:t>
      </w:r>
      <w:r w:rsidR="007623BF" w:rsidRPr="00C07174">
        <w:rPr>
          <w:szCs w:val="24"/>
        </w:rPr>
        <w:t>p</w:t>
      </w:r>
      <w:r w:rsidRPr="00C07174">
        <w:rPr>
          <w:szCs w:val="24"/>
        </w:rPr>
        <w:t>odstawowej.</w:t>
      </w:r>
    </w:p>
    <w:p w:rsidR="001E71F2" w:rsidRPr="00C07174" w:rsidRDefault="001E71F2" w:rsidP="001D2A07">
      <w:pPr>
        <w:tabs>
          <w:tab w:val="left" w:pos="9923"/>
        </w:tabs>
        <w:spacing w:after="0" w:line="360" w:lineRule="auto"/>
        <w:ind w:left="50" w:right="-88" w:firstLine="234"/>
        <w:rPr>
          <w:szCs w:val="24"/>
        </w:rPr>
      </w:pPr>
      <w:r w:rsidRPr="00C07174">
        <w:rPr>
          <w:szCs w:val="24"/>
        </w:rPr>
        <w:t>Biblioteka jest instytucją utrzymywaną głównie ze środków samorządowych – w 202</w:t>
      </w:r>
      <w:r w:rsidR="009C3DEB" w:rsidRPr="00C07174">
        <w:rPr>
          <w:szCs w:val="24"/>
        </w:rPr>
        <w:t>1</w:t>
      </w:r>
      <w:r w:rsidRPr="00C07174">
        <w:rPr>
          <w:szCs w:val="24"/>
        </w:rPr>
        <w:t xml:space="preserve"> roku było to  1</w:t>
      </w:r>
      <w:r w:rsidR="009C3DEB" w:rsidRPr="00C07174">
        <w:rPr>
          <w:szCs w:val="24"/>
        </w:rPr>
        <w:t>6</w:t>
      </w:r>
      <w:r w:rsidRPr="00C07174">
        <w:rPr>
          <w:szCs w:val="24"/>
        </w:rPr>
        <w:t>8</w:t>
      </w:r>
      <w:r w:rsidR="001D2A07" w:rsidRPr="00C07174">
        <w:rPr>
          <w:szCs w:val="24"/>
        </w:rPr>
        <w:t xml:space="preserve"> </w:t>
      </w:r>
      <w:r w:rsidRPr="00C07174">
        <w:rPr>
          <w:szCs w:val="24"/>
        </w:rPr>
        <w:t>000 zł.</w:t>
      </w:r>
    </w:p>
    <w:p w:rsidR="00C11952" w:rsidRPr="00C07174" w:rsidRDefault="00C11952" w:rsidP="001D2A07">
      <w:pPr>
        <w:tabs>
          <w:tab w:val="left" w:pos="9923"/>
        </w:tabs>
        <w:spacing w:after="0" w:line="360" w:lineRule="auto"/>
        <w:ind w:left="71" w:right="-88" w:firstLine="251"/>
        <w:rPr>
          <w:szCs w:val="24"/>
        </w:rPr>
      </w:pPr>
      <w:r w:rsidRPr="00C07174">
        <w:rPr>
          <w:b/>
          <w:szCs w:val="24"/>
        </w:rPr>
        <w:t>Księgozbiór bibliotek</w:t>
      </w:r>
      <w:r w:rsidR="001D2A07" w:rsidRPr="00C07174">
        <w:rPr>
          <w:b/>
          <w:szCs w:val="24"/>
        </w:rPr>
        <w:t>i</w:t>
      </w:r>
      <w:r w:rsidRPr="00C07174">
        <w:rPr>
          <w:szCs w:val="24"/>
        </w:rPr>
        <w:t xml:space="preserve"> w 2021 roku wzbogacony był ze środków samorządowych i Ministra Kultury i Dziedzictwa Narodowego. Dzięki przychylności władz samorządowych księgozbiór biblioteki jest uzupełniany na bieżąco w nowości wydawnicze jak również w pozycje poszukiwane przez czytelników</w:t>
      </w:r>
      <w:r w:rsidR="001D2A07" w:rsidRPr="00C07174">
        <w:rPr>
          <w:szCs w:val="24"/>
        </w:rPr>
        <w:t>,</w:t>
      </w:r>
      <w:r w:rsidRPr="00C07174">
        <w:rPr>
          <w:szCs w:val="24"/>
        </w:rPr>
        <w:t xml:space="preserve"> a zwłaszcza przez młodzież studiującą lub uzupełniającą swoje wykształcenie. Biblioteka oferuje czytelnikom:</w:t>
      </w:r>
    </w:p>
    <w:p w:rsidR="00C8091A" w:rsidRPr="00C07174" w:rsidRDefault="00C11952" w:rsidP="00023C57">
      <w:pPr>
        <w:pStyle w:val="Akapitzlist"/>
        <w:numPr>
          <w:ilvl w:val="0"/>
          <w:numId w:val="37"/>
        </w:numPr>
        <w:tabs>
          <w:tab w:val="left" w:pos="9923"/>
        </w:tabs>
        <w:spacing w:after="0" w:line="360" w:lineRule="auto"/>
        <w:ind w:right="352" w:hanging="361"/>
        <w:rPr>
          <w:szCs w:val="24"/>
        </w:rPr>
      </w:pPr>
      <w:r w:rsidRPr="00C07174">
        <w:rPr>
          <w:szCs w:val="24"/>
        </w:rPr>
        <w:t>udostępnienie księgo</w:t>
      </w:r>
      <w:r w:rsidR="00C8091A" w:rsidRPr="00C07174">
        <w:rPr>
          <w:szCs w:val="24"/>
        </w:rPr>
        <w:t>zbioru na zewnątrz i na miejscu</w:t>
      </w:r>
      <w:r w:rsidR="001D2A07" w:rsidRPr="00C07174">
        <w:rPr>
          <w:szCs w:val="24"/>
        </w:rPr>
        <w:t>,</w:t>
      </w:r>
    </w:p>
    <w:p w:rsidR="00C8091A" w:rsidRPr="00C07174" w:rsidRDefault="00C11952" w:rsidP="00023C57">
      <w:pPr>
        <w:pStyle w:val="Akapitzlist"/>
        <w:numPr>
          <w:ilvl w:val="0"/>
          <w:numId w:val="37"/>
        </w:numPr>
        <w:tabs>
          <w:tab w:val="left" w:pos="9923"/>
        </w:tabs>
        <w:spacing w:after="0" w:line="360" w:lineRule="auto"/>
        <w:ind w:right="352"/>
        <w:rPr>
          <w:szCs w:val="24"/>
        </w:rPr>
      </w:pPr>
      <w:r w:rsidRPr="00C07174">
        <w:rPr>
          <w:szCs w:val="24"/>
        </w:rPr>
        <w:t>bogate zbiory literatury pięknej dla dzieci, młodzieży i dorosłych</w:t>
      </w:r>
      <w:r w:rsidR="001D2A07" w:rsidRPr="00C07174">
        <w:rPr>
          <w:szCs w:val="24"/>
        </w:rPr>
        <w:t>,</w:t>
      </w:r>
      <w:r w:rsidRPr="00C07174">
        <w:rPr>
          <w:szCs w:val="24"/>
        </w:rPr>
        <w:t xml:space="preserve"> </w:t>
      </w:r>
    </w:p>
    <w:p w:rsidR="00C8091A" w:rsidRPr="00C07174" w:rsidRDefault="00C11952" w:rsidP="00023C57">
      <w:pPr>
        <w:pStyle w:val="Akapitzlist"/>
        <w:numPr>
          <w:ilvl w:val="0"/>
          <w:numId w:val="37"/>
        </w:numPr>
        <w:tabs>
          <w:tab w:val="left" w:pos="9923"/>
        </w:tabs>
        <w:spacing w:after="0" w:line="360" w:lineRule="auto"/>
        <w:ind w:right="352"/>
        <w:rPr>
          <w:noProof/>
          <w:szCs w:val="24"/>
        </w:rPr>
      </w:pPr>
      <w:r w:rsidRPr="00C07174">
        <w:rPr>
          <w:szCs w:val="24"/>
        </w:rPr>
        <w:lastRenderedPageBreak/>
        <w:t>zbiory informacyjne (słowniki, encyklopedie, leksykony i inne publikacje z różnych dziedzin wiedzy)</w:t>
      </w:r>
      <w:r w:rsidR="001D2A07" w:rsidRPr="00C07174">
        <w:rPr>
          <w:szCs w:val="24"/>
        </w:rPr>
        <w:t>,</w:t>
      </w:r>
      <w:r w:rsidRPr="00C07174">
        <w:rPr>
          <w:szCs w:val="24"/>
        </w:rPr>
        <w:t xml:space="preserve"> </w:t>
      </w:r>
    </w:p>
    <w:p w:rsidR="00C8091A" w:rsidRPr="00C07174" w:rsidRDefault="00C11952" w:rsidP="00023C57">
      <w:pPr>
        <w:pStyle w:val="Akapitzlist"/>
        <w:numPr>
          <w:ilvl w:val="0"/>
          <w:numId w:val="37"/>
        </w:numPr>
        <w:tabs>
          <w:tab w:val="left" w:pos="9923"/>
        </w:tabs>
        <w:spacing w:after="0" w:line="360" w:lineRule="auto"/>
        <w:ind w:right="352"/>
        <w:rPr>
          <w:noProof/>
          <w:szCs w:val="24"/>
        </w:rPr>
      </w:pPr>
      <w:r w:rsidRPr="00C07174">
        <w:rPr>
          <w:szCs w:val="24"/>
        </w:rPr>
        <w:t>pomoc w wyszukiwaniu informacji potrzebnych do nauki w szkole, w doborze lektury niezbędnej na studiach</w:t>
      </w:r>
      <w:r w:rsidR="001D2A07" w:rsidRPr="00C07174">
        <w:rPr>
          <w:szCs w:val="24"/>
        </w:rPr>
        <w:t>,</w:t>
      </w:r>
      <w:r w:rsidRPr="00C07174">
        <w:rPr>
          <w:szCs w:val="24"/>
        </w:rPr>
        <w:t xml:space="preserve"> </w:t>
      </w:r>
    </w:p>
    <w:p w:rsidR="00C8091A" w:rsidRPr="00C07174" w:rsidRDefault="00C11952" w:rsidP="00023C57">
      <w:pPr>
        <w:pStyle w:val="Akapitzlist"/>
        <w:numPr>
          <w:ilvl w:val="0"/>
          <w:numId w:val="37"/>
        </w:numPr>
        <w:tabs>
          <w:tab w:val="left" w:pos="9923"/>
        </w:tabs>
        <w:spacing w:after="0" w:line="360" w:lineRule="auto"/>
        <w:ind w:right="352"/>
        <w:rPr>
          <w:szCs w:val="24"/>
        </w:rPr>
      </w:pPr>
      <w:r w:rsidRPr="00C07174">
        <w:rPr>
          <w:szCs w:val="24"/>
        </w:rPr>
        <w:t>udzielenie informacji w zakresie posiadanych zbiorów</w:t>
      </w:r>
      <w:r w:rsidR="001D2A07" w:rsidRPr="00C07174">
        <w:rPr>
          <w:szCs w:val="24"/>
        </w:rPr>
        <w:t>,</w:t>
      </w:r>
      <w:r w:rsidRPr="00C07174">
        <w:rPr>
          <w:szCs w:val="24"/>
        </w:rPr>
        <w:t xml:space="preserve"> </w:t>
      </w:r>
    </w:p>
    <w:p w:rsidR="00C11952" w:rsidRPr="00C07174" w:rsidRDefault="00C11952" w:rsidP="00023C57">
      <w:pPr>
        <w:pStyle w:val="Akapitzlist"/>
        <w:numPr>
          <w:ilvl w:val="0"/>
          <w:numId w:val="37"/>
        </w:numPr>
        <w:tabs>
          <w:tab w:val="left" w:pos="9923"/>
        </w:tabs>
        <w:spacing w:after="0" w:line="360" w:lineRule="auto"/>
        <w:ind w:right="352"/>
        <w:rPr>
          <w:szCs w:val="24"/>
        </w:rPr>
      </w:pPr>
      <w:r w:rsidRPr="00C07174">
        <w:rPr>
          <w:szCs w:val="24"/>
        </w:rPr>
        <w:t>dostęp do Internetu-czytelnia internetowa</w:t>
      </w:r>
      <w:r w:rsidR="001D2A07" w:rsidRPr="00C07174">
        <w:rPr>
          <w:szCs w:val="24"/>
        </w:rPr>
        <w:t>.</w:t>
      </w:r>
    </w:p>
    <w:p w:rsidR="00C11952" w:rsidRPr="00C07174" w:rsidRDefault="00C11952" w:rsidP="001D2A07">
      <w:pPr>
        <w:tabs>
          <w:tab w:val="left" w:pos="9923"/>
        </w:tabs>
        <w:spacing w:after="0" w:line="360" w:lineRule="auto"/>
        <w:ind w:left="73" w:right="352" w:firstLine="250"/>
        <w:rPr>
          <w:szCs w:val="24"/>
        </w:rPr>
      </w:pPr>
      <w:r w:rsidRPr="00C07174">
        <w:rPr>
          <w:szCs w:val="24"/>
        </w:rPr>
        <w:t>W 2021 roku do Miejsko - Gminnej Biblioteki Publicznej w Sannikach i Filii w Osmolinie przybyło 276 woluminów za sumę 7692 zł.</w:t>
      </w:r>
    </w:p>
    <w:p w:rsidR="00C11952" w:rsidRPr="00C07174" w:rsidRDefault="00C11952" w:rsidP="001D2A07">
      <w:pPr>
        <w:tabs>
          <w:tab w:val="left" w:pos="9923"/>
        </w:tabs>
        <w:spacing w:after="0" w:line="360" w:lineRule="auto"/>
        <w:ind w:left="73" w:right="352" w:firstLine="635"/>
        <w:rPr>
          <w:szCs w:val="24"/>
        </w:rPr>
      </w:pPr>
      <w:r w:rsidRPr="00C07174">
        <w:rPr>
          <w:szCs w:val="24"/>
        </w:rPr>
        <w:t xml:space="preserve">Zakupione nowości w obu placówkach zostały wpisane do księgi inwentarzowej księgozbioru i opracowane oraz udostępnione czytelnikom. Zakup </w:t>
      </w:r>
      <w:r w:rsidR="009C3DEB" w:rsidRPr="00C07174">
        <w:rPr>
          <w:szCs w:val="24"/>
        </w:rPr>
        <w:t>n</w:t>
      </w:r>
      <w:r w:rsidRPr="00C07174">
        <w:rPr>
          <w:szCs w:val="24"/>
        </w:rPr>
        <w:t>owości wydawniczych w znacznym stopniu poprawił jakość i atrakcyjność zbiorów bibliotecznych oraz zaspokoił potrzeby czytelników. Wybór zakupu książek był dostosowany do potrzeb i zainteresowań czytelników. Pomimo trudnej sytuacji związanej z C</w:t>
      </w:r>
      <w:r w:rsidR="009C3DEB" w:rsidRPr="00C07174">
        <w:rPr>
          <w:szCs w:val="24"/>
        </w:rPr>
        <w:t>OVID-</w:t>
      </w:r>
      <w:r w:rsidRPr="00C07174">
        <w:rPr>
          <w:szCs w:val="24"/>
        </w:rPr>
        <w:t>19 oferta nowości wydawniczych oraz szeroki zakres tematyczny nowo zakupionych książek spowodował wysoki poziom zadowolenia czytelników w każdym wieku.</w:t>
      </w:r>
    </w:p>
    <w:p w:rsidR="00C11952" w:rsidRPr="00C07174" w:rsidRDefault="00C11952" w:rsidP="001D2A07">
      <w:pPr>
        <w:tabs>
          <w:tab w:val="left" w:pos="9923"/>
        </w:tabs>
        <w:spacing w:after="0" w:line="360" w:lineRule="auto"/>
        <w:ind w:left="144" w:right="352"/>
        <w:rPr>
          <w:szCs w:val="24"/>
        </w:rPr>
      </w:pPr>
      <w:r w:rsidRPr="00C07174">
        <w:rPr>
          <w:szCs w:val="24"/>
        </w:rPr>
        <w:t>W Miejsko - Gminnej Bibliotece w Sannikach wprowadzany jest księgozbiór do katalogu w komputerowym programie bibliotecznym „MAK+”, który będzie oferował:</w:t>
      </w:r>
    </w:p>
    <w:p w:rsidR="00C11952" w:rsidRPr="00C07174" w:rsidRDefault="00C11952" w:rsidP="00023C57">
      <w:pPr>
        <w:pStyle w:val="Akapitzlist"/>
        <w:numPr>
          <w:ilvl w:val="0"/>
          <w:numId w:val="36"/>
        </w:numPr>
        <w:tabs>
          <w:tab w:val="left" w:pos="9923"/>
        </w:tabs>
        <w:spacing w:after="0" w:line="360" w:lineRule="auto"/>
        <w:ind w:right="352"/>
        <w:rPr>
          <w:szCs w:val="24"/>
        </w:rPr>
      </w:pPr>
      <w:r w:rsidRPr="00C07174">
        <w:rPr>
          <w:szCs w:val="24"/>
        </w:rPr>
        <w:t>dostęp do konta bibliotecznego za pośrednictwem Internetu</w:t>
      </w:r>
      <w:r w:rsidR="001D2A07" w:rsidRPr="00C07174">
        <w:rPr>
          <w:szCs w:val="24"/>
        </w:rPr>
        <w:t>,</w:t>
      </w:r>
    </w:p>
    <w:p w:rsidR="00C11952" w:rsidRPr="00C07174" w:rsidRDefault="00C11952" w:rsidP="00023C57">
      <w:pPr>
        <w:pStyle w:val="Akapitzlist"/>
        <w:numPr>
          <w:ilvl w:val="0"/>
          <w:numId w:val="36"/>
        </w:numPr>
        <w:tabs>
          <w:tab w:val="left" w:pos="9923"/>
        </w:tabs>
        <w:spacing w:after="0" w:line="360" w:lineRule="auto"/>
        <w:ind w:right="352"/>
        <w:rPr>
          <w:szCs w:val="24"/>
        </w:rPr>
      </w:pPr>
      <w:r w:rsidRPr="00C07174">
        <w:rPr>
          <w:szCs w:val="24"/>
        </w:rPr>
        <w:t xml:space="preserve">sprawdzanie informacji o swoich </w:t>
      </w:r>
      <w:proofErr w:type="spellStart"/>
      <w:r w:rsidRPr="00C07174">
        <w:rPr>
          <w:szCs w:val="24"/>
        </w:rPr>
        <w:t>wypożyczeniach</w:t>
      </w:r>
      <w:proofErr w:type="spellEnd"/>
      <w:r w:rsidRPr="00C07174">
        <w:rPr>
          <w:szCs w:val="24"/>
        </w:rPr>
        <w:t xml:space="preserve"> we wszystkich bibliotekach</w:t>
      </w:r>
      <w:r w:rsidR="001D2A07" w:rsidRPr="00C07174">
        <w:rPr>
          <w:szCs w:val="24"/>
        </w:rPr>
        <w:t>,</w:t>
      </w:r>
      <w:r w:rsidRPr="00C07174">
        <w:rPr>
          <w:szCs w:val="24"/>
        </w:rPr>
        <w:t xml:space="preserve"> korzystających z systemu MAK+ z poziomu jednej strony internetowej</w:t>
      </w:r>
      <w:r w:rsidR="001D2A07" w:rsidRPr="00C07174">
        <w:rPr>
          <w:szCs w:val="24"/>
        </w:rPr>
        <w:t>,</w:t>
      </w:r>
    </w:p>
    <w:p w:rsidR="00C11952" w:rsidRPr="00C07174" w:rsidRDefault="00C11952" w:rsidP="00023C57">
      <w:pPr>
        <w:pStyle w:val="Akapitzlist"/>
        <w:numPr>
          <w:ilvl w:val="0"/>
          <w:numId w:val="36"/>
        </w:numPr>
        <w:tabs>
          <w:tab w:val="left" w:pos="9923"/>
        </w:tabs>
        <w:spacing w:after="0" w:line="360" w:lineRule="auto"/>
        <w:ind w:right="352"/>
        <w:rPr>
          <w:szCs w:val="24"/>
        </w:rPr>
      </w:pPr>
      <w:r w:rsidRPr="00C07174">
        <w:rPr>
          <w:szCs w:val="24"/>
        </w:rPr>
        <w:t>przeszukiwanie zawartości katalogów wszystkich bibliotek jednocześnie  zamawianie/rezerwowanie /prolongowanie książek w konkretnej bibliotece</w:t>
      </w:r>
      <w:r w:rsidR="001D2A07" w:rsidRPr="00C07174">
        <w:rPr>
          <w:szCs w:val="24"/>
        </w:rPr>
        <w:t>,</w:t>
      </w:r>
    </w:p>
    <w:p w:rsidR="00C11952" w:rsidRPr="00C07174" w:rsidRDefault="00C11952" w:rsidP="00023C57">
      <w:pPr>
        <w:pStyle w:val="Akapitzlist"/>
        <w:numPr>
          <w:ilvl w:val="0"/>
          <w:numId w:val="36"/>
        </w:numPr>
        <w:tabs>
          <w:tab w:val="left" w:pos="9923"/>
        </w:tabs>
        <w:spacing w:after="0" w:line="360" w:lineRule="auto"/>
        <w:ind w:right="352"/>
        <w:rPr>
          <w:szCs w:val="24"/>
        </w:rPr>
      </w:pPr>
      <w:r w:rsidRPr="00C07174">
        <w:rPr>
          <w:szCs w:val="24"/>
        </w:rPr>
        <w:t xml:space="preserve">elektroniczną obsługę </w:t>
      </w:r>
      <w:r w:rsidR="001D2A07" w:rsidRPr="00C07174">
        <w:rPr>
          <w:szCs w:val="24"/>
        </w:rPr>
        <w:t>wypożyczeni,</w:t>
      </w:r>
    </w:p>
    <w:p w:rsidR="00C11952" w:rsidRPr="00C07174" w:rsidRDefault="00C11952" w:rsidP="00023C57">
      <w:pPr>
        <w:pStyle w:val="Akapitzlist"/>
        <w:numPr>
          <w:ilvl w:val="0"/>
          <w:numId w:val="36"/>
        </w:numPr>
        <w:tabs>
          <w:tab w:val="left" w:pos="9923"/>
        </w:tabs>
        <w:spacing w:after="0" w:line="360" w:lineRule="auto"/>
        <w:ind w:right="352"/>
        <w:rPr>
          <w:szCs w:val="24"/>
        </w:rPr>
      </w:pPr>
      <w:r w:rsidRPr="00C07174">
        <w:rPr>
          <w:szCs w:val="24"/>
        </w:rPr>
        <w:t>przeszukiwanie zasobów bibliotek korzystających z systemu MAK+</w:t>
      </w:r>
      <w:r w:rsidR="001D2A07" w:rsidRPr="00C07174">
        <w:rPr>
          <w:szCs w:val="24"/>
        </w:rPr>
        <w:t>.</w:t>
      </w:r>
    </w:p>
    <w:p w:rsidR="00C11952" w:rsidRPr="00C07174" w:rsidRDefault="001D2A07" w:rsidP="001D2A07">
      <w:pPr>
        <w:tabs>
          <w:tab w:val="left" w:pos="9923"/>
        </w:tabs>
        <w:spacing w:after="0" w:line="360" w:lineRule="auto"/>
        <w:ind w:left="11" w:right="352" w:hanging="11"/>
        <w:rPr>
          <w:szCs w:val="24"/>
        </w:rPr>
      </w:pPr>
      <w:r w:rsidRPr="00C07174">
        <w:rPr>
          <w:szCs w:val="24"/>
        </w:rPr>
        <w:tab/>
        <w:t xml:space="preserve">     </w:t>
      </w:r>
      <w:r w:rsidR="00C11952" w:rsidRPr="00C07174">
        <w:rPr>
          <w:szCs w:val="24"/>
        </w:rPr>
        <w:t>Biblioteka przystąpiła również do projektu finansowanego przez UE z Europejskiego</w:t>
      </w:r>
      <w:r w:rsidRPr="00C07174">
        <w:rPr>
          <w:szCs w:val="24"/>
        </w:rPr>
        <w:t xml:space="preserve"> </w:t>
      </w:r>
      <w:r w:rsidR="00C11952" w:rsidRPr="00C07174">
        <w:rPr>
          <w:szCs w:val="24"/>
        </w:rPr>
        <w:t xml:space="preserve">Funduszu Rozwoju Regionalnego w ramach Programu Operacyjnego Innowacja Gospodarcza. Program jest pilotowany przez Bibliotekę Narodową. System ACADEMICA oferuje: </w:t>
      </w:r>
      <w:proofErr w:type="spellStart"/>
      <w:r w:rsidR="00C11952" w:rsidRPr="00C07174">
        <w:rPr>
          <w:szCs w:val="24"/>
        </w:rPr>
        <w:t>pełnotekstowe</w:t>
      </w:r>
      <w:proofErr w:type="spellEnd"/>
      <w:r w:rsidR="00C11952" w:rsidRPr="00C07174">
        <w:rPr>
          <w:szCs w:val="24"/>
        </w:rPr>
        <w:t xml:space="preserve"> przeszukiwanie setek tysięcy współczesnych publikacji naukowych, artykułów, monografii podręczników i skryptów - szczególnie przydatne dla uczniów i studentów.</w:t>
      </w:r>
    </w:p>
    <w:p w:rsidR="00C11952" w:rsidRPr="00C07174" w:rsidRDefault="00110668" w:rsidP="001D2A07">
      <w:pPr>
        <w:pStyle w:val="Nagwek1"/>
        <w:tabs>
          <w:tab w:val="left" w:pos="9923"/>
        </w:tabs>
        <w:spacing w:after="0" w:line="360" w:lineRule="auto"/>
        <w:ind w:left="0" w:right="389" w:firstLine="142"/>
        <w:jc w:val="both"/>
        <w:rPr>
          <w:sz w:val="24"/>
          <w:szCs w:val="24"/>
        </w:rPr>
      </w:pPr>
      <w:r w:rsidRPr="00C07174">
        <w:rPr>
          <w:sz w:val="24"/>
          <w:szCs w:val="24"/>
        </w:rPr>
        <w:t xml:space="preserve">Czytelnicy. </w:t>
      </w:r>
      <w:r w:rsidR="00C11952" w:rsidRPr="00C07174">
        <w:rPr>
          <w:b w:val="0"/>
          <w:sz w:val="24"/>
          <w:szCs w:val="24"/>
        </w:rPr>
        <w:t>W Bibliotekach w 2021 roku zarejestrowało się 411 czytelników. W ciągu roku czytelnicy wypożyczyli 6110 woluminów.</w:t>
      </w:r>
    </w:p>
    <w:p w:rsidR="00C11952" w:rsidRPr="00C07174" w:rsidRDefault="00C11952" w:rsidP="001D2A07">
      <w:pPr>
        <w:tabs>
          <w:tab w:val="left" w:pos="9923"/>
        </w:tabs>
        <w:spacing w:after="0" w:line="360" w:lineRule="auto"/>
        <w:ind w:left="0" w:right="424" w:firstLine="567"/>
        <w:rPr>
          <w:szCs w:val="24"/>
        </w:rPr>
      </w:pPr>
      <w:r w:rsidRPr="00C07174">
        <w:rPr>
          <w:szCs w:val="24"/>
        </w:rPr>
        <w:t xml:space="preserve">Miejsko - Gminna Biblioteka Publiczna w Sannikach daje możliwość nieodpłatnego dostępu do Internetu. Statystyka czytelników i </w:t>
      </w:r>
      <w:proofErr w:type="spellStart"/>
      <w:r w:rsidRPr="00C07174">
        <w:rPr>
          <w:szCs w:val="24"/>
        </w:rPr>
        <w:t>wypożyczeń</w:t>
      </w:r>
      <w:proofErr w:type="spellEnd"/>
      <w:r w:rsidRPr="00C07174">
        <w:rPr>
          <w:szCs w:val="24"/>
        </w:rPr>
        <w:t xml:space="preserve"> potwierdzona jest w dzienniku biblioteki. Prowadzony jest również rejestr udzielonych informacji oraz korzystania z czytelni potwierdzony podpisem czytelnika.</w:t>
      </w:r>
    </w:p>
    <w:p w:rsidR="00C11952" w:rsidRPr="00C07174" w:rsidRDefault="00110668" w:rsidP="001D2A07">
      <w:pPr>
        <w:pStyle w:val="Nagwek1"/>
        <w:tabs>
          <w:tab w:val="left" w:pos="9923"/>
        </w:tabs>
        <w:spacing w:after="0" w:line="360" w:lineRule="auto"/>
        <w:ind w:left="0" w:right="221" w:hanging="11"/>
        <w:jc w:val="both"/>
        <w:rPr>
          <w:b w:val="0"/>
          <w:sz w:val="24"/>
          <w:szCs w:val="24"/>
        </w:rPr>
      </w:pPr>
      <w:r w:rsidRPr="00C07174">
        <w:rPr>
          <w:sz w:val="24"/>
          <w:szCs w:val="24"/>
        </w:rPr>
        <w:lastRenderedPageBreak/>
        <w:t xml:space="preserve">Działalność oświatowa. </w:t>
      </w:r>
      <w:r w:rsidR="00C11952" w:rsidRPr="00C07174">
        <w:rPr>
          <w:b w:val="0"/>
          <w:sz w:val="24"/>
          <w:szCs w:val="24"/>
        </w:rPr>
        <w:t>Oprócz działalności podstawowej jaką jest gromadzenie i opracowanie księgozbioru, biblioteka prowadzi działalność oświatową. Biblioteka realizuje swoje działania poprzez współprace z innymi instytucjami zajmującymi się upowszechnianiem czytelnictwa oraz działalnością oświatową i kulturalną.</w:t>
      </w:r>
    </w:p>
    <w:p w:rsidR="00C11952" w:rsidRPr="00C07174" w:rsidRDefault="00C11952" w:rsidP="001D2A07">
      <w:pPr>
        <w:tabs>
          <w:tab w:val="left" w:pos="9923"/>
        </w:tabs>
        <w:spacing w:after="0" w:line="360" w:lineRule="auto"/>
        <w:ind w:left="71" w:right="352" w:firstLine="71"/>
        <w:rPr>
          <w:szCs w:val="24"/>
        </w:rPr>
      </w:pPr>
      <w:r w:rsidRPr="00C07174">
        <w:rPr>
          <w:szCs w:val="24"/>
        </w:rPr>
        <w:t>Realizowane działania powstały we współpracy ze szkołami, przedszkolami, towarzystwami i organizacjami społecznymi. Jednym z priorytetowych zadań jest krzewienie idei czytania oraz organizowanie inicjatyw upowszechniających książkę oraz czytelnictwo wśród dzieci i młodzieży.</w:t>
      </w:r>
    </w:p>
    <w:p w:rsidR="00C11952" w:rsidRPr="00C07174" w:rsidRDefault="00C11952" w:rsidP="001D2A07">
      <w:pPr>
        <w:tabs>
          <w:tab w:val="left" w:pos="9923"/>
        </w:tabs>
        <w:spacing w:after="0" w:line="360" w:lineRule="auto"/>
        <w:ind w:left="71" w:right="352"/>
        <w:rPr>
          <w:szCs w:val="24"/>
        </w:rPr>
      </w:pPr>
      <w:r w:rsidRPr="00C07174">
        <w:rPr>
          <w:szCs w:val="24"/>
        </w:rPr>
        <w:t>Przy Miejsko - Gminnej Bibliotece w Sannikach działa Lokalne Centrum Kompetencji</w:t>
      </w:r>
      <w:r w:rsidR="001D2A07" w:rsidRPr="00C07174">
        <w:rPr>
          <w:szCs w:val="24"/>
        </w:rPr>
        <w:t>,</w:t>
      </w:r>
      <w:r w:rsidRPr="00C07174">
        <w:rPr>
          <w:szCs w:val="24"/>
        </w:rPr>
        <w:t xml:space="preserve"> w którym bezpłatnie można skorzystać z Internetu.</w:t>
      </w:r>
    </w:p>
    <w:p w:rsidR="00C11952" w:rsidRPr="00C07174" w:rsidRDefault="00C11952" w:rsidP="001D2A07">
      <w:pPr>
        <w:tabs>
          <w:tab w:val="left" w:pos="9923"/>
        </w:tabs>
        <w:spacing w:after="0" w:line="360" w:lineRule="auto"/>
        <w:ind w:left="71" w:right="352"/>
        <w:rPr>
          <w:szCs w:val="24"/>
        </w:rPr>
      </w:pPr>
      <w:r w:rsidRPr="00C07174">
        <w:rPr>
          <w:szCs w:val="24"/>
        </w:rPr>
        <w:t>Projekt Mazowszanie współfinansowany przez Unię Europejską ze środków Europejskiego Funduszu Rozwoju Regionalnego w ramach Regionalnego Programu Operacyjnego Województwa Mazowieckiego 2007-2013 oraz ze środków budżetu Państwa i budżetu województwa mazowieckiego.</w:t>
      </w:r>
    </w:p>
    <w:p w:rsidR="00C11952" w:rsidRPr="00C07174" w:rsidRDefault="00C11952" w:rsidP="001D2A07">
      <w:pPr>
        <w:tabs>
          <w:tab w:val="left" w:pos="9923"/>
        </w:tabs>
        <w:spacing w:after="0" w:line="360" w:lineRule="auto"/>
        <w:ind w:left="73" w:right="352" w:firstLine="635"/>
        <w:rPr>
          <w:szCs w:val="24"/>
        </w:rPr>
      </w:pPr>
      <w:r w:rsidRPr="00C07174">
        <w:rPr>
          <w:szCs w:val="24"/>
        </w:rPr>
        <w:t>Miejsko</w:t>
      </w:r>
      <w:r w:rsidR="00136765" w:rsidRPr="00C07174">
        <w:rPr>
          <w:szCs w:val="24"/>
        </w:rPr>
        <w:t xml:space="preserve"> -</w:t>
      </w:r>
      <w:r w:rsidRPr="00C07174">
        <w:rPr>
          <w:szCs w:val="24"/>
        </w:rPr>
        <w:t xml:space="preserve"> Gminna Biblioteka Publiczna we współpracy z Miejsko </w:t>
      </w:r>
      <w:r w:rsidR="00136765" w:rsidRPr="00C07174">
        <w:rPr>
          <w:szCs w:val="24"/>
        </w:rPr>
        <w:t xml:space="preserve">- </w:t>
      </w:r>
      <w:r w:rsidRPr="00C07174">
        <w:rPr>
          <w:szCs w:val="24"/>
        </w:rPr>
        <w:t>Gminnym Ośrodkiem Kultury w Sannikach w 2021 roku brała udział w dwóch projektach.</w:t>
      </w:r>
    </w:p>
    <w:p w:rsidR="00C11952" w:rsidRPr="00C07174" w:rsidRDefault="00C11952" w:rsidP="001D2A07">
      <w:pPr>
        <w:tabs>
          <w:tab w:val="left" w:pos="9923"/>
        </w:tabs>
        <w:spacing w:after="0" w:line="360" w:lineRule="auto"/>
        <w:ind w:left="71" w:right="352"/>
        <w:rPr>
          <w:szCs w:val="24"/>
        </w:rPr>
      </w:pPr>
      <w:r w:rsidRPr="00C07174">
        <w:rPr>
          <w:szCs w:val="24"/>
        </w:rPr>
        <w:t>Pierwszy z nich to „</w:t>
      </w:r>
      <w:r w:rsidR="00CA01C5" w:rsidRPr="00C07174">
        <w:rPr>
          <w:szCs w:val="24"/>
        </w:rPr>
        <w:t>Sieć na Kulturę</w:t>
      </w:r>
      <w:r w:rsidRPr="00C07174">
        <w:rPr>
          <w:szCs w:val="24"/>
        </w:rPr>
        <w:t>”. Projekt miał na celu zapoznanie dzieci i młodzieży z zagadnieniami związanymi z tworzeniem publikacji, promowaniem i modernizowaniem treści informacji w Internecie, dzieci zapoznały się z tajnikami bezpiecznego budowania wizerunku w sieci, a także bezpiecznego poruszania się w Internecie jak również poszerzyły wiedzę odnośnie praw autorskich.</w:t>
      </w:r>
    </w:p>
    <w:p w:rsidR="00C11952" w:rsidRPr="00C07174" w:rsidRDefault="00C11952" w:rsidP="001D2A07">
      <w:pPr>
        <w:tabs>
          <w:tab w:val="left" w:pos="9923"/>
        </w:tabs>
        <w:spacing w:after="0" w:line="360" w:lineRule="auto"/>
        <w:ind w:left="71" w:right="352"/>
        <w:rPr>
          <w:szCs w:val="24"/>
        </w:rPr>
      </w:pPr>
      <w:r w:rsidRPr="00C07174">
        <w:rPr>
          <w:szCs w:val="24"/>
        </w:rPr>
        <w:t xml:space="preserve">Efektem projektu były przeprowadzone zajęcia ( 31 godzin) z dziećmi i młodzieżą online za które dostaliśmy granty t. j. trzy laptopy firmy ACER i trzy tablety firmy LENOVO o łącznej wartości 10 974 zł. </w:t>
      </w:r>
    </w:p>
    <w:p w:rsidR="00C11952" w:rsidRPr="00C07174" w:rsidRDefault="00C11952" w:rsidP="001D2A07">
      <w:pPr>
        <w:tabs>
          <w:tab w:val="left" w:pos="9923"/>
        </w:tabs>
        <w:spacing w:after="0" w:line="360" w:lineRule="auto"/>
        <w:ind w:left="137" w:right="36" w:firstLine="7"/>
        <w:rPr>
          <w:szCs w:val="24"/>
        </w:rPr>
      </w:pPr>
      <w:r w:rsidRPr="00C07174">
        <w:rPr>
          <w:szCs w:val="24"/>
        </w:rPr>
        <w:t>Drugim projektem był „</w:t>
      </w:r>
      <w:r w:rsidR="00CA01C5" w:rsidRPr="00C07174">
        <w:rPr>
          <w:szCs w:val="24"/>
        </w:rPr>
        <w:t>Misja Programowanie</w:t>
      </w:r>
      <w:r w:rsidRPr="00C07174">
        <w:rPr>
          <w:szCs w:val="24"/>
        </w:rPr>
        <w:t>”. Projekt miał na celu zapoznanie dzieci z zasadami programowania jako uporządkowanego zbioru instrukcji na przykładach codziennych czynności, dzieci poznały zasady programowania komputerowego, oraz opracowywania prostych algorytmów. Granty</w:t>
      </w:r>
      <w:r w:rsidR="001D2A07" w:rsidRPr="00C07174">
        <w:rPr>
          <w:szCs w:val="24"/>
        </w:rPr>
        <w:t>,</w:t>
      </w:r>
      <w:r w:rsidRPr="00C07174">
        <w:rPr>
          <w:szCs w:val="24"/>
        </w:rPr>
        <w:t xml:space="preserve"> które </w:t>
      </w:r>
      <w:r w:rsidR="001D2A07" w:rsidRPr="00C07174">
        <w:rPr>
          <w:szCs w:val="24"/>
        </w:rPr>
        <w:t>Biblioteka otrzymała na</w:t>
      </w:r>
      <w:r w:rsidRPr="00C07174">
        <w:rPr>
          <w:szCs w:val="24"/>
        </w:rPr>
        <w:t xml:space="preserve"> to przedsięwzięcie to pomoce naukowe i gry planszowe.</w:t>
      </w:r>
    </w:p>
    <w:p w:rsidR="00C11952" w:rsidRPr="00C07174" w:rsidRDefault="00C11952" w:rsidP="001D2A07">
      <w:pPr>
        <w:tabs>
          <w:tab w:val="left" w:pos="9923"/>
        </w:tabs>
        <w:spacing w:after="0" w:line="360" w:lineRule="auto"/>
        <w:ind w:left="71" w:right="352"/>
        <w:rPr>
          <w:szCs w:val="24"/>
        </w:rPr>
      </w:pPr>
      <w:r w:rsidRPr="00C07174">
        <w:rPr>
          <w:szCs w:val="24"/>
        </w:rPr>
        <w:t>Mimo trudnego okresu udało się zorganizować wydarzenia kulturalne, konkursy, lekcje biblioteczne, zajęcia edukacyjne i wiele innych np.</w:t>
      </w:r>
    </w:p>
    <w:p w:rsidR="00C11952" w:rsidRPr="00C07174" w:rsidRDefault="00C11952" w:rsidP="00023C57">
      <w:pPr>
        <w:numPr>
          <w:ilvl w:val="0"/>
          <w:numId w:val="35"/>
        </w:numPr>
        <w:tabs>
          <w:tab w:val="left" w:pos="9923"/>
        </w:tabs>
        <w:spacing w:after="0" w:line="360" w:lineRule="auto"/>
        <w:ind w:left="482" w:right="352" w:hanging="353"/>
        <w:rPr>
          <w:szCs w:val="24"/>
        </w:rPr>
      </w:pPr>
      <w:r w:rsidRPr="00C07174">
        <w:rPr>
          <w:szCs w:val="24"/>
        </w:rPr>
        <w:t>zajęcia teatralne,  spotkania z bajką,  spotkania z przedszkolakami o tematyce „Bezpieczne wakacje”,  konkurs recytatorski „Pięknie Być Człowiekiem”,  pokaz żywieniowy „Zdrowa żywno</w:t>
      </w:r>
      <w:r w:rsidR="00136765" w:rsidRPr="00C07174">
        <w:rPr>
          <w:szCs w:val="24"/>
        </w:rPr>
        <w:t>ść</w:t>
      </w:r>
      <w:r w:rsidRPr="00C07174">
        <w:rPr>
          <w:szCs w:val="24"/>
        </w:rPr>
        <w:t xml:space="preserve"> </w:t>
      </w:r>
      <w:r w:rsidRPr="00C07174">
        <w:rPr>
          <w:noProof/>
          <w:szCs w:val="24"/>
        </w:rPr>
        <w:drawing>
          <wp:inline distT="0" distB="0" distL="0" distR="0" wp14:anchorId="6EB6D132" wp14:editId="768462BF">
            <wp:extent cx="109647" cy="150754"/>
            <wp:effectExtent l="0" t="0" r="0" b="0"/>
            <wp:docPr id="13682" name="Picture 13682"/>
            <wp:cNvGraphicFramePr/>
            <a:graphic xmlns:a="http://schemas.openxmlformats.org/drawingml/2006/main">
              <a:graphicData uri="http://schemas.openxmlformats.org/drawingml/2006/picture">
                <pic:pic xmlns:pic="http://schemas.openxmlformats.org/drawingml/2006/picture">
                  <pic:nvPicPr>
                    <pic:cNvPr id="13682" name="Picture 13682"/>
                    <pic:cNvPicPr/>
                  </pic:nvPicPr>
                  <pic:blipFill>
                    <a:blip r:embed="rId14"/>
                    <a:stretch>
                      <a:fillRect/>
                    </a:stretch>
                  </pic:blipFill>
                  <pic:spPr>
                    <a:xfrm>
                      <a:off x="0" y="0"/>
                      <a:ext cx="109647" cy="150754"/>
                    </a:xfrm>
                    <a:prstGeom prst="rect">
                      <a:avLst/>
                    </a:prstGeom>
                  </pic:spPr>
                </pic:pic>
              </a:graphicData>
            </a:graphic>
          </wp:inline>
        </w:drawing>
      </w:r>
      <w:r w:rsidRPr="00C07174">
        <w:rPr>
          <w:szCs w:val="24"/>
        </w:rPr>
        <w:t xml:space="preserve"> spotkania z przedszkolakami o tematyce „Zachowania się w bibliotece”</w:t>
      </w:r>
      <w:r w:rsidR="00B520C0" w:rsidRPr="00C07174">
        <w:rPr>
          <w:szCs w:val="24"/>
        </w:rPr>
        <w:t>,</w:t>
      </w:r>
      <w:r w:rsidRPr="00C07174">
        <w:rPr>
          <w:szCs w:val="24"/>
        </w:rPr>
        <w:t xml:space="preserve">  spotkanie z przedszkolakami i zaprezentowanie woluminów z lat 30- tych,</w:t>
      </w:r>
      <w:r w:rsidR="00B520C0" w:rsidRPr="00C07174">
        <w:rPr>
          <w:szCs w:val="24"/>
        </w:rPr>
        <w:t xml:space="preserve"> s</w:t>
      </w:r>
      <w:r w:rsidRPr="00C07174">
        <w:rPr>
          <w:szCs w:val="24"/>
        </w:rPr>
        <w:t>potkanie z Baśniami Andersena”</w:t>
      </w:r>
    </w:p>
    <w:p w:rsidR="00C11952" w:rsidRPr="00C07174" w:rsidRDefault="00C11952" w:rsidP="00023C57">
      <w:pPr>
        <w:numPr>
          <w:ilvl w:val="0"/>
          <w:numId w:val="35"/>
        </w:numPr>
        <w:tabs>
          <w:tab w:val="left" w:pos="9923"/>
        </w:tabs>
        <w:spacing w:after="0" w:line="360" w:lineRule="auto"/>
        <w:ind w:right="352" w:hanging="353"/>
        <w:rPr>
          <w:szCs w:val="24"/>
        </w:rPr>
      </w:pPr>
      <w:r w:rsidRPr="00C07174">
        <w:rPr>
          <w:szCs w:val="24"/>
        </w:rPr>
        <w:t>Spotkanie z przedszkolakami o tematyce „Historia folkloru”</w:t>
      </w:r>
    </w:p>
    <w:p w:rsidR="00C11952" w:rsidRPr="00C07174" w:rsidRDefault="00C11952" w:rsidP="00023C57">
      <w:pPr>
        <w:numPr>
          <w:ilvl w:val="0"/>
          <w:numId w:val="35"/>
        </w:numPr>
        <w:tabs>
          <w:tab w:val="left" w:pos="9923"/>
        </w:tabs>
        <w:spacing w:after="0" w:line="360" w:lineRule="auto"/>
        <w:ind w:right="352" w:hanging="353"/>
        <w:rPr>
          <w:szCs w:val="24"/>
        </w:rPr>
      </w:pPr>
      <w:r w:rsidRPr="00C07174">
        <w:rPr>
          <w:szCs w:val="24"/>
        </w:rPr>
        <w:lastRenderedPageBreak/>
        <w:t>Szkolenia młodzieży w ramach projektu „Sieć na kulturę w podregionie płockim”- „Dziennikarstwo online”</w:t>
      </w:r>
    </w:p>
    <w:p w:rsidR="00C11952" w:rsidRPr="00C07174" w:rsidRDefault="00C11952" w:rsidP="001D2A07">
      <w:pPr>
        <w:tabs>
          <w:tab w:val="left" w:pos="9923"/>
        </w:tabs>
        <w:spacing w:after="0" w:line="360" w:lineRule="auto"/>
        <w:ind w:left="71" w:right="352"/>
        <w:rPr>
          <w:szCs w:val="24"/>
        </w:rPr>
      </w:pPr>
      <w:r w:rsidRPr="00C07174">
        <w:rPr>
          <w:szCs w:val="24"/>
        </w:rPr>
        <w:t xml:space="preserve">Praca </w:t>
      </w:r>
      <w:proofErr w:type="spellStart"/>
      <w:r w:rsidRPr="00C07174">
        <w:rPr>
          <w:szCs w:val="24"/>
        </w:rPr>
        <w:t>kulturalno</w:t>
      </w:r>
      <w:proofErr w:type="spellEnd"/>
      <w:r w:rsidR="00136765" w:rsidRPr="00C07174">
        <w:rPr>
          <w:szCs w:val="24"/>
        </w:rPr>
        <w:t xml:space="preserve"> </w:t>
      </w:r>
      <w:r w:rsidRPr="00C07174">
        <w:rPr>
          <w:szCs w:val="24"/>
        </w:rPr>
        <w:t>- oświatowa, prowadzona przez Miejsko — Gminną Bibliotekę Publiczną w Sannikach a także Filie Biblioteczną, wiąże się ściśle z upowszechnianiem czytelnictwa.</w:t>
      </w:r>
    </w:p>
    <w:p w:rsidR="00BD5F2B" w:rsidRPr="00C07174" w:rsidRDefault="003A0832" w:rsidP="0005297B">
      <w:pPr>
        <w:spacing w:before="120" w:after="120" w:line="360" w:lineRule="auto"/>
        <w:ind w:left="0" w:firstLine="709"/>
        <w:rPr>
          <w:szCs w:val="24"/>
        </w:rPr>
      </w:pPr>
      <w:r w:rsidRPr="00C07174">
        <w:rPr>
          <w:b/>
          <w:szCs w:val="24"/>
        </w:rPr>
        <w:t>Europejskie</w:t>
      </w:r>
      <w:r w:rsidR="00770CC2" w:rsidRPr="00C07174">
        <w:rPr>
          <w:b/>
          <w:szCs w:val="24"/>
        </w:rPr>
        <w:t xml:space="preserve"> </w:t>
      </w:r>
      <w:r w:rsidRPr="00C07174">
        <w:rPr>
          <w:b/>
          <w:szCs w:val="24"/>
        </w:rPr>
        <w:t xml:space="preserve"> Centrum Artystyczne im. Fryderyka Chopina w San</w:t>
      </w:r>
      <w:r w:rsidR="003C553F" w:rsidRPr="00C07174">
        <w:rPr>
          <w:b/>
          <w:szCs w:val="24"/>
        </w:rPr>
        <w:t>nikach</w:t>
      </w:r>
      <w:r w:rsidR="00C72AA4" w:rsidRPr="00C07174">
        <w:rPr>
          <w:b/>
          <w:szCs w:val="24"/>
        </w:rPr>
        <w:t xml:space="preserve"> </w:t>
      </w:r>
      <w:r w:rsidR="00564AB7" w:rsidRPr="00C07174">
        <w:rPr>
          <w:b/>
          <w:szCs w:val="24"/>
        </w:rPr>
        <w:t xml:space="preserve"> </w:t>
      </w:r>
      <w:r w:rsidR="004D2DCB" w:rsidRPr="00C07174">
        <w:rPr>
          <w:b/>
          <w:szCs w:val="24"/>
        </w:rPr>
        <w:t xml:space="preserve">- </w:t>
      </w:r>
      <w:r w:rsidR="004D2DCB" w:rsidRPr="00C07174">
        <w:rPr>
          <w:szCs w:val="24"/>
        </w:rPr>
        <w:t xml:space="preserve">jego działalność </w:t>
      </w:r>
      <w:r w:rsidR="00564AB7" w:rsidRPr="00C07174">
        <w:rPr>
          <w:szCs w:val="24"/>
        </w:rPr>
        <w:t xml:space="preserve">jest </w:t>
      </w:r>
      <w:r w:rsidR="00BD5F2B" w:rsidRPr="00C07174">
        <w:rPr>
          <w:szCs w:val="24"/>
        </w:rPr>
        <w:t>realizowana jest zgodnie z założeniami statutu jednostki w sezonach artystycznych trwających od wrześ</w:t>
      </w:r>
      <w:r w:rsidR="004D2DCB" w:rsidRPr="00C07174">
        <w:rPr>
          <w:szCs w:val="24"/>
        </w:rPr>
        <w:t xml:space="preserve">nia do sierpnia następnego roku. W roku 2021 działalność była prowadzona </w:t>
      </w:r>
      <w:r w:rsidR="00BD5F2B" w:rsidRPr="00C07174">
        <w:rPr>
          <w:szCs w:val="24"/>
        </w:rPr>
        <w:t xml:space="preserve">zachowaniem </w:t>
      </w:r>
      <w:r w:rsidR="004A4E31" w:rsidRPr="00C07174">
        <w:rPr>
          <w:szCs w:val="24"/>
        </w:rPr>
        <w:t xml:space="preserve">uwarunkowań wynikających z </w:t>
      </w:r>
      <w:r w:rsidR="00BD5F2B" w:rsidRPr="00C07174">
        <w:rPr>
          <w:szCs w:val="24"/>
        </w:rPr>
        <w:t xml:space="preserve"> panując</w:t>
      </w:r>
      <w:r w:rsidR="004A4E31" w:rsidRPr="00C07174">
        <w:rPr>
          <w:szCs w:val="24"/>
        </w:rPr>
        <w:t>ej</w:t>
      </w:r>
      <w:r w:rsidR="00BD5F2B" w:rsidRPr="00C07174">
        <w:rPr>
          <w:szCs w:val="24"/>
        </w:rPr>
        <w:t xml:space="preserve"> pandemi</w:t>
      </w:r>
      <w:r w:rsidR="004A4E31" w:rsidRPr="00C07174">
        <w:rPr>
          <w:szCs w:val="24"/>
        </w:rPr>
        <w:t>i</w:t>
      </w:r>
      <w:r w:rsidR="00BD5F2B" w:rsidRPr="00C07174">
        <w:rPr>
          <w:szCs w:val="24"/>
        </w:rPr>
        <w:t xml:space="preserve"> </w:t>
      </w:r>
      <w:r w:rsidR="004A4E31" w:rsidRPr="00C07174">
        <w:rPr>
          <w:szCs w:val="24"/>
        </w:rPr>
        <w:t xml:space="preserve"> </w:t>
      </w:r>
      <w:r w:rsidR="00BD5F2B" w:rsidRPr="00C07174">
        <w:rPr>
          <w:szCs w:val="24"/>
        </w:rPr>
        <w:t>COVID-19.</w:t>
      </w:r>
      <w:r w:rsidR="004A4E31" w:rsidRPr="00C07174">
        <w:rPr>
          <w:szCs w:val="24"/>
        </w:rPr>
        <w:t xml:space="preserve"> Z tego względu od </w:t>
      </w:r>
      <w:r w:rsidR="00BD5F2B" w:rsidRPr="00C07174">
        <w:rPr>
          <w:szCs w:val="24"/>
        </w:rPr>
        <w:t xml:space="preserve"> marca do czerwca </w:t>
      </w:r>
      <w:r w:rsidR="004A4E31" w:rsidRPr="00C07174">
        <w:rPr>
          <w:szCs w:val="24"/>
        </w:rPr>
        <w:t>wydarzenia kulturaln</w:t>
      </w:r>
      <w:r w:rsidR="00BD5F2B" w:rsidRPr="00C07174">
        <w:rPr>
          <w:szCs w:val="24"/>
        </w:rPr>
        <w:t>e odbywały się z limitem 50% publiczności na sali koncertowej</w:t>
      </w:r>
      <w:r w:rsidR="004A4E31" w:rsidRPr="00C07174">
        <w:rPr>
          <w:szCs w:val="24"/>
        </w:rPr>
        <w:t>. K</w:t>
      </w:r>
      <w:r w:rsidR="00BD5F2B" w:rsidRPr="00C07174">
        <w:rPr>
          <w:szCs w:val="24"/>
        </w:rPr>
        <w:t>oncerty chopinowskie w kwietniu i maju odbywały się bez udziału publiczności</w:t>
      </w:r>
      <w:r w:rsidR="00B520C0" w:rsidRPr="00C07174">
        <w:rPr>
          <w:szCs w:val="24"/>
        </w:rPr>
        <w:t xml:space="preserve"> -</w:t>
      </w:r>
      <w:r w:rsidR="00BD5F2B" w:rsidRPr="00C07174">
        <w:rPr>
          <w:szCs w:val="24"/>
        </w:rPr>
        <w:t xml:space="preserve"> on-line. </w:t>
      </w:r>
      <w:r w:rsidR="004A4E31" w:rsidRPr="00C07174">
        <w:rPr>
          <w:szCs w:val="24"/>
        </w:rPr>
        <w:t>W</w:t>
      </w:r>
      <w:r w:rsidR="00B520C0" w:rsidRPr="00C07174">
        <w:rPr>
          <w:szCs w:val="24"/>
        </w:rPr>
        <w:t> </w:t>
      </w:r>
      <w:r w:rsidR="00BD5F2B" w:rsidRPr="00C07174">
        <w:rPr>
          <w:szCs w:val="24"/>
        </w:rPr>
        <w:t>koncertowych wydarzeniach plenerowych w muszli koncertowej, publiczność mogła uczestniczyć z zachowaniem bezpiecznej odległości.</w:t>
      </w:r>
    </w:p>
    <w:p w:rsidR="00BD5F2B" w:rsidRPr="00C07174" w:rsidRDefault="00BD5F2B" w:rsidP="0005297B">
      <w:pPr>
        <w:spacing w:line="360" w:lineRule="auto"/>
        <w:ind w:left="50" w:right="101" w:firstLine="658"/>
        <w:rPr>
          <w:szCs w:val="24"/>
        </w:rPr>
      </w:pPr>
      <w:r w:rsidRPr="00C07174">
        <w:rPr>
          <w:szCs w:val="24"/>
        </w:rPr>
        <w:t>W okresie obostrzeń sanitarnych działalność instyt</w:t>
      </w:r>
      <w:r w:rsidR="00B520C0" w:rsidRPr="00C07174">
        <w:rPr>
          <w:szCs w:val="24"/>
        </w:rPr>
        <w:t>ucji odbywała się nieprzerwanie. Z</w:t>
      </w:r>
      <w:r w:rsidRPr="00C07174">
        <w:rPr>
          <w:szCs w:val="24"/>
        </w:rPr>
        <w:t xml:space="preserve">espół </w:t>
      </w:r>
      <w:r w:rsidR="00B520C0" w:rsidRPr="00C07174">
        <w:rPr>
          <w:szCs w:val="24"/>
        </w:rPr>
        <w:t xml:space="preserve">ds. </w:t>
      </w:r>
      <w:r w:rsidRPr="00C07174">
        <w:rPr>
          <w:szCs w:val="24"/>
        </w:rPr>
        <w:t>promocji pracował merytorycznie nad materiałami do II tomu publikacji pt.„ Mieszkańcy Sannik w okresie niepodległości i okupacji 1918-1955”. Pracy merytorycznej wymagała także, znaczna część działań kulturalnych realizowanych on-line m.in.: ogłoszenia ferii w wersji on-line, organizacja koncertów online, ogłoszenia konkursów, czy chociażby kiermaszu wielkanocnego w wersji on-line.</w:t>
      </w:r>
    </w:p>
    <w:p w:rsidR="00BD5F2B" w:rsidRPr="00C07174" w:rsidRDefault="00BD5F2B" w:rsidP="0005297B">
      <w:pPr>
        <w:spacing w:line="360" w:lineRule="auto"/>
        <w:ind w:left="50" w:right="130" w:firstLine="658"/>
        <w:rPr>
          <w:szCs w:val="24"/>
        </w:rPr>
      </w:pPr>
      <w:r w:rsidRPr="00C07174">
        <w:rPr>
          <w:szCs w:val="24"/>
        </w:rPr>
        <w:t xml:space="preserve">W 2021r. w Centrum odbyło się 9 koncertów chopinowskich w sali pałacu w tym 2 koncerty bez udziału publiczności ( kwiecień, maj) pozostałe koncerty z ograniczonym udziałem publiczności </w:t>
      </w:r>
      <w:r w:rsidR="001915E3" w:rsidRPr="00C07174">
        <w:rPr>
          <w:noProof/>
          <w:szCs w:val="24"/>
        </w:rPr>
        <w:t xml:space="preserve">50% </w:t>
      </w:r>
      <w:r w:rsidRPr="00C07174">
        <w:rPr>
          <w:szCs w:val="24"/>
        </w:rPr>
        <w:t xml:space="preserve">i jednocześnie on-line. Ponadto w pałacu odbyły się takie wydarzenia jak: koncert </w:t>
      </w:r>
      <w:r w:rsidRPr="00C07174">
        <w:rPr>
          <w:noProof/>
          <w:szCs w:val="24"/>
        </w:rPr>
        <w:drawing>
          <wp:inline distT="0" distB="0" distL="0" distR="0" wp14:anchorId="688DDDD4" wp14:editId="2583ED67">
            <wp:extent cx="63961" cy="45683"/>
            <wp:effectExtent l="0" t="0" r="0" b="0"/>
            <wp:docPr id="72482" name="Picture 72482"/>
            <wp:cNvGraphicFramePr/>
            <a:graphic xmlns:a="http://schemas.openxmlformats.org/drawingml/2006/main">
              <a:graphicData uri="http://schemas.openxmlformats.org/drawingml/2006/picture">
                <pic:pic xmlns:pic="http://schemas.openxmlformats.org/drawingml/2006/picture">
                  <pic:nvPicPr>
                    <pic:cNvPr id="72482" name="Picture 72482"/>
                    <pic:cNvPicPr/>
                  </pic:nvPicPr>
                  <pic:blipFill>
                    <a:blip r:embed="rId15"/>
                    <a:stretch>
                      <a:fillRect/>
                    </a:stretch>
                  </pic:blipFill>
                  <pic:spPr>
                    <a:xfrm>
                      <a:off x="0" y="0"/>
                      <a:ext cx="63961" cy="45683"/>
                    </a:xfrm>
                    <a:prstGeom prst="rect">
                      <a:avLst/>
                    </a:prstGeom>
                  </pic:spPr>
                </pic:pic>
              </a:graphicData>
            </a:graphic>
          </wp:inline>
        </w:drawing>
      </w:r>
      <w:r w:rsidRPr="00C07174">
        <w:rPr>
          <w:szCs w:val="24"/>
        </w:rPr>
        <w:t>W krainie Chopina”, koncert „Jesienne inspiracje” — online oraz koncert świąteczny.</w:t>
      </w:r>
    </w:p>
    <w:p w:rsidR="00BD5F2B" w:rsidRPr="00C07174" w:rsidRDefault="00BD5F2B" w:rsidP="0005297B">
      <w:pPr>
        <w:spacing w:after="199" w:line="360" w:lineRule="auto"/>
        <w:ind w:left="50" w:right="165"/>
        <w:rPr>
          <w:szCs w:val="24"/>
        </w:rPr>
      </w:pPr>
      <w:r w:rsidRPr="00C07174">
        <w:rPr>
          <w:szCs w:val="24"/>
        </w:rPr>
        <w:t>W plenerze w muszli koncertowej odbyło się: 6 konce</w:t>
      </w:r>
      <w:r w:rsidR="00604BE5" w:rsidRPr="00C07174">
        <w:rPr>
          <w:szCs w:val="24"/>
        </w:rPr>
        <w:t>rtó</w:t>
      </w:r>
      <w:r w:rsidRPr="00C07174">
        <w:rPr>
          <w:szCs w:val="24"/>
        </w:rPr>
        <w:t xml:space="preserve">w z udziałem publiczności i online z cyklu „Wakacje na miarę Chopina”, festyn rodzinny z okazji dnia dziecka pn. „ Figle na dworze z Fryderykiem”, Gala -40 </w:t>
      </w:r>
      <w:proofErr w:type="spellStart"/>
      <w:r w:rsidRPr="00C07174">
        <w:rPr>
          <w:szCs w:val="24"/>
        </w:rPr>
        <w:t>lecia</w:t>
      </w:r>
      <w:proofErr w:type="spellEnd"/>
      <w:r w:rsidRPr="00C07174">
        <w:rPr>
          <w:szCs w:val="24"/>
        </w:rPr>
        <w:t xml:space="preserve"> koncertów chopinowskich, 3 potańcówki w altanie.</w:t>
      </w:r>
    </w:p>
    <w:p w:rsidR="00BD5F2B" w:rsidRPr="00C07174" w:rsidRDefault="00B520C0" w:rsidP="0005297B">
      <w:pPr>
        <w:spacing w:after="0" w:line="360" w:lineRule="auto"/>
        <w:ind w:left="50" w:right="28"/>
        <w:rPr>
          <w:szCs w:val="24"/>
        </w:rPr>
      </w:pPr>
      <w:r w:rsidRPr="00C07174">
        <w:rPr>
          <w:szCs w:val="24"/>
        </w:rPr>
        <w:t>Cały czas dużym powodzenie</w:t>
      </w:r>
      <w:r w:rsidR="008A1E69" w:rsidRPr="00C07174">
        <w:rPr>
          <w:szCs w:val="24"/>
        </w:rPr>
        <w:t>m cieszą się odwiedziny w parku</w:t>
      </w:r>
      <w:r w:rsidRPr="00C07174">
        <w:rPr>
          <w:szCs w:val="24"/>
        </w:rPr>
        <w:t>, frekwencja kształtowała się  następująco w kolejnych miesiącach</w:t>
      </w:r>
      <w:r w:rsidR="008A1E69" w:rsidRPr="00C07174">
        <w:rPr>
          <w:szCs w:val="24"/>
        </w:rPr>
        <w:t xml:space="preserve">: </w:t>
      </w:r>
      <w:r w:rsidRPr="00C07174">
        <w:rPr>
          <w:szCs w:val="24"/>
        </w:rPr>
        <w:t xml:space="preserve"> </w:t>
      </w:r>
      <w:r w:rsidR="008A1E69" w:rsidRPr="00C07174">
        <w:rPr>
          <w:szCs w:val="24"/>
        </w:rPr>
        <w:t>w</w:t>
      </w:r>
      <w:r w:rsidR="00BD5F2B" w:rsidRPr="00C07174">
        <w:rPr>
          <w:szCs w:val="24"/>
        </w:rPr>
        <w:t xml:space="preserve"> </w:t>
      </w:r>
      <w:r w:rsidRPr="00C07174">
        <w:rPr>
          <w:szCs w:val="24"/>
        </w:rPr>
        <w:t xml:space="preserve"> </w:t>
      </w:r>
      <w:r w:rsidR="00BD5F2B" w:rsidRPr="00C07174">
        <w:rPr>
          <w:szCs w:val="24"/>
        </w:rPr>
        <w:t>styczniu i lutym park i pałac zwiedziło 1569 osób</w:t>
      </w:r>
      <w:r w:rsidRPr="00C07174">
        <w:rPr>
          <w:szCs w:val="24"/>
        </w:rPr>
        <w:t>, w</w:t>
      </w:r>
      <w:r w:rsidR="00BD5F2B" w:rsidRPr="00C07174">
        <w:rPr>
          <w:szCs w:val="24"/>
        </w:rPr>
        <w:t xml:space="preserve"> marcu </w:t>
      </w:r>
      <w:r w:rsidRPr="00C07174">
        <w:rPr>
          <w:szCs w:val="24"/>
        </w:rPr>
        <w:t xml:space="preserve"> </w:t>
      </w:r>
      <w:r w:rsidR="00BD5F2B" w:rsidRPr="00C07174">
        <w:rPr>
          <w:szCs w:val="24"/>
        </w:rPr>
        <w:t xml:space="preserve"> 1431 osób</w:t>
      </w:r>
      <w:r w:rsidRPr="00C07174">
        <w:rPr>
          <w:szCs w:val="24"/>
        </w:rPr>
        <w:t>, w</w:t>
      </w:r>
      <w:r w:rsidR="00BD5F2B" w:rsidRPr="00C07174">
        <w:rPr>
          <w:szCs w:val="24"/>
        </w:rPr>
        <w:t xml:space="preserve"> kwietniu 2347 osób</w:t>
      </w:r>
      <w:r w:rsidRPr="00C07174">
        <w:rPr>
          <w:szCs w:val="24"/>
        </w:rPr>
        <w:t xml:space="preserve">, w </w:t>
      </w:r>
      <w:r w:rsidR="00BD5F2B" w:rsidRPr="00C07174">
        <w:rPr>
          <w:szCs w:val="24"/>
        </w:rPr>
        <w:t xml:space="preserve">maju </w:t>
      </w:r>
      <w:r w:rsidRPr="00C07174">
        <w:rPr>
          <w:szCs w:val="24"/>
        </w:rPr>
        <w:t xml:space="preserve"> 4854 osoby, </w:t>
      </w:r>
      <w:r w:rsidR="00BD5F2B" w:rsidRPr="00C07174">
        <w:rPr>
          <w:szCs w:val="24"/>
        </w:rPr>
        <w:t>w czerwcu 7830 osób</w:t>
      </w:r>
      <w:r w:rsidRPr="00C07174">
        <w:rPr>
          <w:szCs w:val="24"/>
        </w:rPr>
        <w:t>, w</w:t>
      </w:r>
      <w:r w:rsidR="00BD5F2B" w:rsidRPr="00C07174">
        <w:rPr>
          <w:szCs w:val="24"/>
        </w:rPr>
        <w:t xml:space="preserve"> lipcu 3762 osoby</w:t>
      </w:r>
      <w:r w:rsidRPr="00C07174">
        <w:rPr>
          <w:szCs w:val="24"/>
        </w:rPr>
        <w:t>, w </w:t>
      </w:r>
      <w:r w:rsidR="00BD5F2B" w:rsidRPr="00C07174">
        <w:rPr>
          <w:szCs w:val="24"/>
        </w:rPr>
        <w:t>sierpniu 6431 osób</w:t>
      </w:r>
      <w:r w:rsidRPr="00C07174">
        <w:rPr>
          <w:szCs w:val="24"/>
        </w:rPr>
        <w:t>, we</w:t>
      </w:r>
      <w:r w:rsidR="00BD5F2B" w:rsidRPr="00C07174">
        <w:rPr>
          <w:szCs w:val="24"/>
        </w:rPr>
        <w:t xml:space="preserve"> wrześniu </w:t>
      </w:r>
      <w:r w:rsidRPr="00C07174">
        <w:rPr>
          <w:szCs w:val="24"/>
        </w:rPr>
        <w:t xml:space="preserve"> 4837 osób, w p</w:t>
      </w:r>
      <w:r w:rsidR="00BD5F2B" w:rsidRPr="00C07174">
        <w:rPr>
          <w:szCs w:val="24"/>
        </w:rPr>
        <w:t>aździerniku 4700 osób</w:t>
      </w:r>
      <w:r w:rsidRPr="00C07174">
        <w:rPr>
          <w:szCs w:val="24"/>
        </w:rPr>
        <w:t>, w</w:t>
      </w:r>
      <w:r w:rsidR="00BD5F2B" w:rsidRPr="00C07174">
        <w:rPr>
          <w:szCs w:val="24"/>
        </w:rPr>
        <w:t xml:space="preserve"> listopadzie 2434 osoby.</w:t>
      </w:r>
    </w:p>
    <w:p w:rsidR="008A1E69" w:rsidRPr="00C07174" w:rsidRDefault="008A1E69" w:rsidP="00023C57">
      <w:pPr>
        <w:pStyle w:val="Akapitzlist"/>
        <w:numPr>
          <w:ilvl w:val="0"/>
          <w:numId w:val="40"/>
        </w:numPr>
        <w:spacing w:after="0" w:line="360" w:lineRule="auto"/>
        <w:ind w:left="0" w:right="28" w:firstLine="0"/>
        <w:rPr>
          <w:szCs w:val="24"/>
        </w:rPr>
      </w:pPr>
      <w:r w:rsidRPr="00C07174">
        <w:rPr>
          <w:szCs w:val="24"/>
        </w:rPr>
        <w:t>Łącznie w ciągu 2021 roku park i pałac odnotował  41 394 odwiedziny, pomimo pandemii i obostrzeń widać bardzo znaczny wzrost liczby odwiedzających w porównaniu do roku 2020, gdzie statystyki odwiedzających Centrum wykazały wówczas 26 666 osób czyli około 64 % zwiększenie ruchu turystycznego.</w:t>
      </w:r>
    </w:p>
    <w:p w:rsidR="008A1E69" w:rsidRPr="00C07174" w:rsidRDefault="008A1E69" w:rsidP="0005297B">
      <w:pPr>
        <w:spacing w:after="0" w:line="360" w:lineRule="auto"/>
        <w:ind w:left="50" w:right="28"/>
        <w:rPr>
          <w:szCs w:val="24"/>
        </w:rPr>
      </w:pPr>
    </w:p>
    <w:p w:rsidR="00BD5F2B" w:rsidRPr="00C07174" w:rsidRDefault="001807EE" w:rsidP="00023C57">
      <w:pPr>
        <w:pStyle w:val="Akapitzlist"/>
        <w:numPr>
          <w:ilvl w:val="0"/>
          <w:numId w:val="41"/>
        </w:numPr>
        <w:spacing w:after="0" w:line="360" w:lineRule="auto"/>
        <w:ind w:right="28"/>
        <w:rPr>
          <w:szCs w:val="24"/>
        </w:rPr>
      </w:pPr>
      <w:r w:rsidRPr="00C07174">
        <w:rPr>
          <w:szCs w:val="24"/>
        </w:rPr>
        <w:lastRenderedPageBreak/>
        <w:t>Od</w:t>
      </w:r>
      <w:r w:rsidR="00BD5F2B" w:rsidRPr="00C07174">
        <w:rPr>
          <w:szCs w:val="24"/>
        </w:rPr>
        <w:t xml:space="preserve"> 15 listopada do 02 grudnia 2021r Centrum ogłosiło konkurs VII edycji „Pałacowego Kolędowania 2021”on-line. Łącznie do konkursu Kolęd i Pastorałek przesłało swoje nagrania 82 uczestników w podziale na poszczególne kategorie. Konkursu miał charakter otwarty dla każdego zgłoszenia wpłyn</w:t>
      </w:r>
      <w:r w:rsidR="00B520C0" w:rsidRPr="00C07174">
        <w:rPr>
          <w:szCs w:val="24"/>
        </w:rPr>
        <w:t>ę</w:t>
      </w:r>
      <w:r w:rsidR="00BD5F2B" w:rsidRPr="00C07174">
        <w:rPr>
          <w:szCs w:val="24"/>
        </w:rPr>
        <w:t xml:space="preserve">ły z różnych stron Polski, m.in. Białystok, Lubin, Warszawa, Szczecin , Katowice, Dęblin , Dąbrowa Górnicza, Płock, Ciecierzyn, Bielsko Biała, Zakroczym Iłów, Żychlin, Gąbin, Sanniki , Osmolin.. Z roku na rok konkurs „Pałacowe Kolędowanie” nabiera wysokiej klasy oraz rangi, tegoroczna edycja ze względu na epidemie odbyła się on-line i ku zdziwieniu cieszyła się także szerokim zainteresowaniem. </w:t>
      </w:r>
      <w:r w:rsidR="008E603B" w:rsidRPr="00C07174">
        <w:rPr>
          <w:szCs w:val="24"/>
        </w:rPr>
        <w:t>Ś</w:t>
      </w:r>
      <w:r w:rsidR="00BD5F2B" w:rsidRPr="00C07174">
        <w:rPr>
          <w:szCs w:val="24"/>
        </w:rPr>
        <w:t>wiadczy to, że działa</w:t>
      </w:r>
      <w:r w:rsidR="008E603B" w:rsidRPr="00C07174">
        <w:rPr>
          <w:szCs w:val="24"/>
        </w:rPr>
        <w:t>l</w:t>
      </w:r>
      <w:r w:rsidR="00BD5F2B" w:rsidRPr="00C07174">
        <w:rPr>
          <w:szCs w:val="24"/>
        </w:rPr>
        <w:t>noś</w:t>
      </w:r>
      <w:r w:rsidR="008E603B" w:rsidRPr="00C07174">
        <w:rPr>
          <w:szCs w:val="24"/>
        </w:rPr>
        <w:t>ć</w:t>
      </w:r>
      <w:r w:rsidR="00BD5F2B" w:rsidRPr="00C07174">
        <w:rPr>
          <w:szCs w:val="24"/>
        </w:rPr>
        <w:t xml:space="preserve"> Europejskiego Centrum Artystycznego i promocja działań kulturalnych jest pozytywnie odbierana przez turystów i uczestnikó</w:t>
      </w:r>
      <w:r w:rsidR="001915E3" w:rsidRPr="00C07174">
        <w:rPr>
          <w:szCs w:val="24"/>
        </w:rPr>
        <w:t xml:space="preserve">w </w:t>
      </w:r>
      <w:r w:rsidR="00BD5F2B" w:rsidRPr="00C07174">
        <w:rPr>
          <w:szCs w:val="24"/>
        </w:rPr>
        <w:t xml:space="preserve">działań kulturalnych. </w:t>
      </w:r>
      <w:r w:rsidR="000A485C" w:rsidRPr="00C07174">
        <w:rPr>
          <w:szCs w:val="24"/>
        </w:rPr>
        <w:t xml:space="preserve"> </w:t>
      </w:r>
    </w:p>
    <w:p w:rsidR="00BD5F2B" w:rsidRPr="003F2BAC" w:rsidRDefault="003F2BAC" w:rsidP="00023C57">
      <w:pPr>
        <w:pStyle w:val="Akapitzlist"/>
        <w:numPr>
          <w:ilvl w:val="0"/>
          <w:numId w:val="41"/>
        </w:numPr>
        <w:spacing w:after="0" w:line="360" w:lineRule="auto"/>
        <w:ind w:right="28"/>
        <w:rPr>
          <w:szCs w:val="24"/>
        </w:rPr>
      </w:pPr>
      <w:r w:rsidRPr="003F2BAC">
        <w:rPr>
          <w:szCs w:val="24"/>
        </w:rPr>
        <w:t xml:space="preserve">4 grudnia 2021r. </w:t>
      </w:r>
      <w:r w:rsidR="00BD5F2B" w:rsidRPr="003F2BAC">
        <w:rPr>
          <w:szCs w:val="24"/>
        </w:rPr>
        <w:t>odbył się już tradycyjnie</w:t>
      </w:r>
      <w:r w:rsidR="008A1E69" w:rsidRPr="003F2BAC">
        <w:rPr>
          <w:szCs w:val="24"/>
        </w:rPr>
        <w:t>,</w:t>
      </w:r>
      <w:r w:rsidR="00BD5F2B" w:rsidRPr="003F2BAC">
        <w:rPr>
          <w:szCs w:val="24"/>
        </w:rPr>
        <w:t xml:space="preserve"> jak co roku</w:t>
      </w:r>
      <w:r w:rsidR="008A1E69" w:rsidRPr="003F2BAC">
        <w:rPr>
          <w:szCs w:val="24"/>
        </w:rPr>
        <w:t>,</w:t>
      </w:r>
      <w:r w:rsidR="00BD5F2B" w:rsidRPr="003F2BAC">
        <w:rPr>
          <w:szCs w:val="24"/>
        </w:rPr>
        <w:t xml:space="preserve"> koncert świąteczny</w:t>
      </w:r>
      <w:r w:rsidR="008A1E69" w:rsidRPr="003F2BAC">
        <w:rPr>
          <w:szCs w:val="24"/>
        </w:rPr>
        <w:t>.</w:t>
      </w:r>
      <w:r w:rsidR="00BD5F2B" w:rsidRPr="003F2BAC">
        <w:rPr>
          <w:szCs w:val="24"/>
        </w:rPr>
        <w:t xml:space="preserve"> </w:t>
      </w:r>
    </w:p>
    <w:p w:rsidR="00BD5F2B" w:rsidRPr="00C07174" w:rsidRDefault="00BD5F2B" w:rsidP="00023C57">
      <w:pPr>
        <w:pStyle w:val="Akapitzlist"/>
        <w:numPr>
          <w:ilvl w:val="0"/>
          <w:numId w:val="40"/>
        </w:numPr>
        <w:spacing w:after="0" w:line="360" w:lineRule="auto"/>
        <w:ind w:left="284" w:right="28" w:firstLine="0"/>
        <w:rPr>
          <w:szCs w:val="24"/>
        </w:rPr>
      </w:pPr>
      <w:r w:rsidRPr="00C07174">
        <w:rPr>
          <w:szCs w:val="24"/>
        </w:rPr>
        <w:t>Sprzedaż biletów na wydarzenia biletowane i zwiedzanie w 2021 roku to ilość 5794 szt. w porównaniu do roku 2020 (3195szt.) zauważa się duży wzrost i zainteresowaniem wydarzeniami kulturalnymi tj. ok 81% co świadczy to tym, iż brak dostępu ludzi do wydarzeń kulturalnych w okresie pandemii aktywuje i motywuje w ich do korzystania z tego typu wydarzeń. Jest ważnym elementem egzystencji.</w:t>
      </w:r>
    </w:p>
    <w:p w:rsidR="00BD5F2B" w:rsidRPr="00C07174" w:rsidRDefault="00BD5F2B" w:rsidP="00023C57">
      <w:pPr>
        <w:pStyle w:val="Akapitzlist"/>
        <w:numPr>
          <w:ilvl w:val="0"/>
          <w:numId w:val="40"/>
        </w:numPr>
        <w:spacing w:after="0" w:line="360" w:lineRule="auto"/>
        <w:ind w:left="284" w:right="28" w:hanging="142"/>
        <w:rPr>
          <w:szCs w:val="24"/>
        </w:rPr>
      </w:pPr>
      <w:r w:rsidRPr="00C07174">
        <w:rPr>
          <w:szCs w:val="24"/>
        </w:rPr>
        <w:t>Ponadto oprócz cyklicznych wydarzeń, które od lat odbywają się w sannickim pałacu jednostka może poszczycić się takimi wydarzeniami jak:</w:t>
      </w:r>
    </w:p>
    <w:p w:rsidR="00BD5F2B" w:rsidRPr="00C07174" w:rsidRDefault="00BD5F2B" w:rsidP="00023C57">
      <w:pPr>
        <w:pStyle w:val="Akapitzlist"/>
        <w:numPr>
          <w:ilvl w:val="0"/>
          <w:numId w:val="40"/>
        </w:numPr>
        <w:spacing w:after="0" w:line="360" w:lineRule="auto"/>
        <w:ind w:left="567" w:right="28" w:hanging="425"/>
        <w:rPr>
          <w:szCs w:val="24"/>
        </w:rPr>
      </w:pPr>
      <w:r w:rsidRPr="00C07174">
        <w:rPr>
          <w:szCs w:val="24"/>
        </w:rPr>
        <w:t>Wystawy plenerowe na terenie parku m.in.</w:t>
      </w:r>
    </w:p>
    <w:p w:rsidR="00BD5F2B" w:rsidRPr="00C07174" w:rsidRDefault="00BD5F2B" w:rsidP="00023C57">
      <w:pPr>
        <w:pStyle w:val="Akapitzlist"/>
        <w:numPr>
          <w:ilvl w:val="0"/>
          <w:numId w:val="40"/>
        </w:numPr>
        <w:spacing w:after="0" w:line="360" w:lineRule="auto"/>
        <w:ind w:left="567" w:right="28" w:hanging="425"/>
        <w:rPr>
          <w:szCs w:val="24"/>
        </w:rPr>
      </w:pPr>
      <w:r w:rsidRPr="00C07174">
        <w:rPr>
          <w:szCs w:val="24"/>
          <w:u w:val="single" w:color="000000"/>
        </w:rPr>
        <w:t>Marzec- kwiecień</w:t>
      </w:r>
      <w:r w:rsidRPr="00C07174">
        <w:rPr>
          <w:szCs w:val="24"/>
        </w:rPr>
        <w:t xml:space="preserve"> 2021. Kobiety Chopina. Wystawę obejrzało ok 2700</w:t>
      </w:r>
    </w:p>
    <w:p w:rsidR="00BD5F2B" w:rsidRPr="00C07174" w:rsidRDefault="00BD5F2B" w:rsidP="00023C57">
      <w:pPr>
        <w:pStyle w:val="Akapitzlist"/>
        <w:numPr>
          <w:ilvl w:val="0"/>
          <w:numId w:val="40"/>
        </w:numPr>
        <w:spacing w:after="0" w:line="360" w:lineRule="auto"/>
        <w:ind w:left="567" w:right="28" w:hanging="425"/>
        <w:rPr>
          <w:szCs w:val="24"/>
        </w:rPr>
      </w:pPr>
      <w:r w:rsidRPr="00C07174">
        <w:rPr>
          <w:szCs w:val="24"/>
          <w:u w:val="single" w:color="000000"/>
        </w:rPr>
        <w:t>Ma</w:t>
      </w:r>
      <w:r w:rsidR="008A1E69" w:rsidRPr="00C07174">
        <w:rPr>
          <w:szCs w:val="24"/>
          <w:u w:val="single" w:color="000000"/>
        </w:rPr>
        <w:t>j</w:t>
      </w:r>
      <w:r w:rsidRPr="00C07174">
        <w:rPr>
          <w:szCs w:val="24"/>
          <w:u w:val="single" w:color="000000"/>
        </w:rPr>
        <w:t>- czerwiec 2021</w:t>
      </w:r>
      <w:r w:rsidRPr="00C07174">
        <w:rPr>
          <w:szCs w:val="24"/>
        </w:rPr>
        <w:t xml:space="preserve"> 230 rocznica uchwalenia konstytucji 3 maja .Wystawę obejrzało ok 3100</w:t>
      </w:r>
    </w:p>
    <w:p w:rsidR="00BD5F2B" w:rsidRPr="00C07174" w:rsidRDefault="00BD5F2B" w:rsidP="00023C57">
      <w:pPr>
        <w:pStyle w:val="Akapitzlist"/>
        <w:numPr>
          <w:ilvl w:val="0"/>
          <w:numId w:val="40"/>
        </w:numPr>
        <w:spacing w:after="0" w:line="360" w:lineRule="auto"/>
        <w:ind w:left="567" w:right="28" w:hanging="425"/>
        <w:rPr>
          <w:szCs w:val="24"/>
        </w:rPr>
      </w:pPr>
      <w:r w:rsidRPr="00C07174">
        <w:rPr>
          <w:szCs w:val="24"/>
          <w:u w:val="single" w:color="000000"/>
        </w:rPr>
        <w:t xml:space="preserve">Lipiec —sierpień 2021 </w:t>
      </w:r>
      <w:r w:rsidRPr="00C07174">
        <w:rPr>
          <w:szCs w:val="24"/>
        </w:rPr>
        <w:t>20 rocznica śmierci Haliny Czerny Stefańskiej. Wystawę obejrzało ok 5200</w:t>
      </w:r>
    </w:p>
    <w:p w:rsidR="00BD5F2B" w:rsidRPr="00C07174" w:rsidRDefault="00BD5F2B" w:rsidP="00023C57">
      <w:pPr>
        <w:pStyle w:val="Akapitzlist"/>
        <w:numPr>
          <w:ilvl w:val="0"/>
          <w:numId w:val="40"/>
        </w:numPr>
        <w:spacing w:after="0" w:line="360" w:lineRule="auto"/>
        <w:ind w:left="567" w:right="28" w:hanging="425"/>
        <w:rPr>
          <w:szCs w:val="24"/>
        </w:rPr>
      </w:pPr>
      <w:r w:rsidRPr="00C07174">
        <w:rPr>
          <w:szCs w:val="24"/>
          <w:u w:val="single" w:color="000000"/>
        </w:rPr>
        <w:t>Od lipca do września 2021</w:t>
      </w:r>
      <w:r w:rsidRPr="00C07174">
        <w:rPr>
          <w:szCs w:val="24"/>
        </w:rPr>
        <w:t xml:space="preserve"> Wystawa rzeźby Bartłomieja Kurzei . Wystawę obejrzało ok 2500</w:t>
      </w:r>
    </w:p>
    <w:p w:rsidR="00BD5F2B" w:rsidRPr="00C07174" w:rsidRDefault="00BD5F2B" w:rsidP="00023C57">
      <w:pPr>
        <w:pStyle w:val="Akapitzlist"/>
        <w:numPr>
          <w:ilvl w:val="0"/>
          <w:numId w:val="40"/>
        </w:numPr>
        <w:spacing w:after="0" w:line="360" w:lineRule="auto"/>
        <w:ind w:left="567" w:right="460" w:hanging="425"/>
        <w:rPr>
          <w:szCs w:val="24"/>
        </w:rPr>
      </w:pPr>
      <w:r w:rsidRPr="00C07174">
        <w:rPr>
          <w:szCs w:val="24"/>
          <w:u w:val="single" w:color="000000"/>
        </w:rPr>
        <w:t xml:space="preserve">Wrzesień -listopad 2021 „ </w:t>
      </w:r>
      <w:r w:rsidRPr="00C07174">
        <w:rPr>
          <w:szCs w:val="24"/>
        </w:rPr>
        <w:t xml:space="preserve">Pro </w:t>
      </w:r>
      <w:proofErr w:type="spellStart"/>
      <w:r w:rsidRPr="00C07174">
        <w:rPr>
          <w:szCs w:val="24"/>
        </w:rPr>
        <w:t>musica</w:t>
      </w:r>
      <w:proofErr w:type="spellEnd"/>
      <w:r w:rsidRPr="00C07174">
        <w:rPr>
          <w:szCs w:val="24"/>
        </w:rPr>
        <w:t xml:space="preserve"> ” zewnętrzna wystawa plenerowa poświęcona 120leciu Płockiego Towarzystwa Muzycznego im. Wa</w:t>
      </w:r>
      <w:r w:rsidR="000A485C" w:rsidRPr="00C07174">
        <w:rPr>
          <w:szCs w:val="24"/>
        </w:rPr>
        <w:t>cł</w:t>
      </w:r>
      <w:r w:rsidRPr="00C07174">
        <w:rPr>
          <w:szCs w:val="24"/>
        </w:rPr>
        <w:t>awa Lachmana Wystawę obejrzało ok 3500</w:t>
      </w:r>
    </w:p>
    <w:p w:rsidR="00BD5F2B" w:rsidRPr="00C07174" w:rsidRDefault="00BD5F2B" w:rsidP="00023C57">
      <w:pPr>
        <w:pStyle w:val="Akapitzlist"/>
        <w:numPr>
          <w:ilvl w:val="0"/>
          <w:numId w:val="40"/>
        </w:numPr>
        <w:spacing w:after="0" w:line="360" w:lineRule="auto"/>
        <w:ind w:left="567" w:right="28" w:hanging="425"/>
        <w:rPr>
          <w:szCs w:val="24"/>
        </w:rPr>
      </w:pPr>
      <w:r w:rsidRPr="00C07174">
        <w:rPr>
          <w:szCs w:val="24"/>
        </w:rPr>
        <w:t>Wystawy na ogrodzeniu w gablotach</w:t>
      </w:r>
    </w:p>
    <w:p w:rsidR="00BD5F2B" w:rsidRPr="00C07174" w:rsidRDefault="00BD5F2B" w:rsidP="00023C57">
      <w:pPr>
        <w:pStyle w:val="Akapitzlist"/>
        <w:numPr>
          <w:ilvl w:val="0"/>
          <w:numId w:val="40"/>
        </w:numPr>
        <w:spacing w:after="0" w:line="360" w:lineRule="auto"/>
        <w:ind w:left="567" w:right="28" w:hanging="425"/>
        <w:rPr>
          <w:szCs w:val="24"/>
        </w:rPr>
      </w:pPr>
      <w:r w:rsidRPr="00C07174">
        <w:rPr>
          <w:szCs w:val="24"/>
          <w:u w:val="single" w:color="000000"/>
        </w:rPr>
        <w:t xml:space="preserve">Styczeń- luty 2021 - </w:t>
      </w:r>
      <w:r w:rsidRPr="00C07174">
        <w:rPr>
          <w:szCs w:val="24"/>
        </w:rPr>
        <w:t>Mur berliński. Wystawę obejrzało ok 2400</w:t>
      </w:r>
    </w:p>
    <w:p w:rsidR="00BD5F2B" w:rsidRPr="00C07174" w:rsidRDefault="00BD5F2B" w:rsidP="00023C57">
      <w:pPr>
        <w:pStyle w:val="Akapitzlist"/>
        <w:numPr>
          <w:ilvl w:val="0"/>
          <w:numId w:val="40"/>
        </w:numPr>
        <w:spacing w:after="0" w:line="360" w:lineRule="auto"/>
        <w:ind w:left="567" w:right="28" w:hanging="425"/>
        <w:rPr>
          <w:szCs w:val="24"/>
        </w:rPr>
      </w:pPr>
      <w:r w:rsidRPr="00C07174">
        <w:rPr>
          <w:szCs w:val="24"/>
          <w:u w:val="single" w:color="000000"/>
        </w:rPr>
        <w:t xml:space="preserve">Marzec - kwiecień 2021 </w:t>
      </w:r>
      <w:r w:rsidRPr="00C07174">
        <w:rPr>
          <w:szCs w:val="24"/>
        </w:rPr>
        <w:t>Wystawa o ludowej magii</w:t>
      </w:r>
      <w:r w:rsidR="000A485C" w:rsidRPr="00C07174">
        <w:rPr>
          <w:szCs w:val="24"/>
        </w:rPr>
        <w:t xml:space="preserve"> </w:t>
      </w:r>
      <w:r w:rsidRPr="00C07174">
        <w:rPr>
          <w:szCs w:val="24"/>
        </w:rPr>
        <w:t>Muzeum Płock Grzegorz Piaskowski. Wystawę obejrzało ok 2000</w:t>
      </w:r>
    </w:p>
    <w:p w:rsidR="00BD5F2B" w:rsidRPr="00C07174" w:rsidRDefault="00BD5F2B" w:rsidP="00023C57">
      <w:pPr>
        <w:pStyle w:val="Akapitzlist"/>
        <w:numPr>
          <w:ilvl w:val="0"/>
          <w:numId w:val="40"/>
        </w:numPr>
        <w:spacing w:after="0" w:line="360" w:lineRule="auto"/>
        <w:ind w:left="567" w:right="28" w:hanging="425"/>
        <w:rPr>
          <w:szCs w:val="24"/>
        </w:rPr>
      </w:pPr>
      <w:r w:rsidRPr="00C07174">
        <w:rPr>
          <w:szCs w:val="24"/>
          <w:u w:val="single" w:color="000000"/>
        </w:rPr>
        <w:t>Mai- czerwiec 2021</w:t>
      </w:r>
      <w:r w:rsidRPr="00C07174">
        <w:rPr>
          <w:szCs w:val="24"/>
        </w:rPr>
        <w:t xml:space="preserve"> Dzieci w Fotografii —fotografia. Wystawę obejrzało ok 2000</w:t>
      </w:r>
    </w:p>
    <w:p w:rsidR="00BD5F2B" w:rsidRPr="00C07174" w:rsidRDefault="00BD5F2B" w:rsidP="00023C57">
      <w:pPr>
        <w:pStyle w:val="Akapitzlist"/>
        <w:numPr>
          <w:ilvl w:val="0"/>
          <w:numId w:val="40"/>
        </w:numPr>
        <w:spacing w:after="0" w:line="360" w:lineRule="auto"/>
        <w:ind w:left="567" w:right="28" w:hanging="425"/>
        <w:rPr>
          <w:szCs w:val="24"/>
        </w:rPr>
      </w:pPr>
      <w:r w:rsidRPr="00C07174">
        <w:rPr>
          <w:szCs w:val="24"/>
          <w:u w:val="single" w:color="000000"/>
        </w:rPr>
        <w:t xml:space="preserve">Lipiec —sierpień 2021 </w:t>
      </w:r>
      <w:r w:rsidRPr="00C07174">
        <w:rPr>
          <w:szCs w:val="24"/>
        </w:rPr>
        <w:t xml:space="preserve">40 lecie koncertów chopinowskich. Wystawę obejrzało ok 5500 </w:t>
      </w:r>
      <w:r w:rsidRPr="00C07174">
        <w:rPr>
          <w:szCs w:val="24"/>
          <w:u w:val="single" w:color="000000"/>
        </w:rPr>
        <w:t xml:space="preserve">Wrzesień - październik 2021 </w:t>
      </w:r>
      <w:r w:rsidRPr="00C07174">
        <w:rPr>
          <w:szCs w:val="24"/>
        </w:rPr>
        <w:t>Natura -Karol Gaweł-fotografia. Wystawę obejrzało ok 3000</w:t>
      </w:r>
    </w:p>
    <w:p w:rsidR="00BD5F2B" w:rsidRPr="00C07174" w:rsidRDefault="00BD5F2B" w:rsidP="00023C57">
      <w:pPr>
        <w:pStyle w:val="Akapitzlist"/>
        <w:numPr>
          <w:ilvl w:val="0"/>
          <w:numId w:val="40"/>
        </w:numPr>
        <w:spacing w:after="0" w:line="360" w:lineRule="auto"/>
        <w:ind w:left="567" w:right="28" w:hanging="425"/>
        <w:rPr>
          <w:szCs w:val="24"/>
        </w:rPr>
      </w:pPr>
      <w:r w:rsidRPr="00C07174">
        <w:rPr>
          <w:szCs w:val="24"/>
          <w:u w:val="single" w:color="000000"/>
        </w:rPr>
        <w:t>Listopad- grudzień 2021</w:t>
      </w:r>
      <w:r w:rsidRPr="00C07174">
        <w:rPr>
          <w:szCs w:val="24"/>
        </w:rPr>
        <w:t xml:space="preserve"> Adam </w:t>
      </w:r>
      <w:proofErr w:type="spellStart"/>
      <w:r w:rsidRPr="00C07174">
        <w:rPr>
          <w:szCs w:val="24"/>
        </w:rPr>
        <w:t>Matuliński</w:t>
      </w:r>
      <w:proofErr w:type="spellEnd"/>
      <w:r w:rsidRPr="00C07174">
        <w:rPr>
          <w:szCs w:val="24"/>
        </w:rPr>
        <w:t>-fotografia. Wystawę obejrzało ok 3000</w:t>
      </w:r>
    </w:p>
    <w:p w:rsidR="00BD5F2B" w:rsidRPr="00C07174" w:rsidRDefault="00BD5F2B" w:rsidP="0005297B">
      <w:pPr>
        <w:spacing w:after="0" w:line="360" w:lineRule="auto"/>
        <w:ind w:left="426" w:right="7" w:hanging="284"/>
        <w:rPr>
          <w:szCs w:val="24"/>
        </w:rPr>
      </w:pPr>
      <w:r w:rsidRPr="00C07174">
        <w:rPr>
          <w:szCs w:val="24"/>
        </w:rPr>
        <w:lastRenderedPageBreak/>
        <w:t>Łącznie wystawy plenerowe na terenie parku obejrzało około 34 900 osób w ciągu 2021 roku</w:t>
      </w:r>
    </w:p>
    <w:p w:rsidR="00BD5F2B" w:rsidRPr="00C07174" w:rsidRDefault="00BD5F2B" w:rsidP="0005297B">
      <w:pPr>
        <w:pStyle w:val="Akapitzlist"/>
        <w:spacing w:after="0" w:line="360" w:lineRule="auto"/>
        <w:ind w:left="426" w:right="28" w:firstLine="0"/>
        <w:rPr>
          <w:szCs w:val="24"/>
        </w:rPr>
      </w:pPr>
      <w:r w:rsidRPr="00C07174">
        <w:rPr>
          <w:szCs w:val="24"/>
        </w:rPr>
        <w:t>Zwiedzanie dla grup zorganizowanych w połączeniu z koncertami chopinowskimi dedykowanymi na specjalne zamówienie lub warsztatami dla dzieci lub młodzieży. Odbiorcami są grupy zorganizowane turyści, seniorzy, dzieci i młodzież szkolna. Zwiedzający mają do dyspozycji także altanę ogrodową na terenie parku oraz tereny rekreacyjno- sportowe. Łącznie w 2021 roku odnotowano 62 grupy wycieczkowe zorganizowane turystów, zauważono zwiększenie o około 70% na ruchu turystycznego grup zorganizowanych w st</w:t>
      </w:r>
      <w:r w:rsidR="000A485C" w:rsidRPr="00C07174">
        <w:rPr>
          <w:szCs w:val="24"/>
        </w:rPr>
        <w:t>os</w:t>
      </w:r>
      <w:r w:rsidRPr="00C07174">
        <w:rPr>
          <w:szCs w:val="24"/>
        </w:rPr>
        <w:t>unku do roku 2020.</w:t>
      </w:r>
    </w:p>
    <w:p w:rsidR="00BD5F2B" w:rsidRPr="00C07174" w:rsidRDefault="00BD5F2B" w:rsidP="0005297B">
      <w:pPr>
        <w:spacing w:after="0" w:line="360" w:lineRule="auto"/>
        <w:ind w:left="50" w:right="28"/>
        <w:rPr>
          <w:szCs w:val="24"/>
        </w:rPr>
      </w:pPr>
      <w:r w:rsidRPr="00C07174">
        <w:rPr>
          <w:szCs w:val="24"/>
        </w:rPr>
        <w:t>Warsztaty tematyczne dla grup zorganizowanych:</w:t>
      </w:r>
    </w:p>
    <w:p w:rsidR="008A1E69" w:rsidRPr="00C07174" w:rsidRDefault="00BD5F2B" w:rsidP="00023C57">
      <w:pPr>
        <w:pStyle w:val="Akapitzlist"/>
        <w:numPr>
          <w:ilvl w:val="0"/>
          <w:numId w:val="43"/>
        </w:numPr>
        <w:spacing w:after="0" w:line="360" w:lineRule="auto"/>
        <w:ind w:right="479"/>
        <w:rPr>
          <w:szCs w:val="24"/>
        </w:rPr>
      </w:pPr>
      <w:r w:rsidRPr="00C07174">
        <w:rPr>
          <w:szCs w:val="24"/>
        </w:rPr>
        <w:t xml:space="preserve">warsztaty wyrobu świec z węzy pszczelej-10 warsztatów </w:t>
      </w:r>
    </w:p>
    <w:p w:rsidR="008A1E69" w:rsidRPr="00C07174" w:rsidRDefault="00BD5F2B" w:rsidP="00023C57">
      <w:pPr>
        <w:pStyle w:val="Akapitzlist"/>
        <w:numPr>
          <w:ilvl w:val="0"/>
          <w:numId w:val="43"/>
        </w:numPr>
        <w:spacing w:after="0" w:line="360" w:lineRule="auto"/>
        <w:ind w:right="479"/>
        <w:rPr>
          <w:szCs w:val="24"/>
        </w:rPr>
      </w:pPr>
      <w:r w:rsidRPr="00C07174">
        <w:rPr>
          <w:szCs w:val="24"/>
        </w:rPr>
        <w:t xml:space="preserve">Warsztaty ludowe pt.„ Na ludowo i z przytupem”- 12 lekcji </w:t>
      </w:r>
    </w:p>
    <w:p w:rsidR="008A1E69" w:rsidRPr="00C07174" w:rsidRDefault="00BD5F2B" w:rsidP="00023C57">
      <w:pPr>
        <w:pStyle w:val="Akapitzlist"/>
        <w:numPr>
          <w:ilvl w:val="0"/>
          <w:numId w:val="43"/>
        </w:numPr>
        <w:spacing w:after="0" w:line="360" w:lineRule="auto"/>
        <w:ind w:right="479"/>
        <w:rPr>
          <w:szCs w:val="24"/>
        </w:rPr>
      </w:pPr>
      <w:r w:rsidRPr="00C07174">
        <w:rPr>
          <w:szCs w:val="24"/>
        </w:rPr>
        <w:t xml:space="preserve">Lekcja pełna zagadek 4 lekcje </w:t>
      </w:r>
    </w:p>
    <w:p w:rsidR="00BD5F2B" w:rsidRPr="00C07174" w:rsidRDefault="008A1E69" w:rsidP="0005297B">
      <w:pPr>
        <w:spacing w:after="0" w:line="360" w:lineRule="auto"/>
        <w:ind w:left="0" w:right="479" w:firstLine="708"/>
        <w:rPr>
          <w:szCs w:val="24"/>
        </w:rPr>
      </w:pPr>
      <w:r w:rsidRPr="00C07174">
        <w:rPr>
          <w:szCs w:val="24"/>
        </w:rPr>
        <w:t>Ł</w:t>
      </w:r>
      <w:r w:rsidR="000A485C" w:rsidRPr="00C07174">
        <w:rPr>
          <w:szCs w:val="24"/>
        </w:rPr>
        <w:t>ą</w:t>
      </w:r>
      <w:r w:rsidR="00BD5F2B" w:rsidRPr="00C07174">
        <w:rPr>
          <w:szCs w:val="24"/>
        </w:rPr>
        <w:t xml:space="preserve">cznie w </w:t>
      </w:r>
      <w:r w:rsidR="000A485C" w:rsidRPr="00C07174">
        <w:rPr>
          <w:szCs w:val="24"/>
        </w:rPr>
        <w:t>w</w:t>
      </w:r>
      <w:r w:rsidR="00BD5F2B" w:rsidRPr="00C07174">
        <w:rPr>
          <w:szCs w:val="24"/>
        </w:rPr>
        <w:t>arsztatach uczestniczyło około 440 dzieci</w:t>
      </w:r>
    </w:p>
    <w:p w:rsidR="00BD5F2B" w:rsidRPr="00C07174" w:rsidRDefault="00BD5F2B" w:rsidP="0005297B">
      <w:pPr>
        <w:spacing w:after="0" w:line="360" w:lineRule="auto"/>
        <w:ind w:left="50" w:right="28" w:firstLine="65"/>
        <w:rPr>
          <w:szCs w:val="24"/>
        </w:rPr>
      </w:pPr>
      <w:r w:rsidRPr="00C07174">
        <w:rPr>
          <w:szCs w:val="24"/>
        </w:rPr>
        <w:t xml:space="preserve">Biblioteka Muzyczno-Etnograficznej im. Mateusza Glińskiego </w:t>
      </w:r>
      <w:r w:rsidR="008A1E69" w:rsidRPr="00C07174">
        <w:rPr>
          <w:szCs w:val="24"/>
        </w:rPr>
        <w:t>-</w:t>
      </w:r>
      <w:r w:rsidRPr="00C07174">
        <w:rPr>
          <w:szCs w:val="24"/>
        </w:rPr>
        <w:t xml:space="preserve"> Centrum może się poszczycić zbiorami bibliotecznymi, biblioteka oficjalnie funkcjonuje od dnia 08.06.2016 — do tego czasu trwało opracowanie zbioru katalogowego już posiadanego księgozbioru (zakupy z lat 2010,2012, 2014), wprowadzenie obiektów pozyskanych z NIFC na podstawie umowy przekazania obiektów w depozyt oraz wprowadzanie pozostałych pozycji przekazanych jako darowizny. W bibliotece znajdują się </w:t>
      </w:r>
      <w:r w:rsidRPr="00C07174">
        <w:rPr>
          <w:noProof/>
          <w:szCs w:val="24"/>
        </w:rPr>
        <w:drawing>
          <wp:inline distT="0" distB="0" distL="0" distR="0" wp14:anchorId="5E3B7E3A" wp14:editId="2B66684A">
            <wp:extent cx="22842" cy="68525"/>
            <wp:effectExtent l="0" t="0" r="0" b="0"/>
            <wp:docPr id="72502" name="Picture 72502"/>
            <wp:cNvGraphicFramePr/>
            <a:graphic xmlns:a="http://schemas.openxmlformats.org/drawingml/2006/main">
              <a:graphicData uri="http://schemas.openxmlformats.org/drawingml/2006/picture">
                <pic:pic xmlns:pic="http://schemas.openxmlformats.org/drawingml/2006/picture">
                  <pic:nvPicPr>
                    <pic:cNvPr id="72502" name="Picture 72502"/>
                    <pic:cNvPicPr/>
                  </pic:nvPicPr>
                  <pic:blipFill>
                    <a:blip r:embed="rId16"/>
                    <a:stretch>
                      <a:fillRect/>
                    </a:stretch>
                  </pic:blipFill>
                  <pic:spPr>
                    <a:xfrm>
                      <a:off x="0" y="0"/>
                      <a:ext cx="22842" cy="68525"/>
                    </a:xfrm>
                    <a:prstGeom prst="rect">
                      <a:avLst/>
                    </a:prstGeom>
                  </pic:spPr>
                </pic:pic>
              </a:graphicData>
            </a:graphic>
          </wp:inline>
        </w:drawing>
      </w:r>
      <w:r w:rsidRPr="00C07174">
        <w:rPr>
          <w:szCs w:val="24"/>
        </w:rPr>
        <w:t>557 depozyty książkowe, pozycje książkowe otrzymane nieodpłatnie, pozycje płytowe winylowe + płyty CD. Biblioteka Muzyczno-Etnograficznej im. Mateusza Glińskiego działa na podstawie regulaminu wprowadzonego zarządzeniem nr 11/2016 z dnia 08.06.2016;. W wykazanym księgozbiorze znajdują się pozyskane nieodpłatnie dublety publikacji oraz płyt winylowych z Biblioteki Uniwersytetu Warszawskiego, Biblioteki Uniwersytetu Warszawskiego Dział Zbiorów Muzycznych, Biblioteki Uniwersytetu Wrocławskiego. Pozyskane zbiory biblioteczne to opracowania muzyczne, muzykologiczne, nuty, opracowania dotyczące twórczości Chopina oraz płyty z muzyka klasyczną. Na dzień</w:t>
      </w:r>
      <w:r w:rsidR="000A485C" w:rsidRPr="00C07174">
        <w:rPr>
          <w:szCs w:val="24"/>
        </w:rPr>
        <w:t xml:space="preserve"> 31 grudnia 2021 w biblioteka e</w:t>
      </w:r>
      <w:r w:rsidRPr="00C07174">
        <w:rPr>
          <w:szCs w:val="24"/>
        </w:rPr>
        <w:t>t</w:t>
      </w:r>
      <w:r w:rsidR="000A485C" w:rsidRPr="00C07174">
        <w:rPr>
          <w:szCs w:val="24"/>
        </w:rPr>
        <w:t>n</w:t>
      </w:r>
      <w:r w:rsidRPr="00C07174">
        <w:rPr>
          <w:szCs w:val="24"/>
        </w:rPr>
        <w:t>ograficzna liczy 7527 pozycji książkowych w tym pozycji płytowych.</w:t>
      </w:r>
    </w:p>
    <w:p w:rsidR="00BD5F2B" w:rsidRPr="00C07174" w:rsidRDefault="00BD5F2B" w:rsidP="0005297B">
      <w:pPr>
        <w:spacing w:after="0" w:line="360" w:lineRule="auto"/>
        <w:ind w:left="50" w:right="28" w:firstLine="655"/>
        <w:rPr>
          <w:szCs w:val="24"/>
        </w:rPr>
      </w:pPr>
      <w:r w:rsidRPr="00C07174">
        <w:rPr>
          <w:szCs w:val="24"/>
        </w:rPr>
        <w:t>Dyskusyjny Klub Książki działający w Pałacu realizuje spotkania klubowiczów w roku 2021 roku odbyły się 3 spotkania w których łącznie u</w:t>
      </w:r>
      <w:r w:rsidR="008A1E69" w:rsidRPr="00C07174">
        <w:rPr>
          <w:szCs w:val="24"/>
        </w:rPr>
        <w:t>czestniczyło ok 65 osób.</w:t>
      </w:r>
    </w:p>
    <w:p w:rsidR="00D51AAB" w:rsidRPr="00C07174" w:rsidRDefault="00BD5F2B" w:rsidP="0005297B">
      <w:pPr>
        <w:spacing w:after="0" w:line="360" w:lineRule="auto"/>
        <w:ind w:left="50" w:right="28"/>
        <w:rPr>
          <w:szCs w:val="24"/>
        </w:rPr>
      </w:pPr>
      <w:r w:rsidRPr="00C07174">
        <w:rPr>
          <w:szCs w:val="24"/>
        </w:rPr>
        <w:t>Spotkania Klubu DKK odbywały się z zachowaniem reżymu sanitarnego i z zachowaniem wszelkich obostrzeń dotyczących pandemii C</w:t>
      </w:r>
      <w:r w:rsidR="008A1E69" w:rsidRPr="00C07174">
        <w:rPr>
          <w:szCs w:val="24"/>
        </w:rPr>
        <w:t>OVID</w:t>
      </w:r>
      <w:r w:rsidRPr="00C07174">
        <w:rPr>
          <w:szCs w:val="24"/>
        </w:rPr>
        <w:t xml:space="preserve"> -19. Moderatorami spotkań są pracownicy Centrum. Spotkania mają charakter otwarty, lista klub</w:t>
      </w:r>
      <w:r w:rsidR="00D51AAB" w:rsidRPr="00C07174">
        <w:rPr>
          <w:szCs w:val="24"/>
        </w:rPr>
        <w:t>owiczów cały czas jest otwarta.</w:t>
      </w:r>
    </w:p>
    <w:p w:rsidR="00BD5F2B" w:rsidRPr="00C07174" w:rsidRDefault="00D51AAB" w:rsidP="0005297B">
      <w:pPr>
        <w:spacing w:after="0" w:line="360" w:lineRule="auto"/>
        <w:ind w:left="50" w:right="28" w:firstLine="658"/>
        <w:rPr>
          <w:szCs w:val="24"/>
        </w:rPr>
      </w:pPr>
      <w:r w:rsidRPr="00C07174">
        <w:rPr>
          <w:color w:val="auto"/>
          <w:szCs w:val="24"/>
        </w:rPr>
        <w:t>Współpraca</w:t>
      </w:r>
      <w:r w:rsidR="00BD5F2B" w:rsidRPr="00C07174">
        <w:rPr>
          <w:color w:val="auto"/>
          <w:szCs w:val="24"/>
        </w:rPr>
        <w:t xml:space="preserve"> z innymi inst</w:t>
      </w:r>
      <w:r w:rsidRPr="00C07174">
        <w:rPr>
          <w:color w:val="auto"/>
          <w:szCs w:val="24"/>
        </w:rPr>
        <w:t>y</w:t>
      </w:r>
      <w:r w:rsidR="00BD5F2B" w:rsidRPr="00C07174">
        <w:rPr>
          <w:color w:val="auto"/>
          <w:szCs w:val="24"/>
        </w:rPr>
        <w:t>tuc</w:t>
      </w:r>
      <w:r w:rsidRPr="00C07174">
        <w:rPr>
          <w:color w:val="auto"/>
          <w:szCs w:val="24"/>
        </w:rPr>
        <w:t>j</w:t>
      </w:r>
      <w:r w:rsidR="00BD5F2B" w:rsidRPr="00C07174">
        <w:rPr>
          <w:color w:val="auto"/>
          <w:szCs w:val="24"/>
        </w:rPr>
        <w:t>ami i promoc</w:t>
      </w:r>
      <w:r w:rsidRPr="00C07174">
        <w:rPr>
          <w:color w:val="auto"/>
          <w:szCs w:val="24"/>
        </w:rPr>
        <w:t>j</w:t>
      </w:r>
      <w:r w:rsidR="00BD5F2B" w:rsidRPr="00C07174">
        <w:rPr>
          <w:color w:val="auto"/>
          <w:szCs w:val="24"/>
        </w:rPr>
        <w:t>a instytucji</w:t>
      </w:r>
    </w:p>
    <w:p w:rsidR="00BD5F2B" w:rsidRPr="00C07174" w:rsidRDefault="00BD5F2B" w:rsidP="0005297B">
      <w:pPr>
        <w:spacing w:after="0" w:line="360" w:lineRule="auto"/>
        <w:ind w:left="180" w:right="21"/>
        <w:rPr>
          <w:szCs w:val="24"/>
        </w:rPr>
      </w:pPr>
      <w:r w:rsidRPr="00C07174">
        <w:rPr>
          <w:szCs w:val="24"/>
        </w:rPr>
        <w:t xml:space="preserve">Działalność kulturalna Centrum wiąże się między innymi z współpracą z instytucjami kulturalnymi, artystycznym i edukacyjnym oraz w ramach wzajemnej promocji tych instytucji. Centrum ma na </w:t>
      </w:r>
      <w:r w:rsidRPr="00C07174">
        <w:rPr>
          <w:szCs w:val="24"/>
        </w:rPr>
        <w:lastRenderedPageBreak/>
        <w:t>swoim koncie liczne grono współorganizatorów, partnerów oraz sponsorów, którzy mają jeden wspólny cel tj. działania na rzecz lokalnych społeczności oraz zaktywowanie do wspólnych działań.</w:t>
      </w:r>
    </w:p>
    <w:p w:rsidR="00BD5F2B" w:rsidRPr="00C07174" w:rsidRDefault="00BD5F2B" w:rsidP="0005297B">
      <w:pPr>
        <w:spacing w:after="0" w:line="360" w:lineRule="auto"/>
        <w:ind w:left="173" w:right="21"/>
        <w:rPr>
          <w:szCs w:val="24"/>
        </w:rPr>
      </w:pPr>
      <w:r w:rsidRPr="00C07174">
        <w:rPr>
          <w:szCs w:val="24"/>
        </w:rPr>
        <w:t>W styczniu został opracowany Plan Promocji Europejskiego Centrum Artystycznego im. Fryderyka Chopina w Sannikach na 202</w:t>
      </w:r>
      <w:r w:rsidR="00D51AAB" w:rsidRPr="00C07174">
        <w:rPr>
          <w:szCs w:val="24"/>
        </w:rPr>
        <w:t>1 r.</w:t>
      </w:r>
      <w:r w:rsidRPr="00C07174">
        <w:rPr>
          <w:szCs w:val="24"/>
        </w:rPr>
        <w:t xml:space="preserve"> z uwzględnieniem wszelkich wydarzeń i działań mających na celu promocję instytucji , gminy i regionu.</w:t>
      </w:r>
    </w:p>
    <w:p w:rsidR="00BD5F2B" w:rsidRPr="00C07174" w:rsidRDefault="00BD5F2B" w:rsidP="0005297B">
      <w:pPr>
        <w:spacing w:after="0" w:line="360" w:lineRule="auto"/>
        <w:ind w:left="144" w:right="21"/>
        <w:rPr>
          <w:szCs w:val="24"/>
        </w:rPr>
      </w:pPr>
      <w:r w:rsidRPr="00C07174">
        <w:rPr>
          <w:szCs w:val="24"/>
        </w:rPr>
        <w:t>W tym samym czasie został sporządzony „ Plan działań promocyjnych ujęty w zbiorczym planie działań Województwa Mazowieckiego na 2021 w którym zostały uwzględnione wszystkie wydarzenia kulturalne, wystawy oraz działania promujące jednostkę. Plan został przekazany do jednostki organizacyjnej tj. Urzędu Marszałkowskiego Województwa Mazowieckiego- Departament Kultury,</w:t>
      </w:r>
      <w:r w:rsidR="00D51AAB" w:rsidRPr="00C07174">
        <w:rPr>
          <w:szCs w:val="24"/>
        </w:rPr>
        <w:t xml:space="preserve"> Promocji i Turystyki. Działaln</w:t>
      </w:r>
      <w:r w:rsidRPr="00C07174">
        <w:rPr>
          <w:szCs w:val="24"/>
        </w:rPr>
        <w:t xml:space="preserve">ość Centrum opiera się o zapisy zawarte w Strategii Rozwoju Europejskiego Centrum Artystycznego im. Fryderyka Chopina w Sannikach na lata 2018- 2020 w oparciu </w:t>
      </w:r>
      <w:r w:rsidR="00D51AAB" w:rsidRPr="00C07174">
        <w:rPr>
          <w:szCs w:val="24"/>
        </w:rPr>
        <w:t>o</w:t>
      </w:r>
      <w:r w:rsidRPr="00C07174">
        <w:rPr>
          <w:szCs w:val="24"/>
        </w:rPr>
        <w:t xml:space="preserve"> dokument </w:t>
      </w:r>
      <w:r w:rsidR="00D51AAB" w:rsidRPr="00C07174">
        <w:rPr>
          <w:szCs w:val="24"/>
        </w:rPr>
        <w:t>Strategii Rozwoju Kultury w Województwie Mazowieckim na lata 2015 — 2020</w:t>
      </w:r>
      <w:r w:rsidRPr="00C07174">
        <w:rPr>
          <w:szCs w:val="24"/>
        </w:rPr>
        <w:t>. Projekt strategii rozwoju Europejskiego Centrum Artystycznego im. Fryderyka Chopina w Sannikach jest dokumentem planistycznym, stanowiącym swego rodzaju scenariusz działań w zakresie rozwoju działalności kulturalno-edukacyjnej placówki oraz rozwoju ekonomicznego i społecznego miasta i gminy Sanniki.</w:t>
      </w:r>
    </w:p>
    <w:p w:rsidR="00BD5F2B" w:rsidRPr="00C07174" w:rsidRDefault="00BD5F2B" w:rsidP="0005297B">
      <w:pPr>
        <w:spacing w:after="0" w:line="360" w:lineRule="auto"/>
        <w:ind w:left="158" w:right="21"/>
        <w:rPr>
          <w:szCs w:val="24"/>
        </w:rPr>
      </w:pPr>
      <w:r w:rsidRPr="00C07174">
        <w:rPr>
          <w:szCs w:val="24"/>
        </w:rPr>
        <w:t>W ramach współpracy z Płockim Towarzystwem Muzycznym, które jest organizatorem działającego w sannickim pałacu ogniska muzycznego dla dzieci, Centrum uczestniczyło w przeglądzie umiejętności dzieci oraz zakończeniu roku szkolnego ogniska muzycznego.</w:t>
      </w:r>
    </w:p>
    <w:p w:rsidR="00BD5F2B" w:rsidRPr="00C07174" w:rsidRDefault="00BD5F2B" w:rsidP="0005297B">
      <w:pPr>
        <w:spacing w:after="0" w:line="360" w:lineRule="auto"/>
        <w:ind w:left="151" w:right="21"/>
        <w:rPr>
          <w:szCs w:val="24"/>
        </w:rPr>
      </w:pPr>
      <w:r w:rsidRPr="00C07174">
        <w:rPr>
          <w:szCs w:val="24"/>
        </w:rPr>
        <w:t>W miesiącach od września do listopada na terenie zespołu pałacowo-parkowego prezentowana była wystawa plenerowa pt. „120-lecie Płockiego Towarzystwa Muzycznego im. Wacława Lachmana”</w:t>
      </w:r>
    </w:p>
    <w:p w:rsidR="00BD5F2B" w:rsidRPr="00C07174" w:rsidRDefault="00BD5F2B" w:rsidP="0005297B">
      <w:pPr>
        <w:spacing w:after="0" w:line="360" w:lineRule="auto"/>
        <w:ind w:left="144" w:firstLine="58"/>
        <w:rPr>
          <w:szCs w:val="24"/>
        </w:rPr>
      </w:pPr>
      <w:r w:rsidRPr="00C07174">
        <w:rPr>
          <w:szCs w:val="24"/>
        </w:rPr>
        <w:t>Pracownik wydziału promocji na bieżąco wysyła informacje do mediów papierowych, internetowych, TV i radia. Na bieżąco prowadzona jest stroma int</w:t>
      </w:r>
      <w:r w:rsidR="00D51AAB" w:rsidRPr="00C07174">
        <w:rPr>
          <w:szCs w:val="24"/>
        </w:rPr>
        <w:t>e</w:t>
      </w:r>
      <w:r w:rsidRPr="00C07174">
        <w:rPr>
          <w:szCs w:val="24"/>
        </w:rPr>
        <w:t>rnetowa Centrum oraz FB i Instagram.</w:t>
      </w:r>
      <w:r w:rsidR="00D51AAB" w:rsidRPr="00C07174">
        <w:rPr>
          <w:szCs w:val="24"/>
        </w:rPr>
        <w:t xml:space="preserve"> </w:t>
      </w:r>
      <w:r w:rsidRPr="00C07174">
        <w:rPr>
          <w:szCs w:val="24"/>
        </w:rPr>
        <w:t>W roku 2021 Centrum współpracowało i promowało dział</w:t>
      </w:r>
      <w:r w:rsidR="00D51AAB" w:rsidRPr="00C07174">
        <w:rPr>
          <w:szCs w:val="24"/>
        </w:rPr>
        <w:t>al</w:t>
      </w:r>
      <w:r w:rsidRPr="00C07174">
        <w:rPr>
          <w:szCs w:val="24"/>
        </w:rPr>
        <w:t>noś</w:t>
      </w:r>
      <w:r w:rsidR="00D51AAB" w:rsidRPr="00C07174">
        <w:rPr>
          <w:szCs w:val="24"/>
        </w:rPr>
        <w:t xml:space="preserve">ć </w:t>
      </w:r>
      <w:r w:rsidRPr="00C07174">
        <w:rPr>
          <w:szCs w:val="24"/>
        </w:rPr>
        <w:t>kulturaln</w:t>
      </w:r>
      <w:r w:rsidR="00D51AAB" w:rsidRPr="00C07174">
        <w:rPr>
          <w:szCs w:val="24"/>
        </w:rPr>
        <w:t>ą</w:t>
      </w:r>
      <w:r w:rsidRPr="00C07174">
        <w:rPr>
          <w:szCs w:val="24"/>
        </w:rPr>
        <w:t xml:space="preserve"> w następujących mediach:</w:t>
      </w:r>
    </w:p>
    <w:p w:rsidR="00BD5F2B" w:rsidRPr="00C07174" w:rsidRDefault="00D51AAB" w:rsidP="0005297B">
      <w:pPr>
        <w:spacing w:after="0" w:line="360" w:lineRule="auto"/>
        <w:ind w:left="132"/>
        <w:jc w:val="left"/>
        <w:rPr>
          <w:szCs w:val="24"/>
        </w:rPr>
      </w:pPr>
      <w:r w:rsidRPr="00C07174">
        <w:rPr>
          <w:szCs w:val="24"/>
          <w:u w:val="single" w:color="000000"/>
        </w:rPr>
        <w:t>Rozgłośnie radiowe z którymi współpracowało ECA:</w:t>
      </w:r>
    </w:p>
    <w:p w:rsidR="00BD5F2B" w:rsidRPr="00C07174" w:rsidRDefault="00BD5F2B" w:rsidP="00023C57">
      <w:pPr>
        <w:pStyle w:val="Akapitzlist"/>
        <w:numPr>
          <w:ilvl w:val="0"/>
          <w:numId w:val="44"/>
        </w:numPr>
        <w:spacing w:after="0" w:line="360" w:lineRule="auto"/>
        <w:ind w:right="21"/>
        <w:rPr>
          <w:szCs w:val="24"/>
        </w:rPr>
      </w:pPr>
      <w:r w:rsidRPr="00C07174">
        <w:rPr>
          <w:szCs w:val="24"/>
        </w:rPr>
        <w:t>Katolickie Radio Diecezji Płock- ukazało się 30 zapowiedzi i informacji o wydarzeniach kulturalnych oraz 6 wywiadów z dyrekcją i artystami.</w:t>
      </w:r>
    </w:p>
    <w:p w:rsidR="00BD5F2B" w:rsidRPr="00C07174" w:rsidRDefault="00BD5F2B" w:rsidP="00023C57">
      <w:pPr>
        <w:pStyle w:val="Akapitzlist"/>
        <w:numPr>
          <w:ilvl w:val="0"/>
          <w:numId w:val="44"/>
        </w:numPr>
        <w:spacing w:after="0" w:line="360" w:lineRule="auto"/>
        <w:ind w:right="21"/>
        <w:rPr>
          <w:szCs w:val="24"/>
        </w:rPr>
      </w:pPr>
      <w:r w:rsidRPr="00C07174">
        <w:rPr>
          <w:szCs w:val="24"/>
        </w:rPr>
        <w:t>Radio Victoria- ukazało się 30 zapowiedzi i informacji o wydarzeniach kulturalnych oraz 6 wywiadów z dyrekcją i artystami.</w:t>
      </w:r>
    </w:p>
    <w:p w:rsidR="00BD5F2B" w:rsidRPr="00C07174" w:rsidRDefault="00BD5F2B" w:rsidP="00023C57">
      <w:pPr>
        <w:pStyle w:val="Akapitzlist"/>
        <w:numPr>
          <w:ilvl w:val="0"/>
          <w:numId w:val="44"/>
        </w:numPr>
        <w:spacing w:after="0" w:line="360" w:lineRule="auto"/>
        <w:ind w:right="21"/>
        <w:rPr>
          <w:szCs w:val="24"/>
        </w:rPr>
      </w:pPr>
      <w:r w:rsidRPr="00C07174">
        <w:rPr>
          <w:szCs w:val="24"/>
        </w:rPr>
        <w:t>Radio Sochaczew- ukazało się 30 zapowiedzi i informacji o wydarzeniach kulturalnych oraz 6 wywiadów z dyrekcją i artystami.</w:t>
      </w:r>
    </w:p>
    <w:p w:rsidR="00BD5F2B" w:rsidRPr="00C07174" w:rsidRDefault="00D51AAB" w:rsidP="00023C57">
      <w:pPr>
        <w:pStyle w:val="Akapitzlist"/>
        <w:numPr>
          <w:ilvl w:val="0"/>
          <w:numId w:val="44"/>
        </w:numPr>
        <w:spacing w:after="0" w:line="360" w:lineRule="auto"/>
        <w:ind w:right="21"/>
        <w:rPr>
          <w:szCs w:val="24"/>
        </w:rPr>
      </w:pPr>
      <w:r w:rsidRPr="00C07174">
        <w:rPr>
          <w:szCs w:val="24"/>
        </w:rPr>
        <w:t>Radio</w:t>
      </w:r>
      <w:r w:rsidR="00BD5F2B" w:rsidRPr="00C07174">
        <w:rPr>
          <w:szCs w:val="24"/>
        </w:rPr>
        <w:t xml:space="preserve"> Płock FM -ukazało się 30 zapowiedzi i informacji o wydarzeniach kulturalnych oraz 6 wywiadów z dyrekcją i artystami.</w:t>
      </w:r>
    </w:p>
    <w:p w:rsidR="00BD5F2B" w:rsidRPr="00C07174" w:rsidRDefault="00BD5F2B" w:rsidP="0005297B">
      <w:pPr>
        <w:spacing w:after="0" w:line="360" w:lineRule="auto"/>
        <w:ind w:left="-1036" w:right="-1108" w:firstLine="0"/>
        <w:jc w:val="left"/>
        <w:rPr>
          <w:szCs w:val="24"/>
        </w:rPr>
      </w:pPr>
    </w:p>
    <w:p w:rsidR="00BD5F2B" w:rsidRPr="00C07174" w:rsidRDefault="00BD5F2B" w:rsidP="00023C57">
      <w:pPr>
        <w:pStyle w:val="Akapitzlist"/>
        <w:numPr>
          <w:ilvl w:val="0"/>
          <w:numId w:val="44"/>
        </w:numPr>
        <w:spacing w:after="0" w:line="360" w:lineRule="auto"/>
        <w:ind w:right="21"/>
        <w:rPr>
          <w:szCs w:val="24"/>
        </w:rPr>
      </w:pPr>
      <w:r w:rsidRPr="00C07174">
        <w:rPr>
          <w:szCs w:val="24"/>
        </w:rPr>
        <w:lastRenderedPageBreak/>
        <w:t>Radio Żyrardów - ukazało się 30 zapowiedzi i informacji o wydarzeniach kulturalnych oraz 2 wywiady z dyrekcją i artystami.</w:t>
      </w:r>
    </w:p>
    <w:p w:rsidR="00D51AAB" w:rsidRPr="00C07174" w:rsidRDefault="00D51AAB" w:rsidP="0005297B">
      <w:pPr>
        <w:spacing w:after="0" w:line="360" w:lineRule="auto"/>
        <w:ind w:left="79" w:right="21"/>
        <w:rPr>
          <w:szCs w:val="24"/>
        </w:rPr>
      </w:pPr>
      <w:r w:rsidRPr="00C07174">
        <w:rPr>
          <w:szCs w:val="24"/>
          <w:u w:val="single" w:color="000000"/>
        </w:rPr>
        <w:t>Stacje telewizyjne,  z którymi współpracowało ECA</w:t>
      </w:r>
      <w:r w:rsidRPr="00C07174">
        <w:rPr>
          <w:szCs w:val="24"/>
        </w:rPr>
        <w:t xml:space="preserve"> </w:t>
      </w:r>
    </w:p>
    <w:p w:rsidR="00BD5F2B" w:rsidRPr="00C07174" w:rsidRDefault="00BD5F2B" w:rsidP="0005297B">
      <w:pPr>
        <w:spacing w:after="0" w:line="360" w:lineRule="auto"/>
        <w:ind w:left="79" w:right="21"/>
        <w:rPr>
          <w:szCs w:val="24"/>
        </w:rPr>
      </w:pPr>
      <w:r w:rsidRPr="00C07174">
        <w:rPr>
          <w:szCs w:val="24"/>
        </w:rPr>
        <w:t xml:space="preserve">Telewizja Płock - 7 nagrań z koncertów i wydarzeń kulturalnych w ciągu 2021 r, które były emitowane w TV Płock przez okres </w:t>
      </w:r>
      <w:r w:rsidR="00D51AAB" w:rsidRPr="00C07174">
        <w:rPr>
          <w:szCs w:val="24"/>
        </w:rPr>
        <w:t>1</w:t>
      </w:r>
      <w:r w:rsidRPr="00C07174">
        <w:rPr>
          <w:szCs w:val="24"/>
        </w:rPr>
        <w:t xml:space="preserve"> miesi</w:t>
      </w:r>
      <w:r w:rsidR="00D51AAB" w:rsidRPr="00C07174">
        <w:rPr>
          <w:szCs w:val="24"/>
        </w:rPr>
        <w:t>ą</w:t>
      </w:r>
      <w:r w:rsidRPr="00C07174">
        <w:rPr>
          <w:szCs w:val="24"/>
        </w:rPr>
        <w:t>ca.</w:t>
      </w:r>
    </w:p>
    <w:p w:rsidR="00D51AAB" w:rsidRPr="00C07174" w:rsidRDefault="00D51AAB" w:rsidP="0005297B">
      <w:pPr>
        <w:spacing w:after="0" w:line="360" w:lineRule="auto"/>
        <w:ind w:left="79" w:right="21"/>
        <w:rPr>
          <w:szCs w:val="24"/>
        </w:rPr>
      </w:pPr>
      <w:r w:rsidRPr="00C07174">
        <w:rPr>
          <w:szCs w:val="24"/>
          <w:u w:val="single" w:color="000000"/>
        </w:rPr>
        <w:t>Tygodniki i dzienniki, z którymi współpracowało ECA</w:t>
      </w:r>
      <w:r w:rsidRPr="00C07174">
        <w:rPr>
          <w:szCs w:val="24"/>
        </w:rPr>
        <w:t xml:space="preserve"> </w:t>
      </w:r>
    </w:p>
    <w:p w:rsidR="00BD5F2B" w:rsidRPr="00C07174" w:rsidRDefault="00D51AAB" w:rsidP="0005297B">
      <w:pPr>
        <w:spacing w:after="0" w:line="360" w:lineRule="auto"/>
        <w:ind w:left="79" w:right="21"/>
        <w:rPr>
          <w:szCs w:val="24"/>
        </w:rPr>
      </w:pPr>
      <w:r w:rsidRPr="00C07174">
        <w:rPr>
          <w:szCs w:val="24"/>
        </w:rPr>
        <w:t>Tygodnik Płocki -</w:t>
      </w:r>
      <w:r w:rsidR="00BD5F2B" w:rsidRPr="00C07174">
        <w:rPr>
          <w:szCs w:val="24"/>
        </w:rPr>
        <w:t xml:space="preserve"> Współpraca polegał</w:t>
      </w:r>
      <w:r w:rsidRPr="00C07174">
        <w:rPr>
          <w:szCs w:val="24"/>
        </w:rPr>
        <w:t>a</w:t>
      </w:r>
      <w:r w:rsidR="00BD5F2B" w:rsidRPr="00C07174">
        <w:rPr>
          <w:szCs w:val="24"/>
        </w:rPr>
        <w:t xml:space="preserve"> na zamieszaniu informacji o ofercie kulturalnej i bieżących wydarzeniach w prasie drukowanej oraz wydaniu internetowym. W roku 2021r . zamieszczono info</w:t>
      </w:r>
      <w:r w:rsidRPr="00C07174">
        <w:rPr>
          <w:szCs w:val="24"/>
        </w:rPr>
        <w:t>rmacje w kolejnych kwartałach.</w:t>
      </w:r>
    </w:p>
    <w:p w:rsidR="00BD5F2B" w:rsidRPr="00C07174" w:rsidRDefault="00BD5F2B" w:rsidP="0005297B">
      <w:pPr>
        <w:spacing w:after="0" w:line="360" w:lineRule="auto"/>
        <w:ind w:left="79" w:right="21"/>
        <w:rPr>
          <w:szCs w:val="24"/>
        </w:rPr>
      </w:pPr>
      <w:r w:rsidRPr="00C07174">
        <w:rPr>
          <w:szCs w:val="24"/>
        </w:rPr>
        <w:t xml:space="preserve">Petro News- Zamieszczona została informacja o ofercie kulturalnej i wydarzeniu z okazji 40 </w:t>
      </w:r>
      <w:proofErr w:type="spellStart"/>
      <w:r w:rsidRPr="00C07174">
        <w:rPr>
          <w:szCs w:val="24"/>
        </w:rPr>
        <w:t>lecia</w:t>
      </w:r>
      <w:proofErr w:type="spellEnd"/>
      <w:r w:rsidRPr="00C07174">
        <w:rPr>
          <w:szCs w:val="24"/>
        </w:rPr>
        <w:t xml:space="preserve"> koncertów chopinowskich w Sannikach.</w:t>
      </w:r>
    </w:p>
    <w:p w:rsidR="00BD5F2B" w:rsidRPr="00C07174" w:rsidRDefault="00BD5F2B" w:rsidP="0005297B">
      <w:pPr>
        <w:spacing w:after="0" w:line="360" w:lineRule="auto"/>
        <w:ind w:left="79" w:right="86"/>
        <w:rPr>
          <w:szCs w:val="24"/>
        </w:rPr>
      </w:pPr>
      <w:r w:rsidRPr="00C07174">
        <w:rPr>
          <w:szCs w:val="24"/>
        </w:rPr>
        <w:t>Gazeta Wyborcza</w:t>
      </w:r>
      <w:r w:rsidR="00D51AAB" w:rsidRPr="00C07174">
        <w:rPr>
          <w:szCs w:val="24"/>
        </w:rPr>
        <w:t xml:space="preserve"> </w:t>
      </w:r>
      <w:r w:rsidRPr="00C07174">
        <w:rPr>
          <w:szCs w:val="24"/>
        </w:rPr>
        <w:t xml:space="preserve">- </w:t>
      </w:r>
      <w:r w:rsidR="00D51AAB" w:rsidRPr="00C07174">
        <w:rPr>
          <w:szCs w:val="24"/>
        </w:rPr>
        <w:t>w</w:t>
      </w:r>
      <w:r w:rsidRPr="00C07174">
        <w:rPr>
          <w:szCs w:val="24"/>
        </w:rPr>
        <w:t xml:space="preserve"> ramach współpracy z Gazetą Wyborczą w wydaniu płockim, stołecznym i ł</w:t>
      </w:r>
      <w:r w:rsidR="00D51AAB" w:rsidRPr="00C07174">
        <w:rPr>
          <w:szCs w:val="24"/>
        </w:rPr>
        <w:t>ódz</w:t>
      </w:r>
      <w:r w:rsidRPr="00C07174">
        <w:rPr>
          <w:szCs w:val="24"/>
        </w:rPr>
        <w:t>kim w miesiącu sierpniu ukazał się artykuł informujący o ofercie kulturalnej Centrum. Informacja ukazał</w:t>
      </w:r>
      <w:r w:rsidR="00D51AAB" w:rsidRPr="00C07174">
        <w:rPr>
          <w:szCs w:val="24"/>
        </w:rPr>
        <w:t>a</w:t>
      </w:r>
      <w:r w:rsidRPr="00C07174">
        <w:rPr>
          <w:szCs w:val="24"/>
        </w:rPr>
        <w:t xml:space="preserve"> się także w wydaniu internetowym.</w:t>
      </w:r>
    </w:p>
    <w:p w:rsidR="00BD5F2B" w:rsidRPr="00C07174" w:rsidRDefault="00BD5F2B" w:rsidP="0005297B">
      <w:pPr>
        <w:spacing w:after="0" w:line="360" w:lineRule="auto"/>
        <w:ind w:left="79" w:right="21"/>
        <w:rPr>
          <w:szCs w:val="24"/>
        </w:rPr>
      </w:pPr>
      <w:r w:rsidRPr="00C07174">
        <w:rPr>
          <w:szCs w:val="24"/>
        </w:rPr>
        <w:t>Nowy Łowiczanin</w:t>
      </w:r>
      <w:r w:rsidR="00D51AAB" w:rsidRPr="00C07174">
        <w:rPr>
          <w:szCs w:val="24"/>
        </w:rPr>
        <w:t xml:space="preserve"> </w:t>
      </w:r>
      <w:r w:rsidRPr="00C07174">
        <w:rPr>
          <w:szCs w:val="24"/>
        </w:rPr>
        <w:t xml:space="preserve">- </w:t>
      </w:r>
      <w:r w:rsidR="00D51AAB" w:rsidRPr="00C07174">
        <w:rPr>
          <w:szCs w:val="24"/>
        </w:rPr>
        <w:t>w</w:t>
      </w:r>
      <w:r w:rsidRPr="00C07174">
        <w:rPr>
          <w:szCs w:val="24"/>
        </w:rPr>
        <w:t xml:space="preserve"> ciągu roku 2021 zamieszczono 35 informacji różnej objętości o wydarzeniach oraz relacje z koncertów. Współpraca bez kosztowa.</w:t>
      </w:r>
    </w:p>
    <w:p w:rsidR="00BD5F2B" w:rsidRPr="00C07174" w:rsidRDefault="00BD5F2B" w:rsidP="0005297B">
      <w:pPr>
        <w:spacing w:after="0" w:line="360" w:lineRule="auto"/>
        <w:ind w:left="79" w:right="21"/>
        <w:rPr>
          <w:szCs w:val="24"/>
        </w:rPr>
      </w:pPr>
      <w:r w:rsidRPr="00C07174">
        <w:rPr>
          <w:szCs w:val="24"/>
        </w:rPr>
        <w:t>Mazowsze Serce Polski- Co miesiąc zamieszc</w:t>
      </w:r>
      <w:r w:rsidR="00D51AAB" w:rsidRPr="00C07174">
        <w:rPr>
          <w:szCs w:val="24"/>
        </w:rPr>
        <w:t>z</w:t>
      </w:r>
      <w:r w:rsidRPr="00C07174">
        <w:rPr>
          <w:szCs w:val="24"/>
        </w:rPr>
        <w:t>ane były informacje o koncertach, wystawach oraz działaniach edukacyjnych w miesięczniku Mazowsze Serce Polski. Współpraca bez kosztowa.</w:t>
      </w:r>
    </w:p>
    <w:p w:rsidR="00BD5F2B" w:rsidRPr="00C07174" w:rsidRDefault="00D51AAB" w:rsidP="0005297B">
      <w:pPr>
        <w:spacing w:after="0" w:line="360" w:lineRule="auto"/>
        <w:ind w:left="31"/>
        <w:jc w:val="left"/>
        <w:rPr>
          <w:szCs w:val="24"/>
        </w:rPr>
      </w:pPr>
      <w:r w:rsidRPr="00C07174">
        <w:rPr>
          <w:szCs w:val="24"/>
          <w:u w:val="single" w:color="000000"/>
        </w:rPr>
        <w:t>Kompensaty</w:t>
      </w:r>
    </w:p>
    <w:p w:rsidR="00BD5F2B" w:rsidRPr="00C07174" w:rsidRDefault="00BD5F2B" w:rsidP="0005297B">
      <w:pPr>
        <w:spacing w:after="0" w:line="360" w:lineRule="auto"/>
        <w:ind w:left="79" w:right="21"/>
        <w:rPr>
          <w:szCs w:val="24"/>
        </w:rPr>
      </w:pPr>
      <w:r w:rsidRPr="00C07174">
        <w:rPr>
          <w:szCs w:val="24"/>
        </w:rPr>
        <w:t>Koleje Mazowieckie- Informacja docierała do turystów poprzez zamieszanie w sieci komunikacyjnej Kole</w:t>
      </w:r>
      <w:r w:rsidR="00D51AAB" w:rsidRPr="00C07174">
        <w:rPr>
          <w:szCs w:val="24"/>
        </w:rPr>
        <w:t>i informac</w:t>
      </w:r>
      <w:r w:rsidRPr="00C07174">
        <w:rPr>
          <w:szCs w:val="24"/>
        </w:rPr>
        <w:t>ji na ekranach mul</w:t>
      </w:r>
      <w:r w:rsidR="00D51AAB" w:rsidRPr="00C07174">
        <w:rPr>
          <w:szCs w:val="24"/>
        </w:rPr>
        <w:t>t</w:t>
      </w:r>
      <w:r w:rsidRPr="00C07174">
        <w:rPr>
          <w:szCs w:val="24"/>
        </w:rPr>
        <w:t>imedialnych o bieżącej ofercie Centrum.</w:t>
      </w:r>
    </w:p>
    <w:p w:rsidR="00BD5F2B" w:rsidRPr="00C07174" w:rsidRDefault="00BD5F2B" w:rsidP="0005297B">
      <w:pPr>
        <w:spacing w:after="0" w:line="360" w:lineRule="auto"/>
        <w:ind w:left="79" w:right="21" w:firstLine="50"/>
        <w:rPr>
          <w:szCs w:val="24"/>
        </w:rPr>
      </w:pPr>
      <w:proofErr w:type="spellStart"/>
      <w:r w:rsidRPr="00C07174">
        <w:rPr>
          <w:szCs w:val="24"/>
        </w:rPr>
        <w:t>Rynex</w:t>
      </w:r>
      <w:proofErr w:type="spellEnd"/>
      <w:r w:rsidRPr="00C07174">
        <w:rPr>
          <w:szCs w:val="24"/>
        </w:rPr>
        <w:t xml:space="preserve">- Informacja o ofercie Centrum jest zamieszczana na ekranie </w:t>
      </w:r>
      <w:proofErr w:type="spellStart"/>
      <w:r w:rsidRPr="00C07174">
        <w:rPr>
          <w:szCs w:val="24"/>
        </w:rPr>
        <w:t>mulimedialnym</w:t>
      </w:r>
      <w:proofErr w:type="spellEnd"/>
      <w:r w:rsidRPr="00C07174">
        <w:rPr>
          <w:szCs w:val="24"/>
        </w:rPr>
        <w:t xml:space="preserve"> nas dworcu PKS i PKP w Płocku</w:t>
      </w:r>
    </w:p>
    <w:p w:rsidR="00BD5F2B" w:rsidRPr="00C07174" w:rsidRDefault="00BD5F2B" w:rsidP="0005297B">
      <w:pPr>
        <w:spacing w:after="0" w:line="360" w:lineRule="auto"/>
        <w:ind w:left="79" w:right="101"/>
        <w:rPr>
          <w:szCs w:val="24"/>
        </w:rPr>
      </w:pPr>
      <w:r w:rsidRPr="00C07174">
        <w:rPr>
          <w:szCs w:val="24"/>
        </w:rPr>
        <w:t>Punkt Informacji Turystycznej na bieżąco informuje na temat oferty Europejskiego Centrum Artystycznego im. Fryderyka Chopina w Sannikach, bogatej historii Zespołu Pałacowo-Parkowego, związkach Fryderyka Chopina z tym miejscem. Punkt Informacji Turystycznej działa od poniedziałku do niedzieli w sezonie od maja do września w godz. 10:00-18:00 w pozostałych miesiącach roku od poniedziałku do piątku w godz. 7:30- 15:30. Pracownicy PIT-u, zajmują się rezerwacją i sprzedażą biletów na wydarzenia kulturalne, obsługą ruchu turystycznego i obsługą podczas wydarzeń kulturalnych.</w:t>
      </w:r>
    </w:p>
    <w:p w:rsidR="00BD5F2B" w:rsidRPr="00C07174" w:rsidRDefault="00BD5F2B" w:rsidP="0005297B">
      <w:pPr>
        <w:spacing w:after="0" w:line="360" w:lineRule="auto"/>
        <w:ind w:left="79" w:right="21"/>
        <w:rPr>
          <w:szCs w:val="24"/>
        </w:rPr>
      </w:pPr>
      <w:r w:rsidRPr="00C07174">
        <w:rPr>
          <w:szCs w:val="24"/>
        </w:rPr>
        <w:t>W 2021 roku odnotowano:</w:t>
      </w:r>
    </w:p>
    <w:p w:rsidR="00BD5F2B" w:rsidRPr="00C07174" w:rsidRDefault="00BD5F2B" w:rsidP="00023C57">
      <w:pPr>
        <w:pStyle w:val="Akapitzlist"/>
        <w:numPr>
          <w:ilvl w:val="0"/>
          <w:numId w:val="45"/>
        </w:numPr>
        <w:spacing w:after="0" w:line="360" w:lineRule="auto"/>
        <w:ind w:right="21"/>
        <w:rPr>
          <w:szCs w:val="24"/>
        </w:rPr>
      </w:pPr>
      <w:r w:rsidRPr="00C07174">
        <w:rPr>
          <w:szCs w:val="24"/>
        </w:rPr>
        <w:t>62 grup wycieczkowe zorganizowane na zwiedzanie</w:t>
      </w:r>
    </w:p>
    <w:p w:rsidR="00C2687D" w:rsidRPr="00C07174" w:rsidRDefault="00BD5F2B" w:rsidP="00023C57">
      <w:pPr>
        <w:pStyle w:val="Akapitzlist"/>
        <w:numPr>
          <w:ilvl w:val="0"/>
          <w:numId w:val="45"/>
        </w:numPr>
        <w:spacing w:after="0" w:line="360" w:lineRule="auto"/>
        <w:ind w:right="1950"/>
        <w:rPr>
          <w:szCs w:val="24"/>
        </w:rPr>
      </w:pPr>
      <w:r w:rsidRPr="00C07174">
        <w:rPr>
          <w:szCs w:val="24"/>
        </w:rPr>
        <w:t xml:space="preserve">1405 osób zwiedzających indywidualnie obiekt pałacowy </w:t>
      </w:r>
    </w:p>
    <w:p w:rsidR="00BD5F2B" w:rsidRPr="00C07174" w:rsidRDefault="00D744E5" w:rsidP="00023C57">
      <w:pPr>
        <w:pStyle w:val="Akapitzlist"/>
        <w:numPr>
          <w:ilvl w:val="0"/>
          <w:numId w:val="45"/>
        </w:numPr>
        <w:spacing w:after="0" w:line="360" w:lineRule="auto"/>
        <w:ind w:right="1950"/>
        <w:rPr>
          <w:szCs w:val="24"/>
        </w:rPr>
      </w:pPr>
      <w:r w:rsidRPr="00C07174">
        <w:rPr>
          <w:szCs w:val="24"/>
        </w:rPr>
        <w:t>5794 łą</w:t>
      </w:r>
      <w:r w:rsidR="00BD5F2B" w:rsidRPr="00C07174">
        <w:rPr>
          <w:szCs w:val="24"/>
        </w:rPr>
        <w:t>cznie sprzedanych biletów na zwiedzanie i wydarzenia kulturalne</w:t>
      </w:r>
    </w:p>
    <w:p w:rsidR="00BD5F2B" w:rsidRPr="00C07174" w:rsidRDefault="00BD5F2B" w:rsidP="0005297B">
      <w:pPr>
        <w:spacing w:after="0" w:line="360" w:lineRule="auto"/>
        <w:ind w:left="79" w:right="21" w:firstLine="165"/>
        <w:rPr>
          <w:szCs w:val="24"/>
        </w:rPr>
      </w:pPr>
      <w:r w:rsidRPr="00C07174">
        <w:rPr>
          <w:szCs w:val="24"/>
        </w:rPr>
        <w:lastRenderedPageBreak/>
        <w:t>Powyższe dane wykazano na podstawie rejestrów obsługi ruchu turystycznego w Punkcie Informacji Turystycznej w 2021r.</w:t>
      </w:r>
    </w:p>
    <w:p w:rsidR="00BD5F2B" w:rsidRPr="00C07174" w:rsidRDefault="00BD5F2B" w:rsidP="0005297B">
      <w:pPr>
        <w:spacing w:after="0" w:line="360" w:lineRule="auto"/>
        <w:ind w:left="79" w:right="21"/>
        <w:rPr>
          <w:szCs w:val="24"/>
        </w:rPr>
      </w:pPr>
      <w:r w:rsidRPr="00C07174">
        <w:rPr>
          <w:szCs w:val="24"/>
        </w:rPr>
        <w:t>Wydrukowana nast</w:t>
      </w:r>
      <w:r w:rsidR="00D744E5" w:rsidRPr="00C07174">
        <w:rPr>
          <w:szCs w:val="24"/>
        </w:rPr>
        <w:t>ę</w:t>
      </w:r>
      <w:r w:rsidRPr="00C07174">
        <w:rPr>
          <w:szCs w:val="24"/>
        </w:rPr>
        <w:t>pujące materiały promocyjne , informacyjne i publikacje .</w:t>
      </w:r>
      <w:r w:rsidRPr="00C07174">
        <w:rPr>
          <w:noProof/>
          <w:szCs w:val="24"/>
        </w:rPr>
        <w:drawing>
          <wp:inline distT="0" distB="0" distL="0" distR="0" wp14:anchorId="7915D18A" wp14:editId="5514A620">
            <wp:extent cx="22844" cy="73093"/>
            <wp:effectExtent l="0" t="0" r="0" b="0"/>
            <wp:docPr id="72517" name="Picture 72517"/>
            <wp:cNvGraphicFramePr/>
            <a:graphic xmlns:a="http://schemas.openxmlformats.org/drawingml/2006/main">
              <a:graphicData uri="http://schemas.openxmlformats.org/drawingml/2006/picture">
                <pic:pic xmlns:pic="http://schemas.openxmlformats.org/drawingml/2006/picture">
                  <pic:nvPicPr>
                    <pic:cNvPr id="72517" name="Picture 72517"/>
                    <pic:cNvPicPr/>
                  </pic:nvPicPr>
                  <pic:blipFill>
                    <a:blip r:embed="rId17"/>
                    <a:stretch>
                      <a:fillRect/>
                    </a:stretch>
                  </pic:blipFill>
                  <pic:spPr>
                    <a:xfrm>
                      <a:off x="0" y="0"/>
                      <a:ext cx="22844" cy="73093"/>
                    </a:xfrm>
                    <a:prstGeom prst="rect">
                      <a:avLst/>
                    </a:prstGeom>
                  </pic:spPr>
                </pic:pic>
              </a:graphicData>
            </a:graphic>
          </wp:inline>
        </w:drawing>
      </w:r>
    </w:p>
    <w:p w:rsidR="00BD5F2B" w:rsidRPr="00C07174" w:rsidRDefault="00BD5F2B" w:rsidP="00023C57">
      <w:pPr>
        <w:pStyle w:val="Akapitzlist"/>
        <w:numPr>
          <w:ilvl w:val="0"/>
          <w:numId w:val="46"/>
        </w:numPr>
        <w:spacing w:after="0" w:line="360" w:lineRule="auto"/>
        <w:ind w:right="21"/>
        <w:rPr>
          <w:szCs w:val="24"/>
        </w:rPr>
      </w:pPr>
      <w:r w:rsidRPr="00C07174">
        <w:rPr>
          <w:szCs w:val="24"/>
        </w:rPr>
        <w:t>Kalendarze 1000szt.</w:t>
      </w:r>
    </w:p>
    <w:p w:rsidR="00D744E5" w:rsidRPr="00C07174" w:rsidRDefault="00BD5F2B" w:rsidP="00023C57">
      <w:pPr>
        <w:pStyle w:val="Akapitzlist"/>
        <w:numPr>
          <w:ilvl w:val="0"/>
          <w:numId w:val="46"/>
        </w:numPr>
        <w:spacing w:after="0" w:line="360" w:lineRule="auto"/>
        <w:ind w:right="3979"/>
        <w:rPr>
          <w:szCs w:val="24"/>
        </w:rPr>
      </w:pPr>
      <w:r w:rsidRPr="00C07174">
        <w:rPr>
          <w:szCs w:val="24"/>
        </w:rPr>
        <w:t xml:space="preserve">Harmonogram koncertów na 2021 r. 1500 szt., </w:t>
      </w:r>
    </w:p>
    <w:p w:rsidR="00BD5F2B" w:rsidRPr="00C07174" w:rsidRDefault="00BD5F2B" w:rsidP="00023C57">
      <w:pPr>
        <w:pStyle w:val="Akapitzlist"/>
        <w:numPr>
          <w:ilvl w:val="0"/>
          <w:numId w:val="46"/>
        </w:numPr>
        <w:spacing w:after="0" w:line="360" w:lineRule="auto"/>
        <w:ind w:right="3979"/>
        <w:rPr>
          <w:szCs w:val="24"/>
        </w:rPr>
      </w:pPr>
      <w:r w:rsidRPr="00C07174">
        <w:rPr>
          <w:szCs w:val="24"/>
        </w:rPr>
        <w:t>Folder powystawowy -100szt.</w:t>
      </w:r>
    </w:p>
    <w:p w:rsidR="00BD5F2B" w:rsidRPr="00C07174" w:rsidRDefault="00BD5F2B" w:rsidP="0005297B">
      <w:pPr>
        <w:spacing w:after="0" w:line="360" w:lineRule="auto"/>
        <w:ind w:left="79" w:right="21"/>
        <w:rPr>
          <w:szCs w:val="24"/>
        </w:rPr>
      </w:pPr>
      <w:r w:rsidRPr="00C07174">
        <w:rPr>
          <w:szCs w:val="24"/>
        </w:rPr>
        <w:t>Publikacja „ Sanniki i ich mieszkańcy w latach niepodległości i okupacji 1918-1939 tom II- 500 szt.</w:t>
      </w:r>
    </w:p>
    <w:p w:rsidR="00BD5F2B" w:rsidRPr="00C07174" w:rsidRDefault="00BD5F2B" w:rsidP="0005297B">
      <w:pPr>
        <w:spacing w:after="0" w:line="360" w:lineRule="auto"/>
        <w:ind w:left="417" w:right="21"/>
        <w:rPr>
          <w:szCs w:val="24"/>
        </w:rPr>
      </w:pPr>
      <w:r w:rsidRPr="00C07174">
        <w:rPr>
          <w:szCs w:val="24"/>
        </w:rPr>
        <w:t>Banery informacyjne 6szt.</w:t>
      </w:r>
    </w:p>
    <w:p w:rsidR="00BD5F2B" w:rsidRPr="00C07174" w:rsidRDefault="00BD5F2B" w:rsidP="0005297B">
      <w:pPr>
        <w:spacing w:after="0" w:line="360" w:lineRule="auto"/>
        <w:ind w:left="417" w:right="21"/>
        <w:rPr>
          <w:szCs w:val="24"/>
        </w:rPr>
      </w:pPr>
      <w:r w:rsidRPr="00C07174">
        <w:rPr>
          <w:szCs w:val="24"/>
        </w:rPr>
        <w:t xml:space="preserve">Plakaty 105 </w:t>
      </w:r>
      <w:proofErr w:type="spellStart"/>
      <w:r w:rsidRPr="00C07174">
        <w:rPr>
          <w:szCs w:val="24"/>
        </w:rPr>
        <w:t>szt</w:t>
      </w:r>
      <w:proofErr w:type="spellEnd"/>
    </w:p>
    <w:p w:rsidR="00BD5F2B" w:rsidRPr="00C07174" w:rsidRDefault="00BD5F2B" w:rsidP="0005297B">
      <w:pPr>
        <w:spacing w:after="0" w:line="360" w:lineRule="auto"/>
        <w:ind w:left="410" w:right="21"/>
        <w:rPr>
          <w:szCs w:val="24"/>
        </w:rPr>
      </w:pPr>
      <w:r w:rsidRPr="00C07174">
        <w:rPr>
          <w:szCs w:val="24"/>
        </w:rPr>
        <w:t>Ulotka informacyjna 5000 szt..</w:t>
      </w:r>
    </w:p>
    <w:p w:rsidR="00BD5F2B" w:rsidRPr="00C07174" w:rsidRDefault="00BD5F2B" w:rsidP="0005297B">
      <w:pPr>
        <w:spacing w:after="0" w:line="360" w:lineRule="auto"/>
        <w:ind w:left="68"/>
        <w:jc w:val="left"/>
        <w:rPr>
          <w:szCs w:val="24"/>
        </w:rPr>
      </w:pPr>
      <w:r w:rsidRPr="00C07174">
        <w:rPr>
          <w:szCs w:val="24"/>
          <w:u w:val="single" w:color="000000"/>
        </w:rPr>
        <w:t>Współpraca z Centrum z instytuc</w:t>
      </w:r>
      <w:r w:rsidR="00D744E5" w:rsidRPr="00C07174">
        <w:rPr>
          <w:szCs w:val="24"/>
          <w:u w:val="single" w:color="000000"/>
        </w:rPr>
        <w:t>j</w:t>
      </w:r>
      <w:r w:rsidRPr="00C07174">
        <w:rPr>
          <w:szCs w:val="24"/>
          <w:u w:val="single" w:color="000000"/>
        </w:rPr>
        <w:t>ami.:</w:t>
      </w:r>
    </w:p>
    <w:p w:rsidR="00BD5F2B" w:rsidRPr="00C07174" w:rsidRDefault="00BD5F2B" w:rsidP="0005297B">
      <w:pPr>
        <w:spacing w:after="0" w:line="360" w:lineRule="auto"/>
        <w:ind w:left="79" w:right="21"/>
        <w:rPr>
          <w:szCs w:val="24"/>
        </w:rPr>
      </w:pPr>
      <w:r w:rsidRPr="00C07174">
        <w:rPr>
          <w:szCs w:val="24"/>
        </w:rPr>
        <w:t xml:space="preserve">Instytucje: Sannickie Koło </w:t>
      </w:r>
      <w:proofErr w:type="spellStart"/>
      <w:r w:rsidRPr="00C07174">
        <w:rPr>
          <w:szCs w:val="24"/>
        </w:rPr>
        <w:t>TiFC</w:t>
      </w:r>
      <w:proofErr w:type="spellEnd"/>
      <w:r w:rsidRPr="00C07174">
        <w:rPr>
          <w:szCs w:val="24"/>
        </w:rPr>
        <w:t xml:space="preserve"> wraz z Towarzystwem im. Fryderyka Chopina w Warszawie, Mazowiecka Regionalna Organizacja Turystyczna w Warszawie, PLOT Płocka Organizacja Turystyczna, Stowarzyszenie Gmin Pojezierza Gostynińskiego, Szlak książąt mazowieckich, muzea, biblioteki, wydawnictwa oraz galerie, biura podróży , uniwersytety III wieku oraz koł</w:t>
      </w:r>
      <w:r w:rsidR="00D744E5" w:rsidRPr="00C07174">
        <w:rPr>
          <w:szCs w:val="24"/>
        </w:rPr>
        <w:t>a</w:t>
      </w:r>
      <w:r w:rsidRPr="00C07174">
        <w:rPr>
          <w:szCs w:val="24"/>
        </w:rPr>
        <w:t xml:space="preserve"> seniorów.</w:t>
      </w:r>
    </w:p>
    <w:p w:rsidR="00BD5F2B" w:rsidRPr="00C07174" w:rsidRDefault="00BD5F2B" w:rsidP="0005297B">
      <w:pPr>
        <w:pStyle w:val="Nagwek2"/>
        <w:spacing w:before="0" w:line="360" w:lineRule="auto"/>
        <w:ind w:left="28" w:firstLine="0"/>
        <w:rPr>
          <w:color w:val="auto"/>
          <w:sz w:val="24"/>
          <w:szCs w:val="24"/>
        </w:rPr>
      </w:pPr>
      <w:r w:rsidRPr="00C07174">
        <w:rPr>
          <w:rFonts w:ascii="Times New Roman" w:eastAsia="Times New Roman" w:hAnsi="Times New Roman" w:cs="Times New Roman"/>
          <w:color w:val="auto"/>
          <w:sz w:val="24"/>
          <w:szCs w:val="24"/>
          <w:u w:color="000000"/>
        </w:rPr>
        <w:t>Lokalna Grupa Działania „ Aktywni Razem”</w:t>
      </w:r>
    </w:p>
    <w:p w:rsidR="00BD5F2B" w:rsidRPr="00C07174" w:rsidRDefault="00BD5F2B" w:rsidP="0005297B">
      <w:pPr>
        <w:spacing w:after="0" w:line="360" w:lineRule="auto"/>
        <w:ind w:left="79" w:right="21"/>
        <w:rPr>
          <w:color w:val="auto"/>
          <w:szCs w:val="24"/>
        </w:rPr>
      </w:pPr>
      <w:r w:rsidRPr="00C07174">
        <w:rPr>
          <w:szCs w:val="24"/>
        </w:rPr>
        <w:t>W ramach współpracy zrealizowane zostało zadanie „ Potańcówki i biesiadowanie mazowieckie” dzięki pozyskanym środkom Centrum miało możliwości sfinansowania honorariów zespoł</w:t>
      </w:r>
      <w:r w:rsidR="00C2687D" w:rsidRPr="00C07174">
        <w:rPr>
          <w:szCs w:val="24"/>
        </w:rPr>
        <w:t>ó</w:t>
      </w:r>
      <w:r w:rsidRPr="00C07174">
        <w:rPr>
          <w:szCs w:val="24"/>
        </w:rPr>
        <w:t>w muzycznych, doposażenia altany grillowej w stoły i ławki biesiadne. Dzi</w:t>
      </w:r>
      <w:r w:rsidR="00C2687D" w:rsidRPr="00C07174">
        <w:rPr>
          <w:szCs w:val="24"/>
        </w:rPr>
        <w:t>a</w:t>
      </w:r>
      <w:r w:rsidRPr="00C07174">
        <w:rPr>
          <w:szCs w:val="24"/>
        </w:rPr>
        <w:t xml:space="preserve">łalność Centrum została dofinansowana dzięki czemu mogły być kontynuowane potańcówki w plenerze dla lokalnej publiczności oraz z regionu. </w:t>
      </w:r>
      <w:r w:rsidRPr="00C07174">
        <w:rPr>
          <w:color w:val="auto"/>
          <w:szCs w:val="24"/>
        </w:rPr>
        <w:t>Po</w:t>
      </w:r>
      <w:r w:rsidR="00057342" w:rsidRPr="00C07174">
        <w:rPr>
          <w:color w:val="auto"/>
          <w:szCs w:val="24"/>
        </w:rPr>
        <w:t>t</w:t>
      </w:r>
      <w:r w:rsidRPr="00C07174">
        <w:rPr>
          <w:color w:val="auto"/>
          <w:szCs w:val="24"/>
        </w:rPr>
        <w:t>ańcówki odbyły w miesiącach : czerwcu, lipcu i sierpniu.</w:t>
      </w:r>
    </w:p>
    <w:p w:rsidR="0061594E" w:rsidRPr="00C07174" w:rsidRDefault="0061594E" w:rsidP="0005297B">
      <w:pPr>
        <w:pStyle w:val="Nagwek2"/>
        <w:spacing w:before="0" w:line="360" w:lineRule="auto"/>
        <w:ind w:left="38"/>
        <w:rPr>
          <w:color w:val="auto"/>
          <w:sz w:val="24"/>
          <w:szCs w:val="24"/>
        </w:rPr>
      </w:pPr>
      <w:r w:rsidRPr="00C07174">
        <w:rPr>
          <w:rFonts w:ascii="Times New Roman" w:eastAsia="Times New Roman" w:hAnsi="Times New Roman" w:cs="Times New Roman"/>
          <w:color w:val="auto"/>
          <w:sz w:val="24"/>
          <w:szCs w:val="24"/>
          <w:u w:color="000000"/>
        </w:rPr>
        <w:t>Pozyskana kwota to: 5700,00 zł to wkład własny 1510,00 zł</w:t>
      </w:r>
    </w:p>
    <w:p w:rsidR="0061594E" w:rsidRPr="00C07174" w:rsidRDefault="0061594E" w:rsidP="0005297B">
      <w:pPr>
        <w:spacing w:after="0" w:line="360" w:lineRule="auto"/>
        <w:ind w:left="79" w:right="21"/>
        <w:rPr>
          <w:szCs w:val="24"/>
        </w:rPr>
      </w:pPr>
      <w:r w:rsidRPr="00C07174">
        <w:rPr>
          <w:szCs w:val="24"/>
        </w:rPr>
        <w:t>Kolejnym zadaniem dofinansowanym przez LGD „ Aktywni Razem” były półkolonie pt. „Wakacje z Chopinem” dla dzieci w wieku 6-12 lat na terenie zespołu pałacowo parkowego w okresie od 19 do 31 lipca 2021r. Środki pozyskane w ramach zadania w ramach pozwoliły sfinansować honoraria prowadzących warsztaty i animacje oraz zakupić materiały plastyczne na prowadzenie zajęć.</w:t>
      </w:r>
    </w:p>
    <w:p w:rsidR="0061594E" w:rsidRPr="00C07174" w:rsidRDefault="0061594E" w:rsidP="0005297B">
      <w:pPr>
        <w:spacing w:after="0" w:line="360" w:lineRule="auto"/>
        <w:ind w:left="79" w:right="21"/>
        <w:rPr>
          <w:szCs w:val="24"/>
        </w:rPr>
      </w:pPr>
      <w:r w:rsidRPr="00C07174">
        <w:rPr>
          <w:szCs w:val="24"/>
        </w:rPr>
        <w:t>Pozyskana kwota to: 5700,00 zł wkład własny 1120,00 zł</w:t>
      </w:r>
    </w:p>
    <w:p w:rsidR="0061594E" w:rsidRPr="00C07174" w:rsidRDefault="0061594E" w:rsidP="0005297B">
      <w:pPr>
        <w:spacing w:after="0" w:line="360" w:lineRule="auto"/>
        <w:ind w:left="79" w:right="21"/>
        <w:rPr>
          <w:szCs w:val="24"/>
        </w:rPr>
      </w:pPr>
      <w:r w:rsidRPr="00C07174">
        <w:rPr>
          <w:szCs w:val="24"/>
        </w:rPr>
        <w:t>Warto wspomnieć iż, w Centrum działa sprzedaż biletów online na wszystkie wydarzenia biletowane odbywające się w pałacu, usprawniło to zakup dla osób, które dzieli znaczna odległość od Sannik. Dodatkowo można dokonać płatności za pomocą terminala kart płatniczych</w:t>
      </w:r>
    </w:p>
    <w:p w:rsidR="0061594E" w:rsidRPr="00C07174" w:rsidRDefault="0061594E" w:rsidP="0005297B">
      <w:pPr>
        <w:spacing w:after="0" w:line="360" w:lineRule="auto"/>
        <w:ind w:left="31"/>
        <w:jc w:val="left"/>
        <w:rPr>
          <w:szCs w:val="24"/>
        </w:rPr>
      </w:pPr>
      <w:r w:rsidRPr="00C07174">
        <w:rPr>
          <w:szCs w:val="24"/>
          <w:u w:val="single" w:color="000000"/>
        </w:rPr>
        <w:t>Sprawozdanie z pode</w:t>
      </w:r>
      <w:r w:rsidR="00057342" w:rsidRPr="00C07174">
        <w:rPr>
          <w:szCs w:val="24"/>
          <w:u w:val="single" w:color="000000"/>
        </w:rPr>
        <w:t>j</w:t>
      </w:r>
      <w:r w:rsidRPr="00C07174">
        <w:rPr>
          <w:szCs w:val="24"/>
          <w:u w:val="single" w:color="000000"/>
        </w:rPr>
        <w:t>mowanych działań w ramach inwestycy</w:t>
      </w:r>
      <w:r w:rsidR="00057342" w:rsidRPr="00C07174">
        <w:rPr>
          <w:szCs w:val="24"/>
          <w:u w:val="single" w:color="000000"/>
        </w:rPr>
        <w:t>j</w:t>
      </w:r>
      <w:r w:rsidRPr="00C07174">
        <w:rPr>
          <w:szCs w:val="24"/>
          <w:u w:val="single" w:color="000000"/>
        </w:rPr>
        <w:t>nych.</w:t>
      </w:r>
    </w:p>
    <w:p w:rsidR="0061594E" w:rsidRPr="00C07174" w:rsidRDefault="0061594E" w:rsidP="00023C57">
      <w:pPr>
        <w:numPr>
          <w:ilvl w:val="0"/>
          <w:numId w:val="39"/>
        </w:numPr>
        <w:spacing w:after="0" w:line="360" w:lineRule="auto"/>
        <w:ind w:right="464" w:hanging="360"/>
        <w:rPr>
          <w:szCs w:val="24"/>
        </w:rPr>
      </w:pPr>
      <w:r w:rsidRPr="00C07174">
        <w:rPr>
          <w:szCs w:val="24"/>
        </w:rPr>
        <w:t xml:space="preserve">„Nowe formy uczestnictwa w kulturze — ekspozycja reliktów XVIII-wiecznego dworu na terenie Zespołu Pałacowo-Parkowego w Sannikach” to zadanie inwestycyjne, które obejmuje wykonanie prac związanych z przebudową i zmianą sposobu użytkowania poddasza budynku Pałacu w Sannikach na cele wystawiennicze wraz z niezbędną </w:t>
      </w:r>
      <w:r w:rsidRPr="00C07174">
        <w:rPr>
          <w:szCs w:val="24"/>
        </w:rPr>
        <w:lastRenderedPageBreak/>
        <w:t>infrastrukturą, wykonaniem ekspozycji zewnętrznej XVIII-wiecznego dworu oraz przebudową pałacu wraz z instalacjami. Ponadto w ramach Projektu sfinansowane zostaną koszty obsługi ogólnej przedsięwzięcia a także koszty związane z informacją i promocją projektu oraz pracami przygotowawczymi. W ramach realizacji projektu w roku 2021 wyłoniono wykonawcę usług przygotowania i przeprowadzenia postępowań o udzielenie zamówień publicznych. W ramach zawartej umowy z wykonawcą przygotowano i przeprowadzono postępowanie przetargowe o udzielenie zamówienia publicznego na nadzór inwestorski w ramach Projektu oraz podpisano umowę z wykonawcą.</w:t>
      </w:r>
    </w:p>
    <w:p w:rsidR="0061594E" w:rsidRPr="00C07174" w:rsidRDefault="0061594E" w:rsidP="00023C57">
      <w:pPr>
        <w:numPr>
          <w:ilvl w:val="0"/>
          <w:numId w:val="39"/>
        </w:numPr>
        <w:spacing w:after="0" w:line="360" w:lineRule="auto"/>
        <w:ind w:right="464" w:hanging="360"/>
        <w:rPr>
          <w:szCs w:val="24"/>
        </w:rPr>
      </w:pPr>
      <w:r w:rsidRPr="00C07174">
        <w:rPr>
          <w:szCs w:val="24"/>
        </w:rPr>
        <w:t>Wartoś</w:t>
      </w:r>
      <w:r w:rsidR="0005297B">
        <w:rPr>
          <w:szCs w:val="24"/>
        </w:rPr>
        <w:t>ć</w:t>
      </w:r>
      <w:r w:rsidRPr="00C07174">
        <w:rPr>
          <w:szCs w:val="24"/>
        </w:rPr>
        <w:t xml:space="preserve"> zadania to kwota 5156211,40 zł, w tym: W</w:t>
      </w:r>
      <w:r w:rsidR="00D744E5" w:rsidRPr="00C07174">
        <w:rPr>
          <w:szCs w:val="24"/>
        </w:rPr>
        <w:t>ojewództwo Mazowieckie</w:t>
      </w:r>
      <w:r w:rsidRPr="00C07174">
        <w:rPr>
          <w:szCs w:val="24"/>
        </w:rPr>
        <w:t xml:space="preserve"> </w:t>
      </w:r>
      <w:r w:rsidR="00D744E5" w:rsidRPr="00C07174">
        <w:rPr>
          <w:szCs w:val="24"/>
        </w:rPr>
        <w:t>-</w:t>
      </w:r>
      <w:r w:rsidRPr="00C07174">
        <w:rPr>
          <w:szCs w:val="24"/>
        </w:rPr>
        <w:t xml:space="preserve"> 4 179530,12 zł, </w:t>
      </w:r>
      <w:r w:rsidR="00D744E5" w:rsidRPr="00C07174">
        <w:rPr>
          <w:szCs w:val="24"/>
        </w:rPr>
        <w:t>Mazowiecka Jednostka</w:t>
      </w:r>
      <w:r w:rsidR="0005297B">
        <w:rPr>
          <w:szCs w:val="24"/>
        </w:rPr>
        <w:t xml:space="preserve"> </w:t>
      </w:r>
      <w:r w:rsidR="00D744E5" w:rsidRPr="00C07174">
        <w:rPr>
          <w:szCs w:val="24"/>
        </w:rPr>
        <w:t>Wdrażania Programów Unijnych</w:t>
      </w:r>
      <w:r w:rsidRPr="00C07174">
        <w:rPr>
          <w:szCs w:val="24"/>
        </w:rPr>
        <w:t xml:space="preserve"> 974767,94zł, ECA 1913,34 zł</w:t>
      </w:r>
    </w:p>
    <w:p w:rsidR="0061594E" w:rsidRPr="00C07174" w:rsidRDefault="0061594E" w:rsidP="0005297B">
      <w:pPr>
        <w:spacing w:after="0" w:line="360" w:lineRule="auto"/>
        <w:ind w:left="0" w:right="21"/>
        <w:rPr>
          <w:szCs w:val="24"/>
        </w:rPr>
      </w:pPr>
      <w:r w:rsidRPr="00C07174">
        <w:rPr>
          <w:szCs w:val="24"/>
        </w:rPr>
        <w:t>Cel Projektu zostanie osiągnięty w 2022 r. po zakończeniu robót budowlanych i prac zgodnie z zakresem rzeczowym. Umowy na powyższe działanie zostały podpisane w dniu 16.07.2021 z Mazowiecką Jednostką Wdrażania Programów Unijnych oraz 13.08.2021 i 2 aneksy z Województwem Mazowieckim.</w:t>
      </w:r>
    </w:p>
    <w:p w:rsidR="000A485C" w:rsidRPr="00C07174" w:rsidRDefault="000A485C" w:rsidP="0061594E">
      <w:pPr>
        <w:spacing w:after="134" w:line="360" w:lineRule="auto"/>
        <w:ind w:left="0" w:right="-35" w:firstLine="708"/>
        <w:rPr>
          <w:b/>
          <w:szCs w:val="24"/>
        </w:rPr>
      </w:pPr>
    </w:p>
    <w:p w:rsidR="0061594E" w:rsidRPr="00C07174" w:rsidRDefault="0061594E" w:rsidP="0061594E">
      <w:pPr>
        <w:spacing w:after="134" w:line="360" w:lineRule="auto"/>
        <w:ind w:left="0" w:right="-35" w:firstLine="708"/>
        <w:rPr>
          <w:b/>
          <w:szCs w:val="24"/>
        </w:rPr>
      </w:pPr>
      <w:r w:rsidRPr="00C07174">
        <w:rPr>
          <w:b/>
          <w:szCs w:val="24"/>
        </w:rPr>
        <w:t>Sport i rekreacja</w:t>
      </w:r>
    </w:p>
    <w:p w:rsidR="0061594E" w:rsidRPr="00C07174" w:rsidRDefault="0061594E" w:rsidP="0061594E">
      <w:pPr>
        <w:ind w:left="708" w:right="253" w:firstLine="557"/>
        <w:rPr>
          <w:szCs w:val="24"/>
        </w:rPr>
      </w:pPr>
    </w:p>
    <w:p w:rsidR="0061594E" w:rsidRPr="00C07174" w:rsidRDefault="0061594E" w:rsidP="0061594E">
      <w:pPr>
        <w:spacing w:line="360" w:lineRule="auto"/>
        <w:ind w:left="567" w:right="253" w:firstLine="557"/>
        <w:rPr>
          <w:szCs w:val="24"/>
        </w:rPr>
      </w:pPr>
      <w:r w:rsidRPr="00C07174">
        <w:rPr>
          <w:szCs w:val="24"/>
        </w:rPr>
        <w:t xml:space="preserve">Miasto i Gmina Sanniki  posiada  podstawową bazę do uprawiania sportu i kultury fizycznej, którą tworzą: </w:t>
      </w:r>
    </w:p>
    <w:p w:rsidR="0061594E" w:rsidRPr="00C07174" w:rsidRDefault="0061594E" w:rsidP="0061594E">
      <w:pPr>
        <w:numPr>
          <w:ilvl w:val="2"/>
          <w:numId w:val="1"/>
        </w:numPr>
        <w:spacing w:line="360" w:lineRule="auto"/>
        <w:ind w:left="567" w:right="253" w:hanging="425"/>
        <w:rPr>
          <w:szCs w:val="24"/>
        </w:rPr>
      </w:pPr>
      <w:r w:rsidRPr="00C07174">
        <w:rPr>
          <w:szCs w:val="24"/>
        </w:rPr>
        <w:t xml:space="preserve">pełnowymiarowe boisko trawiaste do piłki nożnej w miejscowości Sanniki, </w:t>
      </w:r>
      <w:r w:rsidR="00734797" w:rsidRPr="00C07174">
        <w:rPr>
          <w:szCs w:val="24"/>
        </w:rPr>
        <w:t xml:space="preserve">przy ul. Wólczyńskiej 77 (tzw. Stadion) </w:t>
      </w:r>
      <w:r w:rsidRPr="00C07174">
        <w:rPr>
          <w:szCs w:val="24"/>
        </w:rPr>
        <w:t xml:space="preserve"> bez bieżni lekkoatletycznej, z niezadaszonymi  trybunami na </w:t>
      </w:r>
      <w:r w:rsidR="00734797" w:rsidRPr="00C07174">
        <w:rPr>
          <w:szCs w:val="24"/>
        </w:rPr>
        <w:t>2</w:t>
      </w:r>
      <w:r w:rsidR="000A485C" w:rsidRPr="00C07174">
        <w:rPr>
          <w:szCs w:val="24"/>
        </w:rPr>
        <w:t>00</w:t>
      </w:r>
      <w:r w:rsidRPr="00C07174">
        <w:rPr>
          <w:szCs w:val="24"/>
        </w:rPr>
        <w:t xml:space="preserve"> miejsc</w:t>
      </w:r>
      <w:r w:rsidR="00734797" w:rsidRPr="00C07174">
        <w:rPr>
          <w:szCs w:val="24"/>
        </w:rPr>
        <w:t xml:space="preserve"> (150 wykonano w 2021 r.)</w:t>
      </w:r>
      <w:r w:rsidRPr="00C07174">
        <w:rPr>
          <w:szCs w:val="24"/>
        </w:rPr>
        <w:t>, odnowiony budynek  socjalny w którym funkcjonuje siłownia,  szatnia dla zawodników z zapleczem sani</w:t>
      </w:r>
      <w:r w:rsidR="00351ED5" w:rsidRPr="00C07174">
        <w:rPr>
          <w:szCs w:val="24"/>
        </w:rPr>
        <w:t xml:space="preserve">tarnym oraz podręczny magazynek. Nowa murawa boiska jest automatycznie nawadnia ze studni na stadionie wykonanej w 2021 r. </w:t>
      </w:r>
      <w:r w:rsidRPr="00C07174">
        <w:rPr>
          <w:szCs w:val="24"/>
        </w:rPr>
        <w:t xml:space="preserve"> </w:t>
      </w:r>
    </w:p>
    <w:p w:rsidR="0061594E" w:rsidRPr="00C07174" w:rsidRDefault="0061594E" w:rsidP="00CA2020">
      <w:pPr>
        <w:numPr>
          <w:ilvl w:val="2"/>
          <w:numId w:val="1"/>
        </w:numPr>
        <w:spacing w:line="360" w:lineRule="auto"/>
        <w:ind w:left="567" w:right="253" w:hanging="141"/>
        <w:rPr>
          <w:szCs w:val="24"/>
        </w:rPr>
      </w:pPr>
      <w:r w:rsidRPr="00C07174">
        <w:rPr>
          <w:szCs w:val="24"/>
        </w:rPr>
        <w:t>pełnowymiarowe boisko trawiaste do piłki nożnej w miejscowości Lwówek,  bez bieżni lekkoatletycznej, z niezadaszonymi  trybunami,  szatnia dla zawodników z zapleczem sanitarnym oraz podręczny magazynek</w:t>
      </w:r>
      <w:r w:rsidR="006D3A4B" w:rsidRPr="00C07174">
        <w:rPr>
          <w:szCs w:val="24"/>
        </w:rPr>
        <w:t xml:space="preserve"> – w 2021 r. rozpoczęto modernizację płyty boiska.</w:t>
      </w:r>
    </w:p>
    <w:p w:rsidR="006D3A4B" w:rsidRPr="00C07174" w:rsidRDefault="006D3A4B" w:rsidP="00CA2020">
      <w:pPr>
        <w:numPr>
          <w:ilvl w:val="2"/>
          <w:numId w:val="1"/>
        </w:numPr>
        <w:spacing w:line="360" w:lineRule="auto"/>
        <w:ind w:left="567" w:right="253" w:hanging="141"/>
        <w:rPr>
          <w:szCs w:val="24"/>
        </w:rPr>
      </w:pPr>
      <w:r w:rsidRPr="00C07174">
        <w:rPr>
          <w:szCs w:val="24"/>
        </w:rPr>
        <w:t>małe boisko piłkarskie w miejscowości Krubin</w:t>
      </w:r>
    </w:p>
    <w:p w:rsidR="00734797" w:rsidRPr="00C07174" w:rsidRDefault="0061594E" w:rsidP="006D3A4B">
      <w:pPr>
        <w:pStyle w:val="Akapitzlist"/>
        <w:numPr>
          <w:ilvl w:val="0"/>
          <w:numId w:val="1"/>
        </w:numPr>
        <w:spacing w:after="0" w:line="360" w:lineRule="auto"/>
        <w:ind w:right="242"/>
        <w:rPr>
          <w:szCs w:val="24"/>
        </w:rPr>
      </w:pPr>
      <w:r w:rsidRPr="00C07174">
        <w:rPr>
          <w:szCs w:val="24"/>
        </w:rPr>
        <w:t xml:space="preserve">infrastruktura sportowa w Europejskim Centrum Artystycznym im.  F. Chopina w Sannikach. </w:t>
      </w:r>
    </w:p>
    <w:p w:rsidR="0061594E" w:rsidRPr="00C07174" w:rsidRDefault="0061594E" w:rsidP="006D3A4B">
      <w:pPr>
        <w:pStyle w:val="Akapitzlist"/>
        <w:numPr>
          <w:ilvl w:val="0"/>
          <w:numId w:val="1"/>
        </w:numPr>
        <w:spacing w:after="0" w:line="360" w:lineRule="auto"/>
        <w:ind w:right="242"/>
        <w:rPr>
          <w:szCs w:val="24"/>
        </w:rPr>
      </w:pPr>
      <w:r w:rsidRPr="00C07174">
        <w:rPr>
          <w:szCs w:val="24"/>
        </w:rPr>
        <w:t>Sala gimnastyczna przy szkole Pods</w:t>
      </w:r>
      <w:r w:rsidR="006D3A4B" w:rsidRPr="00C07174">
        <w:rPr>
          <w:szCs w:val="24"/>
        </w:rPr>
        <w:t>tawowej im. Fryderyka Chopina w </w:t>
      </w:r>
      <w:r w:rsidRPr="00C07174">
        <w:rPr>
          <w:szCs w:val="24"/>
        </w:rPr>
        <w:t>Sannikach po godzinach zajęć szkolnych ogólnodostępna.</w:t>
      </w:r>
    </w:p>
    <w:p w:rsidR="0061594E" w:rsidRPr="00C07174" w:rsidRDefault="0061594E" w:rsidP="006D3A4B">
      <w:pPr>
        <w:pStyle w:val="Akapitzlist"/>
        <w:numPr>
          <w:ilvl w:val="0"/>
          <w:numId w:val="1"/>
        </w:numPr>
        <w:spacing w:after="0" w:line="360" w:lineRule="auto"/>
        <w:ind w:right="242"/>
        <w:rPr>
          <w:szCs w:val="24"/>
        </w:rPr>
      </w:pPr>
      <w:r w:rsidRPr="00C07174">
        <w:rPr>
          <w:szCs w:val="24"/>
        </w:rPr>
        <w:lastRenderedPageBreak/>
        <w:t>Sala gimnastyczna przy szkole Podstawowej im F. Chopina w Sannikach budynek w Osmolinie -  dostępna dla uczniów szkoły.</w:t>
      </w:r>
    </w:p>
    <w:p w:rsidR="0061594E" w:rsidRPr="00C07174" w:rsidRDefault="0061594E" w:rsidP="0061594E">
      <w:pPr>
        <w:pStyle w:val="Akapitzlist"/>
        <w:spacing w:after="0" w:line="360" w:lineRule="auto"/>
        <w:ind w:left="360" w:right="242" w:firstLine="348"/>
        <w:rPr>
          <w:szCs w:val="24"/>
        </w:rPr>
      </w:pPr>
      <w:r w:rsidRPr="00C07174">
        <w:rPr>
          <w:szCs w:val="24"/>
        </w:rPr>
        <w:t xml:space="preserve">Na terenie miasta i gminy Sanniki oficjalnie funkcjonują dwa kluby piłkarskie </w:t>
      </w:r>
      <w:proofErr w:type="spellStart"/>
      <w:r w:rsidRPr="00C07174">
        <w:rPr>
          <w:szCs w:val="24"/>
        </w:rPr>
        <w:t>Lwówianka</w:t>
      </w:r>
      <w:proofErr w:type="spellEnd"/>
      <w:r w:rsidRPr="00C07174">
        <w:rPr>
          <w:szCs w:val="24"/>
        </w:rPr>
        <w:t xml:space="preserve"> Lwówek grająca w B klasie, grupa Płock i Szopen Sanniki grający w A klasie grupa Płock.</w:t>
      </w:r>
    </w:p>
    <w:p w:rsidR="0061594E" w:rsidRPr="00C07174" w:rsidRDefault="0061594E" w:rsidP="0061594E">
      <w:pPr>
        <w:pStyle w:val="Akapitzlist"/>
        <w:spacing w:after="0" w:line="360" w:lineRule="auto"/>
        <w:ind w:left="360" w:right="242" w:firstLine="348"/>
        <w:rPr>
          <w:szCs w:val="24"/>
        </w:rPr>
      </w:pPr>
      <w:r w:rsidRPr="00C07174">
        <w:rPr>
          <w:szCs w:val="24"/>
        </w:rPr>
        <w:t xml:space="preserve">Największe sukcesy odnosi jednak  Uczniowski Klub Sportowy grający w </w:t>
      </w:r>
      <w:r w:rsidR="0005297B">
        <w:rPr>
          <w:szCs w:val="24"/>
        </w:rPr>
        <w:t xml:space="preserve">III i </w:t>
      </w:r>
      <w:r w:rsidRPr="00C07174">
        <w:rPr>
          <w:szCs w:val="24"/>
        </w:rPr>
        <w:t>IV lidze tenisa stołowego GR A.</w:t>
      </w:r>
    </w:p>
    <w:p w:rsidR="00351ED5" w:rsidRPr="00C07174" w:rsidRDefault="00351ED5" w:rsidP="0061594E">
      <w:pPr>
        <w:pStyle w:val="Akapitzlist"/>
        <w:spacing w:after="0" w:line="360" w:lineRule="auto"/>
        <w:ind w:left="360" w:right="242" w:firstLine="348"/>
        <w:rPr>
          <w:szCs w:val="24"/>
        </w:rPr>
      </w:pPr>
      <w:r w:rsidRPr="00C07174">
        <w:rPr>
          <w:szCs w:val="24"/>
        </w:rPr>
        <w:t>Ponadto w miejscowości Krubin działa klub sportowy „Nida”</w:t>
      </w:r>
    </w:p>
    <w:p w:rsidR="0061594E" w:rsidRPr="00C07174" w:rsidRDefault="0061594E" w:rsidP="0061594E">
      <w:pPr>
        <w:pStyle w:val="Akapitzlist"/>
        <w:spacing w:after="0" w:line="360" w:lineRule="auto"/>
        <w:ind w:left="360" w:right="242" w:firstLine="348"/>
        <w:rPr>
          <w:szCs w:val="24"/>
        </w:rPr>
      </w:pPr>
      <w:r w:rsidRPr="00C07174">
        <w:rPr>
          <w:szCs w:val="24"/>
        </w:rPr>
        <w:t>Gmina wspiera rozwój kultury fizycznej przez współfinansowanie organizacji zajęć sportowych i współzawodnictwa sportowego dzieci  i młodzieży</w:t>
      </w:r>
    </w:p>
    <w:p w:rsidR="0061594E" w:rsidRPr="00C07174" w:rsidRDefault="0061594E" w:rsidP="0061594E">
      <w:pPr>
        <w:spacing w:after="0" w:line="360" w:lineRule="auto"/>
        <w:ind w:left="322" w:right="242" w:firstLine="0"/>
        <w:rPr>
          <w:szCs w:val="24"/>
        </w:rPr>
      </w:pPr>
      <w:r w:rsidRPr="00C07174">
        <w:rPr>
          <w:szCs w:val="24"/>
        </w:rPr>
        <w:t xml:space="preserve">        Ponadto utrzymywana jest infrastruktura sportowo rekreacyjna dla dzieci w postaci  gminnych  placów  zabaw:</w:t>
      </w:r>
    </w:p>
    <w:p w:rsidR="0061594E" w:rsidRPr="00C07174" w:rsidRDefault="0061594E" w:rsidP="0061594E">
      <w:pPr>
        <w:tabs>
          <w:tab w:val="left" w:pos="581"/>
          <w:tab w:val="left" w:pos="3369"/>
          <w:tab w:val="left" w:pos="7479"/>
        </w:tabs>
        <w:spacing w:after="0"/>
        <w:ind w:left="113"/>
        <w:jc w:val="left"/>
        <w:rPr>
          <w:b/>
          <w:i/>
          <w:szCs w:val="24"/>
        </w:rPr>
      </w:pPr>
      <w:r w:rsidRPr="00C07174">
        <w:rPr>
          <w:b/>
          <w:i/>
          <w:szCs w:val="24"/>
        </w:rPr>
        <w:t>Lokalizacja placu</w:t>
      </w:r>
      <w:r w:rsidRPr="00C07174">
        <w:rPr>
          <w:b/>
          <w:i/>
          <w:szCs w:val="24"/>
        </w:rPr>
        <w:tab/>
        <w:t>Oznaczenie budynku</w:t>
      </w:r>
      <w:r w:rsidRPr="00C07174">
        <w:rPr>
          <w:b/>
          <w:i/>
          <w:szCs w:val="24"/>
        </w:rPr>
        <w:tab/>
        <w:t xml:space="preserve">  </w:t>
      </w:r>
    </w:p>
    <w:p w:rsidR="0061594E" w:rsidRPr="00C07174" w:rsidRDefault="0061594E" w:rsidP="0061594E">
      <w:pPr>
        <w:tabs>
          <w:tab w:val="left" w:pos="581"/>
          <w:tab w:val="left" w:pos="3369"/>
          <w:tab w:val="left" w:pos="7479"/>
        </w:tabs>
        <w:spacing w:after="0"/>
        <w:ind w:left="113"/>
        <w:jc w:val="left"/>
        <w:rPr>
          <w:szCs w:val="24"/>
        </w:rPr>
      </w:pPr>
      <w:r w:rsidRPr="00C07174">
        <w:rPr>
          <w:szCs w:val="24"/>
        </w:rPr>
        <w:t>ul. Wólczyńska 75</w:t>
      </w:r>
      <w:r w:rsidRPr="00C07174">
        <w:rPr>
          <w:szCs w:val="24"/>
        </w:rPr>
        <w:tab/>
        <w:t>Plac zabaw – przy Przedszkolu</w:t>
      </w:r>
      <w:r w:rsidRPr="00C07174">
        <w:rPr>
          <w:szCs w:val="24"/>
        </w:rPr>
        <w:tab/>
      </w:r>
      <w:r w:rsidRPr="00C07174">
        <w:rPr>
          <w:szCs w:val="24"/>
        </w:rPr>
        <w:tab/>
        <w:t xml:space="preserve"> </w:t>
      </w:r>
    </w:p>
    <w:p w:rsidR="0061594E" w:rsidRPr="00C07174" w:rsidRDefault="0061594E" w:rsidP="0061594E">
      <w:pPr>
        <w:tabs>
          <w:tab w:val="left" w:pos="581"/>
          <w:tab w:val="left" w:pos="3369"/>
          <w:tab w:val="left" w:pos="7479"/>
        </w:tabs>
        <w:spacing w:after="0"/>
        <w:ind w:left="113"/>
        <w:jc w:val="left"/>
        <w:rPr>
          <w:szCs w:val="24"/>
        </w:rPr>
      </w:pPr>
      <w:r w:rsidRPr="00C07174">
        <w:rPr>
          <w:szCs w:val="24"/>
        </w:rPr>
        <w:t>ul. Wólczyńska 75</w:t>
      </w:r>
      <w:r w:rsidRPr="00C07174">
        <w:rPr>
          <w:szCs w:val="24"/>
        </w:rPr>
        <w:tab/>
        <w:t>Plac zabaw – przy MGOK</w:t>
      </w:r>
    </w:p>
    <w:p w:rsidR="0061594E" w:rsidRPr="00C07174" w:rsidRDefault="0061594E" w:rsidP="0061594E">
      <w:pPr>
        <w:tabs>
          <w:tab w:val="left" w:pos="581"/>
          <w:tab w:val="left" w:pos="3369"/>
          <w:tab w:val="left" w:pos="7479"/>
        </w:tabs>
        <w:spacing w:after="0"/>
        <w:ind w:left="113"/>
        <w:jc w:val="left"/>
        <w:rPr>
          <w:szCs w:val="24"/>
        </w:rPr>
      </w:pPr>
      <w:r w:rsidRPr="00C07174">
        <w:rPr>
          <w:szCs w:val="24"/>
        </w:rPr>
        <w:t>ul. Warszawska 142</w:t>
      </w:r>
      <w:r w:rsidRPr="00C07174">
        <w:rPr>
          <w:szCs w:val="24"/>
        </w:rPr>
        <w:tab/>
        <w:t>Plac zabaw  - przy pałacu</w:t>
      </w:r>
    </w:p>
    <w:p w:rsidR="0061594E" w:rsidRPr="00C07174" w:rsidRDefault="0061594E" w:rsidP="0061594E">
      <w:pPr>
        <w:tabs>
          <w:tab w:val="left" w:pos="581"/>
          <w:tab w:val="left" w:pos="3369"/>
          <w:tab w:val="left" w:pos="7479"/>
        </w:tabs>
        <w:spacing w:after="0"/>
        <w:ind w:left="113" w:firstLine="0"/>
        <w:jc w:val="left"/>
        <w:rPr>
          <w:szCs w:val="24"/>
        </w:rPr>
      </w:pPr>
      <w:r w:rsidRPr="00C07174">
        <w:rPr>
          <w:szCs w:val="24"/>
        </w:rPr>
        <w:t xml:space="preserve">Czyżew </w:t>
      </w:r>
      <w:r w:rsidRPr="00C07174">
        <w:rPr>
          <w:szCs w:val="24"/>
        </w:rPr>
        <w:tab/>
        <w:t>Plac zabaw – przy świetlicy wiejskiej - remizie OSP</w:t>
      </w:r>
    </w:p>
    <w:p w:rsidR="0061594E" w:rsidRPr="00C07174" w:rsidRDefault="0061594E" w:rsidP="0061594E">
      <w:pPr>
        <w:tabs>
          <w:tab w:val="left" w:pos="581"/>
          <w:tab w:val="left" w:pos="3369"/>
          <w:tab w:val="left" w:pos="7479"/>
        </w:tabs>
        <w:spacing w:after="0"/>
        <w:ind w:left="113"/>
        <w:jc w:val="left"/>
        <w:rPr>
          <w:szCs w:val="24"/>
        </w:rPr>
      </w:pPr>
      <w:r w:rsidRPr="00C07174">
        <w:rPr>
          <w:szCs w:val="24"/>
        </w:rPr>
        <w:tab/>
        <w:t>Krubin</w:t>
      </w:r>
      <w:r w:rsidRPr="00C07174">
        <w:rPr>
          <w:szCs w:val="24"/>
        </w:rPr>
        <w:tab/>
        <w:t>Plac zabaw - przy Świetlicy wiejskiej - remizie OSP</w:t>
      </w:r>
    </w:p>
    <w:p w:rsidR="0061594E" w:rsidRPr="00C07174" w:rsidRDefault="0061594E" w:rsidP="0061594E">
      <w:pPr>
        <w:tabs>
          <w:tab w:val="left" w:pos="581"/>
          <w:tab w:val="left" w:pos="3369"/>
          <w:tab w:val="left" w:pos="7479"/>
        </w:tabs>
        <w:spacing w:after="0"/>
        <w:ind w:left="113"/>
        <w:jc w:val="left"/>
        <w:rPr>
          <w:szCs w:val="24"/>
        </w:rPr>
      </w:pPr>
      <w:r w:rsidRPr="00C07174">
        <w:rPr>
          <w:szCs w:val="24"/>
        </w:rPr>
        <w:t xml:space="preserve">Sielce </w:t>
      </w:r>
      <w:r w:rsidRPr="00C07174">
        <w:rPr>
          <w:szCs w:val="24"/>
        </w:rPr>
        <w:tab/>
        <w:t>Plac zabaw - przy Świetlicy wiejskiej - remizie OSP</w:t>
      </w:r>
      <w:r w:rsidRPr="00C07174">
        <w:rPr>
          <w:szCs w:val="24"/>
        </w:rPr>
        <w:tab/>
      </w:r>
    </w:p>
    <w:p w:rsidR="0061594E" w:rsidRPr="00C07174" w:rsidRDefault="0061594E" w:rsidP="0061594E">
      <w:pPr>
        <w:tabs>
          <w:tab w:val="left" w:pos="581"/>
          <w:tab w:val="left" w:pos="3369"/>
          <w:tab w:val="left" w:pos="7479"/>
        </w:tabs>
        <w:spacing w:after="0"/>
        <w:ind w:left="113"/>
        <w:jc w:val="left"/>
        <w:rPr>
          <w:szCs w:val="24"/>
        </w:rPr>
      </w:pPr>
      <w:r w:rsidRPr="00C07174">
        <w:rPr>
          <w:szCs w:val="24"/>
        </w:rPr>
        <w:tab/>
        <w:t>Szkarada</w:t>
      </w:r>
      <w:r w:rsidRPr="00C07174">
        <w:rPr>
          <w:szCs w:val="24"/>
        </w:rPr>
        <w:tab/>
        <w:t>Plac zabaw - przy Świetlicy wiejskiej - remizie OSP</w:t>
      </w:r>
      <w:r w:rsidRPr="00C07174">
        <w:rPr>
          <w:szCs w:val="24"/>
        </w:rPr>
        <w:tab/>
      </w:r>
    </w:p>
    <w:p w:rsidR="0061594E" w:rsidRPr="00C07174" w:rsidRDefault="0061594E" w:rsidP="0061594E">
      <w:pPr>
        <w:tabs>
          <w:tab w:val="left" w:pos="581"/>
          <w:tab w:val="left" w:pos="3369"/>
          <w:tab w:val="left" w:pos="7479"/>
        </w:tabs>
        <w:spacing w:after="0"/>
        <w:ind w:left="113"/>
        <w:jc w:val="left"/>
        <w:rPr>
          <w:szCs w:val="24"/>
        </w:rPr>
      </w:pPr>
      <w:r w:rsidRPr="00C07174">
        <w:rPr>
          <w:szCs w:val="24"/>
        </w:rPr>
        <w:tab/>
        <w:t>Lwówek</w:t>
      </w:r>
      <w:r w:rsidRPr="00C07174">
        <w:rPr>
          <w:szCs w:val="24"/>
        </w:rPr>
        <w:tab/>
        <w:t>Plac zabaw - przy Świetlicy wiejskiej - remizie OSP</w:t>
      </w:r>
      <w:r w:rsidRPr="00C07174">
        <w:rPr>
          <w:szCs w:val="24"/>
        </w:rPr>
        <w:tab/>
      </w:r>
    </w:p>
    <w:p w:rsidR="0061594E" w:rsidRPr="00C07174" w:rsidRDefault="0061594E" w:rsidP="0061594E">
      <w:pPr>
        <w:tabs>
          <w:tab w:val="left" w:pos="581"/>
          <w:tab w:val="left" w:pos="3369"/>
          <w:tab w:val="left" w:pos="7479"/>
        </w:tabs>
        <w:spacing w:after="0"/>
        <w:ind w:left="113"/>
        <w:jc w:val="left"/>
        <w:rPr>
          <w:szCs w:val="24"/>
        </w:rPr>
      </w:pPr>
      <w:r w:rsidRPr="00C07174">
        <w:rPr>
          <w:szCs w:val="24"/>
        </w:rPr>
        <w:t xml:space="preserve">Brzezia                                      Plac zabaw - przy Świetlicy wiejskiej </w:t>
      </w:r>
      <w:r w:rsidRPr="00C07174">
        <w:rPr>
          <w:szCs w:val="24"/>
        </w:rPr>
        <w:tab/>
      </w:r>
    </w:p>
    <w:p w:rsidR="0061594E" w:rsidRPr="0005297B" w:rsidRDefault="0061594E" w:rsidP="0061594E">
      <w:pPr>
        <w:spacing w:after="106"/>
        <w:ind w:left="0" w:right="253" w:firstLine="566"/>
        <w:rPr>
          <w:szCs w:val="24"/>
        </w:rPr>
      </w:pPr>
    </w:p>
    <w:p w:rsidR="0061594E" w:rsidRPr="0005297B" w:rsidRDefault="0061594E" w:rsidP="0061594E">
      <w:pPr>
        <w:pStyle w:val="Akapitzlist"/>
        <w:numPr>
          <w:ilvl w:val="0"/>
          <w:numId w:val="12"/>
        </w:numPr>
        <w:rPr>
          <w:b/>
          <w:szCs w:val="24"/>
        </w:rPr>
      </w:pPr>
      <w:r w:rsidRPr="0005297B">
        <w:rPr>
          <w:b/>
          <w:szCs w:val="24"/>
        </w:rPr>
        <w:t>Edukacja</w:t>
      </w:r>
    </w:p>
    <w:p w:rsidR="0061594E" w:rsidRDefault="0061594E" w:rsidP="0061594E">
      <w:pPr>
        <w:spacing w:line="360" w:lineRule="auto"/>
        <w:ind w:left="142" w:firstLine="566"/>
        <w:rPr>
          <w:szCs w:val="24"/>
        </w:rPr>
      </w:pPr>
      <w:r w:rsidRPr="0005297B">
        <w:rPr>
          <w:szCs w:val="24"/>
        </w:rPr>
        <w:t>Edukacja, obok pomocy społecznej, jest najpoważniejszą  pozycją w budżecie Miasta i Gminy Sanniki. Na rok 202</w:t>
      </w:r>
      <w:r w:rsidR="00D53723" w:rsidRPr="0005297B">
        <w:rPr>
          <w:szCs w:val="24"/>
        </w:rPr>
        <w:t>1</w:t>
      </w:r>
      <w:r w:rsidRPr="0005297B">
        <w:rPr>
          <w:szCs w:val="24"/>
        </w:rPr>
        <w:t xml:space="preserve"> zaplanowano na ten cel wydatki w kwocie </w:t>
      </w:r>
      <w:r w:rsidR="00C06F78" w:rsidRPr="0005297B">
        <w:rPr>
          <w:szCs w:val="24"/>
        </w:rPr>
        <w:t>9489852</w:t>
      </w:r>
      <w:r w:rsidRPr="0005297B">
        <w:rPr>
          <w:szCs w:val="24"/>
        </w:rPr>
        <w:t xml:space="preserve">zł, w tym </w:t>
      </w:r>
      <w:r w:rsidR="0078094F">
        <w:rPr>
          <w:szCs w:val="24"/>
        </w:rPr>
        <w:t>3</w:t>
      </w:r>
      <w:r w:rsidRPr="0005297B">
        <w:rPr>
          <w:szCs w:val="24"/>
        </w:rPr>
        <w:t> 6</w:t>
      </w:r>
      <w:r w:rsidR="0078094F">
        <w:rPr>
          <w:szCs w:val="24"/>
        </w:rPr>
        <w:t xml:space="preserve">38 057 zł </w:t>
      </w:r>
      <w:r w:rsidR="0078094F" w:rsidRPr="0078094F">
        <w:t>z</w:t>
      </w:r>
      <w:r w:rsidR="0078094F">
        <w:t> </w:t>
      </w:r>
      <w:r w:rsidRPr="0078094F">
        <w:t>budżetu</w:t>
      </w:r>
      <w:r w:rsidRPr="0005297B">
        <w:rPr>
          <w:szCs w:val="24"/>
        </w:rPr>
        <w:t xml:space="preserve"> gminy.  Na terenie gminy funkcjonuje szkolnictwo na poziomie podstawowym</w:t>
      </w:r>
      <w:r w:rsidR="00C06F78" w:rsidRPr="0005297B">
        <w:rPr>
          <w:szCs w:val="24"/>
        </w:rPr>
        <w:t xml:space="preserve">  tj. Szkoła Podstawowa im. Fryderyka Chopina</w:t>
      </w:r>
      <w:r w:rsidRPr="0005297B">
        <w:rPr>
          <w:szCs w:val="24"/>
        </w:rPr>
        <w:t>, a także opieka przedszkolna</w:t>
      </w:r>
      <w:r w:rsidR="00C06F78" w:rsidRPr="0005297B">
        <w:rPr>
          <w:szCs w:val="24"/>
        </w:rPr>
        <w:t xml:space="preserve"> – Przedszkole Samorządowe w Sannikach</w:t>
      </w:r>
      <w:r w:rsidRPr="0005297B">
        <w:rPr>
          <w:szCs w:val="24"/>
        </w:rPr>
        <w:t xml:space="preserve">, nie ma natomiast żłobków. </w:t>
      </w:r>
      <w:r w:rsidR="00C06F78" w:rsidRPr="0005297B">
        <w:rPr>
          <w:szCs w:val="24"/>
        </w:rPr>
        <w:t xml:space="preserve"> </w:t>
      </w:r>
      <w:r w:rsidRPr="0005297B">
        <w:rPr>
          <w:szCs w:val="24"/>
        </w:rPr>
        <w:t xml:space="preserve"> </w:t>
      </w:r>
      <w:r w:rsidR="00C06F78" w:rsidRPr="0005297B">
        <w:rPr>
          <w:szCs w:val="24"/>
        </w:rPr>
        <w:t xml:space="preserve">Nauka szkolna odbywa się w dwóch budynkach w Sannikach dla dzieci i młodzieży klas IV – VIII oraz  w Osmolinie dla dzieci z </w:t>
      </w:r>
      <w:r w:rsidRPr="0005297B">
        <w:rPr>
          <w:szCs w:val="24"/>
        </w:rPr>
        <w:t xml:space="preserve">klas I – III . </w:t>
      </w:r>
    </w:p>
    <w:p w:rsidR="0005297B" w:rsidRPr="0005297B" w:rsidRDefault="0005297B" w:rsidP="0061594E">
      <w:pPr>
        <w:spacing w:line="360" w:lineRule="auto"/>
        <w:ind w:left="142" w:firstLine="566"/>
        <w:rPr>
          <w:szCs w:val="24"/>
        </w:rPr>
      </w:pPr>
      <w:r>
        <w:rPr>
          <w:szCs w:val="24"/>
        </w:rPr>
        <w:t>W 2021 roku budynek szkoły w Sannikach uległ silnemu uszkodzeniu podczas huraganu. Został min zerwany dach ze znacznej części budynku. Dzięki środkom pochodzącym z ubezpieczenia oraz zwiększonej subwencji oświatowej udało się usunąć zarówno uszkodzenia powstałe wewnątrz jak i na zewnątrz budynku.</w:t>
      </w:r>
    </w:p>
    <w:p w:rsidR="0061594E" w:rsidRPr="0005297B" w:rsidRDefault="0061594E" w:rsidP="0061594E">
      <w:pPr>
        <w:ind w:left="142" w:firstLine="566"/>
        <w:rPr>
          <w:b/>
          <w:szCs w:val="24"/>
        </w:rPr>
      </w:pPr>
      <w:r w:rsidRPr="0005297B">
        <w:rPr>
          <w:b/>
          <w:szCs w:val="24"/>
        </w:rPr>
        <w:t xml:space="preserve">Szkoła Podstawowa im. Fryderyka Chopina w Sannikach </w:t>
      </w:r>
    </w:p>
    <w:p w:rsidR="0061594E" w:rsidRPr="0005297B" w:rsidRDefault="0061594E" w:rsidP="0061594E">
      <w:pPr>
        <w:spacing w:before="240" w:after="60"/>
        <w:rPr>
          <w:b/>
          <w:bCs/>
          <w:szCs w:val="24"/>
        </w:rPr>
      </w:pPr>
      <w:r w:rsidRPr="0005297B">
        <w:rPr>
          <w:b/>
          <w:bCs/>
          <w:szCs w:val="24"/>
        </w:rPr>
        <w:t xml:space="preserve"> Kadra</w:t>
      </w:r>
    </w:p>
    <w:p w:rsidR="0061594E" w:rsidRPr="0005297B" w:rsidRDefault="0061594E" w:rsidP="0061594E">
      <w:pPr>
        <w:spacing w:before="60" w:after="60" w:line="360" w:lineRule="auto"/>
        <w:ind w:firstLine="376"/>
        <w:rPr>
          <w:szCs w:val="24"/>
        </w:rPr>
      </w:pPr>
      <w:r w:rsidRPr="0005297B">
        <w:rPr>
          <w:szCs w:val="24"/>
        </w:rPr>
        <w:t>Zgodnie z zatwierdzonym arkuszem, organizac</w:t>
      </w:r>
      <w:r w:rsidR="004C5AAC" w:rsidRPr="0005297B">
        <w:rPr>
          <w:szCs w:val="24"/>
        </w:rPr>
        <w:t>yjnym Szkoły w roku szkolnym 2020</w:t>
      </w:r>
      <w:r w:rsidRPr="0005297B">
        <w:rPr>
          <w:szCs w:val="24"/>
        </w:rPr>
        <w:t>/202</w:t>
      </w:r>
      <w:r w:rsidR="004C5AAC" w:rsidRPr="0005297B">
        <w:rPr>
          <w:szCs w:val="24"/>
        </w:rPr>
        <w:t>1</w:t>
      </w:r>
      <w:r w:rsidRPr="0005297B">
        <w:rPr>
          <w:szCs w:val="24"/>
        </w:rPr>
        <w:t xml:space="preserve"> zatrudnionych było (przeciętnie): </w:t>
      </w:r>
    </w:p>
    <w:p w:rsidR="0061594E" w:rsidRPr="0005297B" w:rsidRDefault="004C5AAC" w:rsidP="0061594E">
      <w:pPr>
        <w:numPr>
          <w:ilvl w:val="0"/>
          <w:numId w:val="10"/>
        </w:numPr>
        <w:spacing w:before="60" w:after="60" w:line="360" w:lineRule="auto"/>
        <w:rPr>
          <w:szCs w:val="24"/>
        </w:rPr>
      </w:pPr>
      <w:r w:rsidRPr="0005297B">
        <w:rPr>
          <w:szCs w:val="24"/>
        </w:rPr>
        <w:lastRenderedPageBreak/>
        <w:t xml:space="preserve">46 </w:t>
      </w:r>
      <w:r w:rsidR="0061594E" w:rsidRPr="0005297B">
        <w:rPr>
          <w:szCs w:val="24"/>
        </w:rPr>
        <w:t xml:space="preserve"> nauczycieli na 4</w:t>
      </w:r>
      <w:r w:rsidRPr="0005297B">
        <w:rPr>
          <w:szCs w:val="24"/>
        </w:rPr>
        <w:t>3</w:t>
      </w:r>
      <w:r w:rsidR="0061594E" w:rsidRPr="0005297B">
        <w:rPr>
          <w:szCs w:val="24"/>
        </w:rPr>
        <w:t>,</w:t>
      </w:r>
      <w:r w:rsidRPr="0005297B">
        <w:rPr>
          <w:szCs w:val="24"/>
        </w:rPr>
        <w:t>3</w:t>
      </w:r>
      <w:r w:rsidR="0061594E" w:rsidRPr="0005297B">
        <w:rPr>
          <w:szCs w:val="24"/>
        </w:rPr>
        <w:t>4 etatu (wszyscy nauczyciele pracowali zgodnie z kwalifikacjami);</w:t>
      </w:r>
    </w:p>
    <w:p w:rsidR="0061594E" w:rsidRPr="0005297B" w:rsidRDefault="004C5AAC" w:rsidP="0061594E">
      <w:pPr>
        <w:numPr>
          <w:ilvl w:val="0"/>
          <w:numId w:val="10"/>
        </w:numPr>
        <w:spacing w:before="60" w:after="60" w:line="360" w:lineRule="auto"/>
        <w:rPr>
          <w:szCs w:val="24"/>
        </w:rPr>
      </w:pPr>
      <w:r w:rsidRPr="0005297B">
        <w:rPr>
          <w:szCs w:val="24"/>
        </w:rPr>
        <w:t>2</w:t>
      </w:r>
      <w:r w:rsidR="0061594E" w:rsidRPr="0005297B">
        <w:rPr>
          <w:szCs w:val="24"/>
        </w:rPr>
        <w:t xml:space="preserve"> pracowników administracji </w:t>
      </w:r>
      <w:r w:rsidRPr="0005297B">
        <w:rPr>
          <w:szCs w:val="24"/>
        </w:rPr>
        <w:t xml:space="preserve">2 etaty </w:t>
      </w:r>
      <w:r w:rsidR="0061594E" w:rsidRPr="0005297B">
        <w:rPr>
          <w:szCs w:val="24"/>
        </w:rPr>
        <w:t>(sekretarz szkoły, sekretarka</w:t>
      </w:r>
      <w:r w:rsidRPr="0005297B">
        <w:rPr>
          <w:szCs w:val="24"/>
        </w:rPr>
        <w:t>)</w:t>
      </w:r>
      <w:r w:rsidR="0061594E" w:rsidRPr="0005297B">
        <w:rPr>
          <w:szCs w:val="24"/>
        </w:rPr>
        <w:t xml:space="preserve">; </w:t>
      </w:r>
    </w:p>
    <w:p w:rsidR="0061594E" w:rsidRPr="0005297B" w:rsidRDefault="0061594E" w:rsidP="0061594E">
      <w:pPr>
        <w:numPr>
          <w:ilvl w:val="0"/>
          <w:numId w:val="10"/>
        </w:numPr>
        <w:spacing w:before="60" w:after="60" w:line="360" w:lineRule="auto"/>
        <w:rPr>
          <w:szCs w:val="24"/>
        </w:rPr>
      </w:pPr>
      <w:r w:rsidRPr="0005297B">
        <w:rPr>
          <w:szCs w:val="24"/>
        </w:rPr>
        <w:t>1</w:t>
      </w:r>
      <w:r w:rsidR="004C5AAC" w:rsidRPr="0005297B">
        <w:rPr>
          <w:szCs w:val="24"/>
        </w:rPr>
        <w:t xml:space="preserve">1 </w:t>
      </w:r>
      <w:r w:rsidRPr="0005297B">
        <w:rPr>
          <w:szCs w:val="24"/>
        </w:rPr>
        <w:t xml:space="preserve">pracowników obsługi </w:t>
      </w:r>
      <w:r w:rsidR="004C5AAC" w:rsidRPr="0005297B">
        <w:rPr>
          <w:szCs w:val="24"/>
        </w:rPr>
        <w:t>11 etatów</w:t>
      </w:r>
      <w:r w:rsidRPr="0005297B">
        <w:rPr>
          <w:szCs w:val="24"/>
        </w:rPr>
        <w:t xml:space="preserve"> (w tym 5,5 etatu sprzątaczki, 1 etat  palacza c. o. / konserwatora + 2 etaty palacz c. o </w:t>
      </w:r>
      <w:r w:rsidRPr="0005297B">
        <w:rPr>
          <w:szCs w:val="24"/>
        </w:rPr>
        <w:noBreakHyphen/>
        <w:t> w sezonie grzewczym, 1 etat kucharki, 2,5 etatu  pomoce kucharki).</w:t>
      </w:r>
      <w:r w:rsidR="004C5AAC" w:rsidRPr="0005297B">
        <w:rPr>
          <w:szCs w:val="24"/>
        </w:rPr>
        <w:t xml:space="preserve"> Łącznie</w:t>
      </w:r>
      <w:r w:rsidR="00A16C3B" w:rsidRPr="0005297B">
        <w:rPr>
          <w:szCs w:val="24"/>
        </w:rPr>
        <w:t xml:space="preserve"> w całej szkole zatrudnionych było </w:t>
      </w:r>
      <w:r w:rsidR="004C5AAC" w:rsidRPr="0005297B">
        <w:rPr>
          <w:szCs w:val="24"/>
        </w:rPr>
        <w:t xml:space="preserve"> 59 osób</w:t>
      </w:r>
      <w:r w:rsidR="00A16C3B" w:rsidRPr="0005297B">
        <w:rPr>
          <w:szCs w:val="24"/>
        </w:rPr>
        <w:t xml:space="preserve"> na 56,34</w:t>
      </w:r>
      <w:r w:rsidR="004C5AAC" w:rsidRPr="0005297B">
        <w:rPr>
          <w:szCs w:val="24"/>
        </w:rPr>
        <w:t xml:space="preserve"> etat</w:t>
      </w:r>
      <w:r w:rsidR="00A16C3B" w:rsidRPr="0005297B">
        <w:rPr>
          <w:szCs w:val="24"/>
        </w:rPr>
        <w:t>ach.</w:t>
      </w:r>
    </w:p>
    <w:p w:rsidR="0061594E" w:rsidRPr="0005297B" w:rsidRDefault="0061594E" w:rsidP="0061594E">
      <w:pPr>
        <w:spacing w:before="120" w:line="360" w:lineRule="auto"/>
        <w:rPr>
          <w:b/>
          <w:bCs/>
          <w:szCs w:val="24"/>
        </w:rPr>
      </w:pPr>
      <w:r w:rsidRPr="0005297B">
        <w:rPr>
          <w:b/>
          <w:bCs/>
          <w:szCs w:val="24"/>
        </w:rPr>
        <w:t>Uczniowie</w:t>
      </w:r>
    </w:p>
    <w:p w:rsidR="0061594E" w:rsidRPr="0005297B" w:rsidRDefault="0061594E" w:rsidP="001312D0">
      <w:pPr>
        <w:spacing w:line="360" w:lineRule="auto"/>
        <w:ind w:firstLine="376"/>
        <w:rPr>
          <w:bCs/>
          <w:szCs w:val="24"/>
        </w:rPr>
      </w:pPr>
      <w:r w:rsidRPr="0005297B">
        <w:rPr>
          <w:bCs/>
          <w:szCs w:val="24"/>
        </w:rPr>
        <w:t>Do Szkoły Podstawowej im. Fryderyka  Sannikach uczęszczało w roku szkolnym 20</w:t>
      </w:r>
      <w:r w:rsidR="00C06F78" w:rsidRPr="0005297B">
        <w:rPr>
          <w:bCs/>
          <w:szCs w:val="24"/>
        </w:rPr>
        <w:t>20/21</w:t>
      </w:r>
      <w:r w:rsidRPr="0005297B">
        <w:rPr>
          <w:bCs/>
          <w:szCs w:val="24"/>
        </w:rPr>
        <w:t> </w:t>
      </w:r>
      <w:r w:rsidRPr="0005297B">
        <w:rPr>
          <w:b/>
          <w:bCs/>
          <w:szCs w:val="24"/>
        </w:rPr>
        <w:t>3</w:t>
      </w:r>
      <w:r w:rsidR="000176C6" w:rsidRPr="0005297B">
        <w:rPr>
          <w:b/>
          <w:bCs/>
          <w:szCs w:val="24"/>
        </w:rPr>
        <w:t>8</w:t>
      </w:r>
      <w:r w:rsidRPr="0005297B">
        <w:rPr>
          <w:b/>
          <w:bCs/>
          <w:szCs w:val="24"/>
        </w:rPr>
        <w:t>2 uczniów</w:t>
      </w:r>
      <w:r w:rsidRPr="0005297B">
        <w:rPr>
          <w:bCs/>
          <w:szCs w:val="24"/>
        </w:rPr>
        <w:t xml:space="preserve">, którzy zorganizowani byli w </w:t>
      </w:r>
      <w:r w:rsidR="000176C6" w:rsidRPr="0005297B">
        <w:rPr>
          <w:bCs/>
          <w:szCs w:val="24"/>
        </w:rPr>
        <w:t>20</w:t>
      </w:r>
      <w:r w:rsidRPr="0005297B">
        <w:rPr>
          <w:bCs/>
          <w:szCs w:val="24"/>
        </w:rPr>
        <w:t xml:space="preserve"> oddziałach. </w:t>
      </w:r>
      <w:r w:rsidRPr="0005297B">
        <w:rPr>
          <w:szCs w:val="24"/>
        </w:rPr>
        <w:t>Średnia liczba uczniów przypadających na jeden oddział wyniosła ~ 19,</w:t>
      </w:r>
      <w:r w:rsidR="00A16C3B" w:rsidRPr="0005297B">
        <w:rPr>
          <w:szCs w:val="24"/>
        </w:rPr>
        <w:t>1</w:t>
      </w:r>
    </w:p>
    <w:p w:rsidR="0061594E" w:rsidRPr="0005297B" w:rsidRDefault="0061594E" w:rsidP="0061594E">
      <w:pPr>
        <w:spacing w:line="360" w:lineRule="auto"/>
        <w:rPr>
          <w:szCs w:val="24"/>
        </w:rPr>
      </w:pPr>
      <w:r w:rsidRPr="0005297B">
        <w:rPr>
          <w:szCs w:val="24"/>
        </w:rPr>
        <w:t>Z dowozów korzystało 2</w:t>
      </w:r>
      <w:r w:rsidR="000176C6" w:rsidRPr="0005297B">
        <w:rPr>
          <w:szCs w:val="24"/>
        </w:rPr>
        <w:t>8</w:t>
      </w:r>
      <w:r w:rsidRPr="0005297B">
        <w:rPr>
          <w:szCs w:val="24"/>
        </w:rPr>
        <w:t>0 uczniów.</w:t>
      </w:r>
    </w:p>
    <w:p w:rsidR="0061594E" w:rsidRPr="0005297B" w:rsidRDefault="0061594E" w:rsidP="0061594E">
      <w:pPr>
        <w:spacing w:line="360" w:lineRule="auto"/>
        <w:rPr>
          <w:szCs w:val="24"/>
        </w:rPr>
      </w:pPr>
      <w:r w:rsidRPr="0005297B">
        <w:rPr>
          <w:szCs w:val="24"/>
        </w:rPr>
        <w:t>Z posiłków w stołówce korzystało przeciętnie 1</w:t>
      </w:r>
      <w:r w:rsidR="00DA7AB2" w:rsidRPr="0005297B">
        <w:rPr>
          <w:szCs w:val="24"/>
        </w:rPr>
        <w:t>36</w:t>
      </w:r>
      <w:r w:rsidRPr="0005297B">
        <w:rPr>
          <w:szCs w:val="24"/>
        </w:rPr>
        <w:t xml:space="preserve"> uczniów</w:t>
      </w:r>
      <w:r w:rsidR="00A16C3B" w:rsidRPr="0005297B">
        <w:rPr>
          <w:szCs w:val="24"/>
        </w:rPr>
        <w:t>,</w:t>
      </w:r>
      <w:r w:rsidRPr="0005297B">
        <w:rPr>
          <w:szCs w:val="24"/>
        </w:rPr>
        <w:t xml:space="preserve">  </w:t>
      </w:r>
      <w:r w:rsidR="00A16C3B" w:rsidRPr="0005297B">
        <w:rPr>
          <w:szCs w:val="24"/>
        </w:rPr>
        <w:t>w</w:t>
      </w:r>
      <w:r w:rsidR="00DA7AB2" w:rsidRPr="0005297B">
        <w:rPr>
          <w:szCs w:val="24"/>
        </w:rPr>
        <w:t xml:space="preserve"> tym finansowanych przez MGOPS 16, przez  rodziców 120. Z posiłków korzystało równie</w:t>
      </w:r>
      <w:r w:rsidR="00A16C3B" w:rsidRPr="0005297B">
        <w:rPr>
          <w:szCs w:val="24"/>
        </w:rPr>
        <w:t>ż</w:t>
      </w:r>
      <w:r w:rsidR="00DA7AB2" w:rsidRPr="0005297B">
        <w:rPr>
          <w:szCs w:val="24"/>
        </w:rPr>
        <w:t xml:space="preserve"> 14  pracowników szkoły.</w:t>
      </w:r>
    </w:p>
    <w:p w:rsidR="000176C6" w:rsidRPr="0005297B" w:rsidRDefault="0061594E" w:rsidP="0061594E">
      <w:pPr>
        <w:spacing w:line="360" w:lineRule="auto"/>
        <w:rPr>
          <w:szCs w:val="24"/>
        </w:rPr>
      </w:pPr>
      <w:r w:rsidRPr="0005297B">
        <w:rPr>
          <w:szCs w:val="24"/>
        </w:rPr>
        <w:t xml:space="preserve"> W wyniku klasyfikacji rocznej 3</w:t>
      </w:r>
      <w:r w:rsidR="00DA7AB2" w:rsidRPr="0005297B">
        <w:rPr>
          <w:szCs w:val="24"/>
        </w:rPr>
        <w:t>82</w:t>
      </w:r>
      <w:r w:rsidRPr="0005297B">
        <w:rPr>
          <w:szCs w:val="24"/>
        </w:rPr>
        <w:t xml:space="preserve"> uczniów uzyskało promocję do klasy programowo wyższej. </w:t>
      </w:r>
      <w:r w:rsidR="00DA7AB2" w:rsidRPr="0005297B">
        <w:rPr>
          <w:szCs w:val="24"/>
        </w:rPr>
        <w:t xml:space="preserve"> W klasach IV – VIII k</w:t>
      </w:r>
      <w:r w:rsidR="000176C6" w:rsidRPr="0005297B">
        <w:rPr>
          <w:szCs w:val="24"/>
        </w:rPr>
        <w:t xml:space="preserve">lasyfikowanych </w:t>
      </w:r>
      <w:r w:rsidR="00DA7AB2" w:rsidRPr="0005297B">
        <w:rPr>
          <w:szCs w:val="24"/>
        </w:rPr>
        <w:t xml:space="preserve">było </w:t>
      </w:r>
      <w:r w:rsidR="00A16C3B" w:rsidRPr="0005297B">
        <w:rPr>
          <w:szCs w:val="24"/>
        </w:rPr>
        <w:t>-</w:t>
      </w:r>
      <w:r w:rsidR="000176C6" w:rsidRPr="0005297B">
        <w:rPr>
          <w:szCs w:val="24"/>
        </w:rPr>
        <w:t xml:space="preserve"> 247</w:t>
      </w:r>
      <w:r w:rsidR="00DA7AB2" w:rsidRPr="0005297B">
        <w:rPr>
          <w:szCs w:val="24"/>
        </w:rPr>
        <w:t xml:space="preserve"> uczniów</w:t>
      </w:r>
      <w:r w:rsidR="00A16C3B" w:rsidRPr="0005297B">
        <w:rPr>
          <w:szCs w:val="24"/>
        </w:rPr>
        <w:t xml:space="preserve">; </w:t>
      </w:r>
      <w:r w:rsidR="00DA7AB2" w:rsidRPr="0005297B">
        <w:rPr>
          <w:szCs w:val="24"/>
        </w:rPr>
        <w:t xml:space="preserve"> w klasach I – III </w:t>
      </w:r>
      <w:r w:rsidR="00A16C3B" w:rsidRPr="0005297B">
        <w:rPr>
          <w:szCs w:val="24"/>
        </w:rPr>
        <w:t xml:space="preserve">- </w:t>
      </w:r>
      <w:r w:rsidR="000176C6" w:rsidRPr="0005297B">
        <w:rPr>
          <w:szCs w:val="24"/>
        </w:rPr>
        <w:t>135</w:t>
      </w:r>
      <w:r w:rsidR="00DA7AB2" w:rsidRPr="0005297B">
        <w:rPr>
          <w:szCs w:val="24"/>
        </w:rPr>
        <w:t xml:space="preserve"> uczniów</w:t>
      </w:r>
      <w:r w:rsidR="000176C6" w:rsidRPr="0005297B">
        <w:rPr>
          <w:szCs w:val="24"/>
        </w:rPr>
        <w:t>; nieklasyfikowany</w:t>
      </w:r>
      <w:r w:rsidR="00DA7AB2" w:rsidRPr="0005297B">
        <w:rPr>
          <w:szCs w:val="24"/>
        </w:rPr>
        <w:t>c</w:t>
      </w:r>
      <w:r w:rsidR="000176C6" w:rsidRPr="0005297B">
        <w:rPr>
          <w:szCs w:val="24"/>
        </w:rPr>
        <w:t>h 0</w:t>
      </w:r>
      <w:r w:rsidR="00DA7AB2" w:rsidRPr="0005297B">
        <w:rPr>
          <w:szCs w:val="24"/>
        </w:rPr>
        <w:t xml:space="preserve">.  </w:t>
      </w:r>
    </w:p>
    <w:p w:rsidR="000176C6" w:rsidRPr="0005297B" w:rsidRDefault="00DA7AB2" w:rsidP="0061594E">
      <w:pPr>
        <w:spacing w:line="360" w:lineRule="auto"/>
        <w:rPr>
          <w:szCs w:val="24"/>
        </w:rPr>
      </w:pPr>
      <w:r w:rsidRPr="0005297B">
        <w:rPr>
          <w:szCs w:val="24"/>
        </w:rPr>
        <w:t xml:space="preserve">W roku szkolnym 2020/21 promowanych było 207 uczniów z klas IV – VII oraz </w:t>
      </w:r>
      <w:r w:rsidR="009964DA" w:rsidRPr="0005297B">
        <w:rPr>
          <w:szCs w:val="24"/>
        </w:rPr>
        <w:t xml:space="preserve"> </w:t>
      </w:r>
      <w:r w:rsidR="000176C6" w:rsidRPr="0005297B">
        <w:rPr>
          <w:szCs w:val="24"/>
        </w:rPr>
        <w:t xml:space="preserve"> 135 </w:t>
      </w:r>
      <w:r w:rsidR="009964DA" w:rsidRPr="0005297B">
        <w:rPr>
          <w:szCs w:val="24"/>
        </w:rPr>
        <w:t>z klas I – III. Szkołę ukończyło 40 uczniów w tym z wyróżnieniem 4.</w:t>
      </w:r>
      <w:r w:rsidR="000176C6" w:rsidRPr="0005297B">
        <w:rPr>
          <w:szCs w:val="24"/>
        </w:rPr>
        <w:t xml:space="preserve"> </w:t>
      </w:r>
      <w:r w:rsidR="009964DA" w:rsidRPr="0005297B">
        <w:rPr>
          <w:szCs w:val="24"/>
        </w:rPr>
        <w:t>Nie było uczniów niepromowanych</w:t>
      </w:r>
      <w:r w:rsidR="00A16C3B" w:rsidRPr="0005297B">
        <w:rPr>
          <w:szCs w:val="24"/>
        </w:rPr>
        <w:t>.</w:t>
      </w:r>
    </w:p>
    <w:p w:rsidR="0061594E" w:rsidRPr="0005297B" w:rsidRDefault="0061594E" w:rsidP="0061594E">
      <w:pPr>
        <w:ind w:right="253"/>
        <w:rPr>
          <w:b/>
          <w:szCs w:val="24"/>
        </w:rPr>
      </w:pPr>
      <w:r w:rsidRPr="0005297B">
        <w:rPr>
          <w:b/>
          <w:szCs w:val="24"/>
        </w:rPr>
        <w:t>Przedszkole Samorządowe w Sannikach</w:t>
      </w:r>
    </w:p>
    <w:p w:rsidR="0061594E" w:rsidRPr="0005297B" w:rsidRDefault="0061594E" w:rsidP="0061594E">
      <w:pPr>
        <w:ind w:left="0" w:right="253" w:firstLine="566"/>
        <w:rPr>
          <w:b/>
          <w:szCs w:val="24"/>
        </w:rPr>
      </w:pPr>
      <w:r w:rsidRPr="0005297B">
        <w:rPr>
          <w:b/>
          <w:szCs w:val="24"/>
        </w:rPr>
        <w:t>Kadra</w:t>
      </w:r>
    </w:p>
    <w:p w:rsidR="0061594E" w:rsidRPr="0005297B" w:rsidRDefault="0061594E" w:rsidP="0061594E">
      <w:pPr>
        <w:spacing w:before="60" w:after="60"/>
        <w:rPr>
          <w:szCs w:val="24"/>
        </w:rPr>
      </w:pPr>
      <w:r w:rsidRPr="0005297B">
        <w:rPr>
          <w:szCs w:val="24"/>
        </w:rPr>
        <w:t>w roku szkolnym 20</w:t>
      </w:r>
      <w:r w:rsidR="007D4BDF" w:rsidRPr="0005297B">
        <w:rPr>
          <w:szCs w:val="24"/>
        </w:rPr>
        <w:t>20</w:t>
      </w:r>
      <w:r w:rsidR="00317407">
        <w:rPr>
          <w:szCs w:val="24"/>
        </w:rPr>
        <w:t>/202</w:t>
      </w:r>
      <w:r w:rsidR="007D4BDF" w:rsidRPr="0005297B">
        <w:rPr>
          <w:szCs w:val="24"/>
        </w:rPr>
        <w:t xml:space="preserve">1 </w:t>
      </w:r>
      <w:r w:rsidRPr="0005297B">
        <w:rPr>
          <w:szCs w:val="24"/>
        </w:rPr>
        <w:t xml:space="preserve">zatrudnionych było (przeciętnie): </w:t>
      </w:r>
    </w:p>
    <w:p w:rsidR="0061594E" w:rsidRPr="0005297B" w:rsidRDefault="0061594E" w:rsidP="0061594E">
      <w:pPr>
        <w:numPr>
          <w:ilvl w:val="0"/>
          <w:numId w:val="17"/>
        </w:numPr>
        <w:spacing w:before="60" w:after="60" w:line="240" w:lineRule="auto"/>
        <w:rPr>
          <w:szCs w:val="24"/>
        </w:rPr>
      </w:pPr>
      <w:r w:rsidRPr="0005297B">
        <w:rPr>
          <w:szCs w:val="24"/>
        </w:rPr>
        <w:t>1</w:t>
      </w:r>
      <w:r w:rsidR="0073772C" w:rsidRPr="0005297B">
        <w:rPr>
          <w:szCs w:val="24"/>
        </w:rPr>
        <w:t>6</w:t>
      </w:r>
      <w:r w:rsidRPr="0005297B">
        <w:rPr>
          <w:szCs w:val="24"/>
        </w:rPr>
        <w:t xml:space="preserve"> nauczycieli na 1</w:t>
      </w:r>
      <w:r w:rsidR="0073772C" w:rsidRPr="0005297B">
        <w:rPr>
          <w:szCs w:val="24"/>
        </w:rPr>
        <w:t xml:space="preserve">2 </w:t>
      </w:r>
      <w:r w:rsidRPr="0005297B">
        <w:rPr>
          <w:szCs w:val="24"/>
        </w:rPr>
        <w:t xml:space="preserve"> etat</w:t>
      </w:r>
      <w:r w:rsidR="0073772C" w:rsidRPr="0005297B">
        <w:rPr>
          <w:szCs w:val="24"/>
        </w:rPr>
        <w:t>ach</w:t>
      </w:r>
      <w:r w:rsidRPr="0005297B">
        <w:rPr>
          <w:szCs w:val="24"/>
        </w:rPr>
        <w:t xml:space="preserve"> (wszyscy nauczyciele pracowali zgodnie z kwalifikacjami);</w:t>
      </w:r>
    </w:p>
    <w:p w:rsidR="0061594E" w:rsidRPr="0005297B" w:rsidRDefault="0061594E" w:rsidP="0061594E">
      <w:pPr>
        <w:numPr>
          <w:ilvl w:val="0"/>
          <w:numId w:val="17"/>
        </w:numPr>
        <w:spacing w:before="60" w:after="60" w:line="240" w:lineRule="auto"/>
        <w:rPr>
          <w:szCs w:val="24"/>
        </w:rPr>
      </w:pPr>
      <w:r w:rsidRPr="0005297B">
        <w:rPr>
          <w:szCs w:val="24"/>
        </w:rPr>
        <w:t xml:space="preserve"> 9 osób obsługi na </w:t>
      </w:r>
      <w:r w:rsidR="0073772C" w:rsidRPr="0005297B">
        <w:rPr>
          <w:szCs w:val="24"/>
        </w:rPr>
        <w:t>9</w:t>
      </w:r>
      <w:r w:rsidRPr="0005297B">
        <w:rPr>
          <w:szCs w:val="24"/>
        </w:rPr>
        <w:t xml:space="preserve"> etatach</w:t>
      </w:r>
    </w:p>
    <w:p w:rsidR="0061594E" w:rsidRPr="0005297B" w:rsidRDefault="0061594E" w:rsidP="0061594E">
      <w:pPr>
        <w:spacing w:before="60" w:after="60" w:line="240" w:lineRule="auto"/>
        <w:ind w:left="360" w:firstLine="0"/>
        <w:rPr>
          <w:szCs w:val="24"/>
        </w:rPr>
      </w:pPr>
      <w:r w:rsidRPr="0005297B">
        <w:rPr>
          <w:b/>
          <w:szCs w:val="24"/>
        </w:rPr>
        <w:t>Wychowankowie</w:t>
      </w:r>
      <w:r w:rsidRPr="0005297B">
        <w:rPr>
          <w:szCs w:val="24"/>
        </w:rPr>
        <w:t xml:space="preserve">: </w:t>
      </w:r>
    </w:p>
    <w:p w:rsidR="0061594E" w:rsidRPr="0005297B" w:rsidRDefault="0061594E" w:rsidP="00BC58B6">
      <w:pPr>
        <w:spacing w:before="60" w:after="60" w:line="360" w:lineRule="auto"/>
        <w:ind w:left="0" w:firstLine="0"/>
        <w:rPr>
          <w:szCs w:val="24"/>
        </w:rPr>
      </w:pPr>
      <w:r w:rsidRPr="0005297B">
        <w:rPr>
          <w:szCs w:val="24"/>
        </w:rPr>
        <w:t>W przedszkolu przebywa 1</w:t>
      </w:r>
      <w:r w:rsidR="0073772C" w:rsidRPr="0005297B">
        <w:rPr>
          <w:szCs w:val="24"/>
        </w:rPr>
        <w:t>54</w:t>
      </w:r>
      <w:r w:rsidRPr="0005297B">
        <w:rPr>
          <w:szCs w:val="24"/>
        </w:rPr>
        <w:t xml:space="preserve"> wychowanków w wieku od 3 do 6 lat. Funkcjonuje 7 </w:t>
      </w:r>
      <w:r w:rsidR="0073772C" w:rsidRPr="0005297B">
        <w:rPr>
          <w:szCs w:val="24"/>
        </w:rPr>
        <w:t>grup przedszkolnych w tym 2 grupy sześciolatków  (18 i 22 osobowe); 2 grupy 5 latków (24 i 22 osobowe); 4 latki 1 grupa 23 osobowa + 12 osób w grupie łączonej z 3 latkami) oraz 2 grupy trzylatków 23 osoby + 20 osób w grupie łączonej z 4 latkami).</w:t>
      </w:r>
    </w:p>
    <w:p w:rsidR="00B16973" w:rsidRPr="00B16973" w:rsidRDefault="006F0331" w:rsidP="00920EAD">
      <w:pPr>
        <w:pStyle w:val="Default"/>
        <w:jc w:val="both"/>
        <w:rPr>
          <w:rFonts w:eastAsiaTheme="minorEastAsia"/>
          <w:lang w:eastAsia="pl-PL"/>
        </w:rPr>
      </w:pPr>
      <w:r>
        <w:rPr>
          <w:b/>
        </w:rPr>
        <w:t xml:space="preserve">Na terenie miasta i gminy Sanniki działa również </w:t>
      </w:r>
      <w:r w:rsidR="00920EAD">
        <w:rPr>
          <w:rStyle w:val="Pogrubienie"/>
        </w:rPr>
        <w:t>Zespół</w:t>
      </w:r>
      <w:r w:rsidR="00920EAD">
        <w:rPr>
          <w:rStyle w:val="Pogrubienie"/>
        </w:rPr>
        <w:t xml:space="preserve"> Szkół i Placówek Specjalnych w </w:t>
      </w:r>
      <w:r w:rsidR="00920EAD">
        <w:rPr>
          <w:rStyle w:val="Pogrubienie"/>
        </w:rPr>
        <w:t>Mocarzewie</w:t>
      </w:r>
      <w:r w:rsidR="00920EAD">
        <w:rPr>
          <w:rStyle w:val="Pogrubienie"/>
        </w:rPr>
        <w:t xml:space="preserve">, </w:t>
      </w:r>
      <w:r>
        <w:rPr>
          <w:b/>
        </w:rPr>
        <w:t>dla którego organem pr</w:t>
      </w:r>
      <w:r w:rsidR="00B16973">
        <w:rPr>
          <w:b/>
        </w:rPr>
        <w:t xml:space="preserve">owadzącym jest </w:t>
      </w:r>
      <w:r w:rsidR="00920EAD">
        <w:rPr>
          <w:b/>
        </w:rPr>
        <w:t>Staros</w:t>
      </w:r>
      <w:r w:rsidR="001312D0">
        <w:rPr>
          <w:b/>
        </w:rPr>
        <w:t>ta</w:t>
      </w:r>
      <w:r w:rsidR="00920EAD">
        <w:rPr>
          <w:b/>
        </w:rPr>
        <w:t xml:space="preserve"> Powiatow</w:t>
      </w:r>
      <w:r w:rsidR="001312D0">
        <w:rPr>
          <w:b/>
        </w:rPr>
        <w:t>y</w:t>
      </w:r>
      <w:r w:rsidR="00920EAD">
        <w:rPr>
          <w:b/>
        </w:rPr>
        <w:t xml:space="preserve"> w Gostyninie </w:t>
      </w:r>
      <w:r w:rsidR="001312D0">
        <w:rPr>
          <w:b/>
        </w:rPr>
        <w:t xml:space="preserve">wraz z internatem dla którego organem prowadzącym jest </w:t>
      </w:r>
      <w:r w:rsidR="001312D0" w:rsidRPr="00B16973">
        <w:rPr>
          <w:rFonts w:eastAsiaTheme="minorEastAsia"/>
          <w:b/>
          <w:sz w:val="23"/>
          <w:szCs w:val="23"/>
        </w:rPr>
        <w:t>Zgromadzeni</w:t>
      </w:r>
      <w:r w:rsidR="001312D0">
        <w:rPr>
          <w:rFonts w:eastAsiaTheme="minorEastAsia"/>
          <w:b/>
          <w:sz w:val="23"/>
          <w:szCs w:val="23"/>
        </w:rPr>
        <w:t>e</w:t>
      </w:r>
      <w:r w:rsidR="001312D0" w:rsidRPr="00B16973">
        <w:rPr>
          <w:rFonts w:eastAsiaTheme="minorEastAsia"/>
          <w:b/>
          <w:sz w:val="23"/>
          <w:szCs w:val="23"/>
        </w:rPr>
        <w:t xml:space="preserve"> Sióstr Zmartwychwstania </w:t>
      </w:r>
      <w:r w:rsidR="001312D0">
        <w:rPr>
          <w:rFonts w:eastAsiaTheme="minorEastAsia"/>
          <w:b/>
          <w:sz w:val="23"/>
          <w:szCs w:val="23"/>
        </w:rPr>
        <w:t>Pańskiego, Prowincja Warszawska</w:t>
      </w:r>
      <w:r w:rsidR="001312D0">
        <w:rPr>
          <w:rFonts w:eastAsiaTheme="minorEastAsia"/>
          <w:b/>
          <w:sz w:val="23"/>
          <w:szCs w:val="23"/>
        </w:rPr>
        <w:t xml:space="preserve"> </w:t>
      </w:r>
    </w:p>
    <w:p w:rsidR="0061594E" w:rsidRPr="004B27AB" w:rsidRDefault="0061594E" w:rsidP="004B27AB">
      <w:pPr>
        <w:spacing w:line="360" w:lineRule="auto"/>
        <w:ind w:left="0" w:right="253"/>
        <w:rPr>
          <w:b/>
          <w:sz w:val="16"/>
          <w:szCs w:val="16"/>
        </w:rPr>
      </w:pPr>
    </w:p>
    <w:p w:rsidR="00BC58B6" w:rsidRDefault="00BC58B6" w:rsidP="004B27AB">
      <w:pPr>
        <w:autoSpaceDE w:val="0"/>
        <w:autoSpaceDN w:val="0"/>
        <w:adjustRightInd w:val="0"/>
        <w:spacing w:after="0" w:line="360" w:lineRule="auto"/>
        <w:ind w:left="0" w:firstLine="0"/>
        <w:jc w:val="left"/>
        <w:rPr>
          <w:rFonts w:eastAsiaTheme="minorEastAsia"/>
          <w:szCs w:val="24"/>
        </w:rPr>
      </w:pPr>
      <w:r w:rsidRPr="00BC58B6">
        <w:rPr>
          <w:rFonts w:eastAsiaTheme="minorEastAsia"/>
          <w:szCs w:val="24"/>
        </w:rPr>
        <w:t xml:space="preserve">W skład Zespołu wchodzą: </w:t>
      </w:r>
    </w:p>
    <w:p w:rsidR="00BC58B6" w:rsidRPr="00BC58B6" w:rsidRDefault="00BC58B6" w:rsidP="004B27AB">
      <w:pPr>
        <w:autoSpaceDE w:val="0"/>
        <w:autoSpaceDN w:val="0"/>
        <w:adjustRightInd w:val="0"/>
        <w:spacing w:after="164" w:line="360" w:lineRule="auto"/>
        <w:ind w:left="0" w:firstLine="0"/>
        <w:jc w:val="left"/>
        <w:rPr>
          <w:rFonts w:eastAsiaTheme="minorEastAsia"/>
          <w:sz w:val="23"/>
          <w:szCs w:val="23"/>
        </w:rPr>
      </w:pPr>
      <w:r w:rsidRPr="00BC58B6">
        <w:rPr>
          <w:rFonts w:eastAsiaTheme="minorEastAsia"/>
          <w:sz w:val="23"/>
          <w:szCs w:val="23"/>
        </w:rPr>
        <w:t xml:space="preserve">1) Przedszkole Specjalne w Mocarzewie; </w:t>
      </w:r>
    </w:p>
    <w:p w:rsidR="00BC58B6" w:rsidRPr="00BC58B6" w:rsidRDefault="00BC58B6" w:rsidP="00BC58B6">
      <w:pPr>
        <w:autoSpaceDE w:val="0"/>
        <w:autoSpaceDN w:val="0"/>
        <w:adjustRightInd w:val="0"/>
        <w:spacing w:after="164" w:line="240" w:lineRule="auto"/>
        <w:ind w:left="0" w:firstLine="0"/>
        <w:jc w:val="left"/>
        <w:rPr>
          <w:rFonts w:eastAsiaTheme="minorEastAsia"/>
          <w:sz w:val="23"/>
          <w:szCs w:val="23"/>
        </w:rPr>
      </w:pPr>
      <w:r w:rsidRPr="00BC58B6">
        <w:rPr>
          <w:rFonts w:eastAsiaTheme="minorEastAsia"/>
          <w:sz w:val="23"/>
          <w:szCs w:val="23"/>
        </w:rPr>
        <w:t xml:space="preserve">2) Szkoła Podstawowa Specjalna w Mocarzewie; </w:t>
      </w:r>
    </w:p>
    <w:p w:rsidR="00BC58B6" w:rsidRPr="00BC58B6" w:rsidRDefault="00BC58B6" w:rsidP="00BC58B6">
      <w:pPr>
        <w:autoSpaceDE w:val="0"/>
        <w:autoSpaceDN w:val="0"/>
        <w:adjustRightInd w:val="0"/>
        <w:spacing w:after="164" w:line="240" w:lineRule="auto"/>
        <w:ind w:left="0" w:firstLine="0"/>
        <w:jc w:val="left"/>
        <w:rPr>
          <w:rFonts w:eastAsiaTheme="minorEastAsia"/>
          <w:sz w:val="23"/>
          <w:szCs w:val="23"/>
        </w:rPr>
      </w:pPr>
      <w:r>
        <w:rPr>
          <w:rFonts w:eastAsiaTheme="minorEastAsia"/>
          <w:sz w:val="23"/>
          <w:szCs w:val="23"/>
        </w:rPr>
        <w:t>3</w:t>
      </w:r>
      <w:r w:rsidRPr="00BC58B6">
        <w:rPr>
          <w:rFonts w:eastAsiaTheme="minorEastAsia"/>
          <w:sz w:val="23"/>
          <w:szCs w:val="23"/>
        </w:rPr>
        <w:t xml:space="preserve">) Szkoła Specjalna Przysposabiająca do Pracy w Mocarzewie; </w:t>
      </w:r>
    </w:p>
    <w:p w:rsidR="00BC58B6" w:rsidRPr="00BC58B6" w:rsidRDefault="00BC58B6" w:rsidP="001312D0">
      <w:pPr>
        <w:autoSpaceDE w:val="0"/>
        <w:autoSpaceDN w:val="0"/>
        <w:adjustRightInd w:val="0"/>
        <w:spacing w:after="0" w:line="360" w:lineRule="auto"/>
        <w:ind w:left="0" w:firstLine="0"/>
        <w:jc w:val="left"/>
        <w:rPr>
          <w:rFonts w:eastAsiaTheme="minorEastAsia"/>
          <w:sz w:val="23"/>
          <w:szCs w:val="23"/>
        </w:rPr>
      </w:pPr>
      <w:r>
        <w:rPr>
          <w:rFonts w:eastAsiaTheme="minorEastAsia"/>
          <w:sz w:val="23"/>
          <w:szCs w:val="23"/>
        </w:rPr>
        <w:t>4</w:t>
      </w:r>
      <w:r w:rsidRPr="00BC58B6">
        <w:rPr>
          <w:rFonts w:eastAsiaTheme="minorEastAsia"/>
          <w:sz w:val="23"/>
          <w:szCs w:val="23"/>
        </w:rPr>
        <w:t xml:space="preserve">) Ośrodek </w:t>
      </w:r>
      <w:proofErr w:type="spellStart"/>
      <w:r w:rsidRPr="00BC58B6">
        <w:rPr>
          <w:rFonts w:eastAsiaTheme="minorEastAsia"/>
          <w:sz w:val="23"/>
          <w:szCs w:val="23"/>
        </w:rPr>
        <w:t>Rewalidacyjno</w:t>
      </w:r>
      <w:proofErr w:type="spellEnd"/>
      <w:r w:rsidRPr="00BC58B6">
        <w:rPr>
          <w:rFonts w:eastAsiaTheme="minorEastAsia"/>
          <w:sz w:val="23"/>
          <w:szCs w:val="23"/>
        </w:rPr>
        <w:t xml:space="preserve"> - Wychowawczy w Mocarzewie. </w:t>
      </w:r>
    </w:p>
    <w:p w:rsidR="001312D0" w:rsidRPr="001312D0" w:rsidRDefault="00873A1B" w:rsidP="001312D0">
      <w:pPr>
        <w:spacing w:line="360" w:lineRule="auto"/>
        <w:ind w:left="0" w:right="253" w:firstLine="708"/>
        <w:rPr>
          <w:szCs w:val="24"/>
        </w:rPr>
      </w:pPr>
      <w:r w:rsidRPr="001312D0">
        <w:rPr>
          <w:szCs w:val="24"/>
        </w:rPr>
        <w:lastRenderedPageBreak/>
        <w:t xml:space="preserve">Kadra </w:t>
      </w:r>
      <w:r w:rsidR="001312D0" w:rsidRPr="001312D0">
        <w:rPr>
          <w:szCs w:val="24"/>
        </w:rPr>
        <w:t>Zespołu Szkół i Placówek Specjalnych zatrudnia łącznie 57 osób w tym 20 osób obsługi i 37 kadry pedagogicznej w tym:</w:t>
      </w:r>
    </w:p>
    <w:p w:rsidR="001312D0" w:rsidRPr="0005297B" w:rsidRDefault="001312D0" w:rsidP="00023C57">
      <w:pPr>
        <w:pStyle w:val="Akapitzlist"/>
        <w:numPr>
          <w:ilvl w:val="0"/>
          <w:numId w:val="38"/>
        </w:numPr>
        <w:tabs>
          <w:tab w:val="left" w:pos="426"/>
        </w:tabs>
        <w:spacing w:before="60" w:after="60" w:line="360" w:lineRule="auto"/>
        <w:ind w:left="0" w:firstLine="0"/>
        <w:rPr>
          <w:szCs w:val="24"/>
        </w:rPr>
      </w:pPr>
      <w:r w:rsidRPr="001312D0">
        <w:rPr>
          <w:szCs w:val="24"/>
        </w:rPr>
        <w:t xml:space="preserve"> </w:t>
      </w:r>
      <w:r w:rsidRPr="0005297B">
        <w:rPr>
          <w:szCs w:val="24"/>
        </w:rPr>
        <w:t xml:space="preserve">Przedszkole Specjalne </w:t>
      </w:r>
      <w:r>
        <w:rPr>
          <w:szCs w:val="24"/>
        </w:rPr>
        <w:t>4 osoby</w:t>
      </w:r>
    </w:p>
    <w:p w:rsidR="001312D0" w:rsidRPr="0005297B" w:rsidRDefault="001312D0" w:rsidP="00023C57">
      <w:pPr>
        <w:pStyle w:val="Akapitzlist"/>
        <w:numPr>
          <w:ilvl w:val="0"/>
          <w:numId w:val="38"/>
        </w:numPr>
        <w:tabs>
          <w:tab w:val="left" w:pos="426"/>
        </w:tabs>
        <w:spacing w:before="60" w:after="60" w:line="360" w:lineRule="auto"/>
        <w:ind w:left="0" w:firstLine="0"/>
        <w:rPr>
          <w:szCs w:val="24"/>
        </w:rPr>
      </w:pPr>
      <w:r>
        <w:rPr>
          <w:szCs w:val="24"/>
        </w:rPr>
        <w:t>Szkoła Podstawowa Spe</w:t>
      </w:r>
      <w:r w:rsidRPr="0005297B">
        <w:rPr>
          <w:szCs w:val="24"/>
        </w:rPr>
        <w:t xml:space="preserve">cjalna – </w:t>
      </w:r>
      <w:r>
        <w:rPr>
          <w:szCs w:val="24"/>
        </w:rPr>
        <w:t>27</w:t>
      </w:r>
      <w:r w:rsidRPr="0005297B">
        <w:rPr>
          <w:szCs w:val="24"/>
        </w:rPr>
        <w:t xml:space="preserve"> </w:t>
      </w:r>
      <w:r>
        <w:rPr>
          <w:szCs w:val="24"/>
        </w:rPr>
        <w:t>osób</w:t>
      </w:r>
    </w:p>
    <w:p w:rsidR="001312D0" w:rsidRPr="0005297B" w:rsidRDefault="001312D0" w:rsidP="00023C57">
      <w:pPr>
        <w:pStyle w:val="Akapitzlist"/>
        <w:numPr>
          <w:ilvl w:val="0"/>
          <w:numId w:val="38"/>
        </w:numPr>
        <w:tabs>
          <w:tab w:val="left" w:pos="426"/>
        </w:tabs>
        <w:spacing w:before="60" w:after="60" w:line="360" w:lineRule="auto"/>
        <w:ind w:left="0" w:firstLine="0"/>
        <w:rPr>
          <w:szCs w:val="24"/>
        </w:rPr>
      </w:pPr>
      <w:r w:rsidRPr="0005297B">
        <w:rPr>
          <w:szCs w:val="24"/>
        </w:rPr>
        <w:t xml:space="preserve">Szkoła Specjalna Przysposabiająca do Pracy </w:t>
      </w:r>
      <w:r>
        <w:rPr>
          <w:szCs w:val="24"/>
        </w:rPr>
        <w:t>6</w:t>
      </w:r>
      <w:r w:rsidRPr="0005297B">
        <w:rPr>
          <w:szCs w:val="24"/>
        </w:rPr>
        <w:t xml:space="preserve"> </w:t>
      </w:r>
      <w:r>
        <w:rPr>
          <w:szCs w:val="24"/>
        </w:rPr>
        <w:t>osób</w:t>
      </w:r>
    </w:p>
    <w:p w:rsidR="001312D0" w:rsidRPr="0005297B" w:rsidRDefault="001312D0" w:rsidP="00023C57">
      <w:pPr>
        <w:pStyle w:val="Akapitzlist"/>
        <w:numPr>
          <w:ilvl w:val="0"/>
          <w:numId w:val="38"/>
        </w:numPr>
        <w:tabs>
          <w:tab w:val="left" w:pos="426"/>
        </w:tabs>
        <w:spacing w:before="60" w:after="60" w:line="360" w:lineRule="auto"/>
        <w:ind w:left="0" w:firstLine="0"/>
        <w:rPr>
          <w:szCs w:val="24"/>
        </w:rPr>
      </w:pPr>
      <w:r w:rsidRPr="0005297B">
        <w:rPr>
          <w:szCs w:val="24"/>
        </w:rPr>
        <w:t xml:space="preserve">Ośrodek </w:t>
      </w:r>
      <w:proofErr w:type="spellStart"/>
      <w:r w:rsidRPr="0005297B">
        <w:rPr>
          <w:szCs w:val="24"/>
        </w:rPr>
        <w:t>Rewalidacyjno</w:t>
      </w:r>
      <w:proofErr w:type="spellEnd"/>
      <w:r w:rsidRPr="0005297B">
        <w:rPr>
          <w:szCs w:val="24"/>
        </w:rPr>
        <w:t xml:space="preserve"> – Wychowawczy </w:t>
      </w:r>
      <w:r>
        <w:rPr>
          <w:szCs w:val="24"/>
        </w:rPr>
        <w:t>20 osób</w:t>
      </w:r>
    </w:p>
    <w:p w:rsidR="00920EAD" w:rsidRPr="001312D0" w:rsidRDefault="001312D0" w:rsidP="00B16973">
      <w:pPr>
        <w:ind w:left="0" w:right="253"/>
        <w:rPr>
          <w:szCs w:val="24"/>
        </w:rPr>
      </w:pPr>
      <w:r>
        <w:rPr>
          <w:szCs w:val="24"/>
        </w:rPr>
        <w:t xml:space="preserve">Kadra internatu liczy 46 </w:t>
      </w:r>
      <w:proofErr w:type="spellStart"/>
      <w:r>
        <w:rPr>
          <w:szCs w:val="24"/>
        </w:rPr>
        <w:t>osóób</w:t>
      </w:r>
      <w:proofErr w:type="spellEnd"/>
      <w:r>
        <w:rPr>
          <w:szCs w:val="24"/>
        </w:rPr>
        <w:t>.</w:t>
      </w:r>
    </w:p>
    <w:p w:rsidR="0061594E" w:rsidRPr="0005297B" w:rsidRDefault="0061594E" w:rsidP="00B16973">
      <w:pPr>
        <w:spacing w:before="60" w:after="60" w:line="240" w:lineRule="auto"/>
        <w:ind w:left="0" w:firstLine="0"/>
        <w:rPr>
          <w:szCs w:val="24"/>
        </w:rPr>
      </w:pPr>
      <w:r w:rsidRPr="0005297B">
        <w:rPr>
          <w:b/>
          <w:szCs w:val="24"/>
        </w:rPr>
        <w:t>Wychowankowie</w:t>
      </w:r>
      <w:r w:rsidRPr="0005297B">
        <w:rPr>
          <w:szCs w:val="24"/>
        </w:rPr>
        <w:t xml:space="preserve">: </w:t>
      </w:r>
    </w:p>
    <w:p w:rsidR="0061594E" w:rsidRPr="0005297B" w:rsidRDefault="0061594E" w:rsidP="0061594E">
      <w:pPr>
        <w:spacing w:before="60" w:after="60" w:line="360" w:lineRule="auto"/>
        <w:ind w:left="360" w:firstLine="0"/>
        <w:rPr>
          <w:szCs w:val="24"/>
        </w:rPr>
      </w:pPr>
      <w:r w:rsidRPr="0005297B">
        <w:rPr>
          <w:szCs w:val="24"/>
        </w:rPr>
        <w:t xml:space="preserve"> W ośrodku </w:t>
      </w:r>
      <w:proofErr w:type="spellStart"/>
      <w:r w:rsidRPr="0005297B">
        <w:rPr>
          <w:szCs w:val="24"/>
        </w:rPr>
        <w:t>Szkolno</w:t>
      </w:r>
      <w:proofErr w:type="spellEnd"/>
      <w:r w:rsidRPr="0005297B">
        <w:rPr>
          <w:szCs w:val="24"/>
        </w:rPr>
        <w:t xml:space="preserve"> – Wychowawczym w Mocarzewie nauce podlega 69 </w:t>
      </w:r>
      <w:r w:rsidR="006F0331">
        <w:rPr>
          <w:szCs w:val="24"/>
        </w:rPr>
        <w:t>osób</w:t>
      </w:r>
      <w:r w:rsidRPr="0005297B">
        <w:rPr>
          <w:szCs w:val="24"/>
        </w:rPr>
        <w:t xml:space="preserve"> w tym:</w:t>
      </w:r>
    </w:p>
    <w:p w:rsidR="0061594E" w:rsidRPr="0005297B" w:rsidRDefault="0061594E" w:rsidP="00023C57">
      <w:pPr>
        <w:pStyle w:val="Akapitzlist"/>
        <w:numPr>
          <w:ilvl w:val="0"/>
          <w:numId w:val="57"/>
        </w:numPr>
        <w:tabs>
          <w:tab w:val="left" w:pos="426"/>
        </w:tabs>
        <w:spacing w:before="60" w:after="60" w:line="360" w:lineRule="auto"/>
        <w:rPr>
          <w:szCs w:val="24"/>
        </w:rPr>
      </w:pPr>
      <w:r w:rsidRPr="0005297B">
        <w:rPr>
          <w:szCs w:val="24"/>
        </w:rPr>
        <w:t xml:space="preserve">Przedszkole Specjalne 7 </w:t>
      </w:r>
      <w:r w:rsidR="001312D0">
        <w:rPr>
          <w:szCs w:val="24"/>
        </w:rPr>
        <w:t>wychowanków</w:t>
      </w:r>
    </w:p>
    <w:p w:rsidR="0061594E" w:rsidRPr="0005297B" w:rsidRDefault="00F859EA" w:rsidP="00023C57">
      <w:pPr>
        <w:pStyle w:val="Akapitzlist"/>
        <w:numPr>
          <w:ilvl w:val="0"/>
          <w:numId w:val="57"/>
        </w:numPr>
        <w:tabs>
          <w:tab w:val="left" w:pos="426"/>
        </w:tabs>
        <w:spacing w:before="60" w:after="60" w:line="360" w:lineRule="auto"/>
        <w:ind w:left="0" w:firstLine="0"/>
        <w:rPr>
          <w:szCs w:val="24"/>
        </w:rPr>
      </w:pPr>
      <w:r>
        <w:rPr>
          <w:szCs w:val="24"/>
        </w:rPr>
        <w:t>Szkoła Podstawowa Spe</w:t>
      </w:r>
      <w:r w:rsidR="0061594E" w:rsidRPr="0005297B">
        <w:rPr>
          <w:szCs w:val="24"/>
        </w:rPr>
        <w:t>cjalna – 31 uczniów</w:t>
      </w:r>
    </w:p>
    <w:p w:rsidR="0061594E" w:rsidRPr="0005297B" w:rsidRDefault="0061594E" w:rsidP="00023C57">
      <w:pPr>
        <w:pStyle w:val="Akapitzlist"/>
        <w:numPr>
          <w:ilvl w:val="0"/>
          <w:numId w:val="57"/>
        </w:numPr>
        <w:tabs>
          <w:tab w:val="left" w:pos="426"/>
        </w:tabs>
        <w:spacing w:before="60" w:after="60" w:line="360" w:lineRule="auto"/>
        <w:ind w:left="0" w:firstLine="0"/>
        <w:rPr>
          <w:szCs w:val="24"/>
        </w:rPr>
      </w:pPr>
      <w:r w:rsidRPr="0005297B">
        <w:rPr>
          <w:szCs w:val="24"/>
        </w:rPr>
        <w:t>Szkoła Specjalna Przysposabiająca do Pracy 14 uczniów</w:t>
      </w:r>
    </w:p>
    <w:p w:rsidR="0061594E" w:rsidRPr="0005297B" w:rsidRDefault="0061594E" w:rsidP="00023C57">
      <w:pPr>
        <w:pStyle w:val="Akapitzlist"/>
        <w:numPr>
          <w:ilvl w:val="0"/>
          <w:numId w:val="57"/>
        </w:numPr>
        <w:tabs>
          <w:tab w:val="left" w:pos="426"/>
        </w:tabs>
        <w:spacing w:before="60" w:after="60" w:line="360" w:lineRule="auto"/>
        <w:ind w:left="0" w:firstLine="0"/>
        <w:rPr>
          <w:szCs w:val="24"/>
        </w:rPr>
      </w:pPr>
      <w:r w:rsidRPr="0005297B">
        <w:rPr>
          <w:szCs w:val="24"/>
        </w:rPr>
        <w:t xml:space="preserve">Ośrodek </w:t>
      </w:r>
      <w:proofErr w:type="spellStart"/>
      <w:r w:rsidRPr="0005297B">
        <w:rPr>
          <w:szCs w:val="24"/>
        </w:rPr>
        <w:t>Rewalidacyjno</w:t>
      </w:r>
      <w:proofErr w:type="spellEnd"/>
      <w:r w:rsidRPr="0005297B">
        <w:rPr>
          <w:szCs w:val="24"/>
        </w:rPr>
        <w:t xml:space="preserve"> – Wychowawczy 17 uczniów</w:t>
      </w:r>
    </w:p>
    <w:p w:rsidR="0061594E" w:rsidRPr="0005297B" w:rsidRDefault="0061594E" w:rsidP="0061594E">
      <w:pPr>
        <w:spacing w:before="60" w:after="60" w:line="240" w:lineRule="auto"/>
        <w:ind w:left="360" w:firstLine="0"/>
        <w:rPr>
          <w:szCs w:val="24"/>
        </w:rPr>
      </w:pPr>
    </w:p>
    <w:p w:rsidR="0061594E" w:rsidRPr="0005297B" w:rsidRDefault="0061594E" w:rsidP="0061594E">
      <w:pPr>
        <w:pStyle w:val="Akapitzlist"/>
        <w:numPr>
          <w:ilvl w:val="0"/>
          <w:numId w:val="12"/>
        </w:numPr>
        <w:rPr>
          <w:b/>
          <w:szCs w:val="24"/>
        </w:rPr>
      </w:pPr>
      <w:r w:rsidRPr="0005297B">
        <w:rPr>
          <w:b/>
          <w:szCs w:val="24"/>
        </w:rPr>
        <w:t>Ochrona środowiska</w:t>
      </w:r>
    </w:p>
    <w:p w:rsidR="00181C83" w:rsidRPr="0005297B" w:rsidRDefault="00181C83" w:rsidP="00181C83">
      <w:pPr>
        <w:pStyle w:val="Default"/>
        <w:ind w:left="-10"/>
      </w:pPr>
    </w:p>
    <w:p w:rsidR="00181C83" w:rsidRPr="0005297B" w:rsidRDefault="00181C83" w:rsidP="00B16973">
      <w:pPr>
        <w:spacing w:line="360" w:lineRule="auto"/>
        <w:ind w:left="0"/>
        <w:rPr>
          <w:b/>
          <w:szCs w:val="24"/>
        </w:rPr>
      </w:pPr>
      <w:r w:rsidRPr="0005297B">
        <w:rPr>
          <w:b/>
          <w:szCs w:val="24"/>
        </w:rPr>
        <w:t xml:space="preserve">Gospodarka </w:t>
      </w:r>
      <w:proofErr w:type="spellStart"/>
      <w:r w:rsidRPr="0005297B">
        <w:rPr>
          <w:b/>
          <w:szCs w:val="24"/>
        </w:rPr>
        <w:t>wodno</w:t>
      </w:r>
      <w:proofErr w:type="spellEnd"/>
      <w:r w:rsidRPr="0005297B">
        <w:rPr>
          <w:b/>
          <w:szCs w:val="24"/>
        </w:rPr>
        <w:t xml:space="preserve"> – ściekowa </w:t>
      </w:r>
    </w:p>
    <w:p w:rsidR="00181C83" w:rsidRPr="0005297B" w:rsidRDefault="00181C83" w:rsidP="00B16973">
      <w:pPr>
        <w:numPr>
          <w:ilvl w:val="0"/>
          <w:numId w:val="22"/>
        </w:numPr>
        <w:spacing w:after="111" w:line="360" w:lineRule="auto"/>
        <w:ind w:left="0" w:firstLine="0"/>
        <w:rPr>
          <w:szCs w:val="24"/>
        </w:rPr>
      </w:pPr>
      <w:r w:rsidRPr="0005297B">
        <w:rPr>
          <w:szCs w:val="24"/>
        </w:rPr>
        <w:t xml:space="preserve">Na terenie Sannik pracuje </w:t>
      </w:r>
      <w:proofErr w:type="spellStart"/>
      <w:r w:rsidRPr="0005297B">
        <w:rPr>
          <w:szCs w:val="24"/>
        </w:rPr>
        <w:t>mechaniczno</w:t>
      </w:r>
      <w:proofErr w:type="spellEnd"/>
      <w:r w:rsidRPr="0005297B">
        <w:rPr>
          <w:szCs w:val="24"/>
        </w:rPr>
        <w:t xml:space="preserve"> – biologiczna oczyszczalnia ścieków typu BIOVAC SBR 0815-2 o projektowanej maksymalnej przepustowości 250 m</w:t>
      </w:r>
      <w:r w:rsidRPr="0005297B">
        <w:rPr>
          <w:szCs w:val="24"/>
          <w:vertAlign w:val="superscript"/>
        </w:rPr>
        <w:t>3</w:t>
      </w:r>
      <w:r w:rsidRPr="0005297B">
        <w:rPr>
          <w:szCs w:val="24"/>
        </w:rPr>
        <w:t>/d. Część mechaniczna to: pompownia ścieków, krata mechaniczna, zbiornik retencyjny, zaś część biologiczna to 4 reaktory w układzie SBR x 2 zbiorniki o pojemności 15 m</w:t>
      </w:r>
      <w:r w:rsidRPr="0005297B">
        <w:rPr>
          <w:szCs w:val="24"/>
          <w:vertAlign w:val="superscript"/>
        </w:rPr>
        <w:t>3</w:t>
      </w:r>
      <w:r w:rsidRPr="0005297B">
        <w:rPr>
          <w:szCs w:val="24"/>
        </w:rPr>
        <w:t xml:space="preserve"> każdy, 2 zbiorniki stabilizacji tlenowej osadu nadmiernego o pojemności 15 m</w:t>
      </w:r>
      <w:r w:rsidRPr="0005297B">
        <w:rPr>
          <w:szCs w:val="24"/>
          <w:vertAlign w:val="superscript"/>
        </w:rPr>
        <w:t>3</w:t>
      </w:r>
      <w:r w:rsidRPr="0005297B">
        <w:rPr>
          <w:szCs w:val="24"/>
        </w:rPr>
        <w:t xml:space="preserve"> każdy. Usuwanie związków fosforu odbywa się strącaniem chemicznym. Oczyszczone ścieki odprowadzane są do rowu melioracyjnego „S” zgodnie z obowiązującym pozwoleniem wodnoprawnym. W 2021 r. oczyszczalnia obsłużyła ok. 900 osób (ok. 15% mieszkańców gminy), oczyszczając 102.704 m</w:t>
      </w:r>
      <w:r w:rsidRPr="0005297B">
        <w:rPr>
          <w:szCs w:val="24"/>
          <w:vertAlign w:val="superscript"/>
        </w:rPr>
        <w:t xml:space="preserve">3 </w:t>
      </w:r>
      <w:r w:rsidRPr="0005297B">
        <w:rPr>
          <w:szCs w:val="24"/>
        </w:rPr>
        <w:t>ścieków (z tego ok. 2 tys. m</w:t>
      </w:r>
      <w:r w:rsidRPr="0005297B">
        <w:rPr>
          <w:szCs w:val="24"/>
          <w:vertAlign w:val="superscript"/>
        </w:rPr>
        <w:t>3</w:t>
      </w:r>
      <w:r w:rsidRPr="0005297B">
        <w:rPr>
          <w:szCs w:val="24"/>
        </w:rPr>
        <w:t xml:space="preserve"> ścieków dowożonych). </w:t>
      </w:r>
    </w:p>
    <w:p w:rsidR="00181C83" w:rsidRPr="0005297B" w:rsidRDefault="00181C83" w:rsidP="00B16973">
      <w:pPr>
        <w:spacing w:line="360" w:lineRule="auto"/>
        <w:ind w:left="0"/>
        <w:rPr>
          <w:szCs w:val="24"/>
        </w:rPr>
      </w:pPr>
      <w:r w:rsidRPr="0005297B">
        <w:rPr>
          <w:szCs w:val="24"/>
        </w:rPr>
        <w:t>Rzeczywisty przerób dobowy w 2021 r. wynosił ok. 281,4 m</w:t>
      </w:r>
      <w:r w:rsidRPr="0005297B">
        <w:rPr>
          <w:szCs w:val="24"/>
          <w:vertAlign w:val="superscript"/>
        </w:rPr>
        <w:t>3</w:t>
      </w:r>
      <w:r w:rsidRPr="0005297B">
        <w:rPr>
          <w:szCs w:val="24"/>
        </w:rPr>
        <w:t xml:space="preserve"> przy projektowanej średniej dobowej przepustowości w ilości 200 m</w:t>
      </w:r>
      <w:r w:rsidRPr="0005297B">
        <w:rPr>
          <w:szCs w:val="24"/>
          <w:vertAlign w:val="superscript"/>
        </w:rPr>
        <w:t>3</w:t>
      </w:r>
      <w:r w:rsidRPr="0005297B">
        <w:rPr>
          <w:szCs w:val="24"/>
        </w:rPr>
        <w:t xml:space="preserve"> ścieków oraz maksymalnej określonej w pozwoleniu wodnoprawnym wynoszącej 250 m</w:t>
      </w:r>
      <w:r w:rsidRPr="0005297B">
        <w:rPr>
          <w:szCs w:val="24"/>
          <w:vertAlign w:val="superscript"/>
        </w:rPr>
        <w:t>3</w:t>
      </w:r>
      <w:r w:rsidRPr="0005297B">
        <w:rPr>
          <w:szCs w:val="24"/>
        </w:rPr>
        <w:t>/dobę. Spowodowało to naliczenie przez Mazowiecki Wojewódzki Inspektor Ochrony Środowiska w Warszawie, Delegaturę WIOŚ w Płocku opłaty podwyższonej w wysokości 28 382,00 zł  za stwierdzone w roku kalendarzowym 2021 przekroczenie określonych w pozwoleniu wodnoprawnym, udzielonym przez Starostę Gostynińskiego z dnia 29 stycznia 2016 roku, znak: SL.6341.67/2015.AJ warunków dotyczących ilości ścieków oc</w:t>
      </w:r>
      <w:r w:rsidR="0005297B">
        <w:rPr>
          <w:szCs w:val="24"/>
        </w:rPr>
        <w:t>zyszczonych odprowadzanych z </w:t>
      </w:r>
      <w:r w:rsidRPr="0005297B">
        <w:rPr>
          <w:szCs w:val="24"/>
        </w:rPr>
        <w:t xml:space="preserve">gminnej oczyszczalni ścieków w Sannikach. </w:t>
      </w:r>
    </w:p>
    <w:p w:rsidR="00181C83" w:rsidRPr="0005297B" w:rsidRDefault="00181C83" w:rsidP="00B16973">
      <w:pPr>
        <w:spacing w:after="111" w:line="360" w:lineRule="auto"/>
        <w:ind w:left="0" w:firstLine="0"/>
        <w:rPr>
          <w:szCs w:val="24"/>
        </w:rPr>
      </w:pPr>
      <w:r w:rsidRPr="0005297B">
        <w:rPr>
          <w:szCs w:val="24"/>
        </w:rPr>
        <w:lastRenderedPageBreak/>
        <w:t>Przekroczenia te związane były z ekstremalnymi zjawiskami atmosferycznymi występującymi na terenie miasta i gminy Sanniki. Należy zaznaczyć, iż istnieje ryzyko, że planowanie zwiększenie liczby mieszkańców obsługiwanych przez oczyszczalnię bez jej rozbudowy może tworzyć ryzyko przekraczania ilości ścieków oczyszczonych odprowadzanych z oczyszczalni, a tym samym stanowić podstawę do naliczenia przez Mazowiecki Wojewódzki Inspektor Ochron</w:t>
      </w:r>
      <w:r w:rsidR="0005297B">
        <w:rPr>
          <w:szCs w:val="24"/>
        </w:rPr>
        <w:t>y Środowiska w </w:t>
      </w:r>
      <w:r w:rsidRPr="0005297B">
        <w:rPr>
          <w:szCs w:val="24"/>
        </w:rPr>
        <w:t>Warszawie, Delegaturę WIOŚ w Płocku opłat podwyższonych.</w:t>
      </w:r>
    </w:p>
    <w:p w:rsidR="00181C83" w:rsidRPr="0005297B" w:rsidRDefault="00181C83" w:rsidP="00B16973">
      <w:pPr>
        <w:numPr>
          <w:ilvl w:val="0"/>
          <w:numId w:val="22"/>
        </w:numPr>
        <w:spacing w:after="111" w:line="360" w:lineRule="auto"/>
        <w:ind w:left="0" w:firstLine="0"/>
        <w:rPr>
          <w:szCs w:val="24"/>
        </w:rPr>
      </w:pPr>
      <w:r w:rsidRPr="0005297B">
        <w:rPr>
          <w:szCs w:val="24"/>
        </w:rPr>
        <w:t>Ze  Stacji Uzdatniania Wody w Sannikach wprowadzono do odbiornika (rowu) 13194 m</w:t>
      </w:r>
      <w:r w:rsidRPr="0005297B">
        <w:rPr>
          <w:szCs w:val="24"/>
          <w:vertAlign w:val="superscript"/>
        </w:rPr>
        <w:t xml:space="preserve">3 </w:t>
      </w:r>
      <w:r w:rsidRPr="0005297B">
        <w:rPr>
          <w:szCs w:val="24"/>
        </w:rPr>
        <w:t xml:space="preserve">wód </w:t>
      </w:r>
      <w:proofErr w:type="spellStart"/>
      <w:r w:rsidRPr="0005297B">
        <w:rPr>
          <w:szCs w:val="24"/>
        </w:rPr>
        <w:t>popłucznych</w:t>
      </w:r>
      <w:proofErr w:type="spellEnd"/>
      <w:r w:rsidRPr="0005297B">
        <w:rPr>
          <w:szCs w:val="24"/>
        </w:rPr>
        <w:t xml:space="preserve"> (płukanie urządzeń usuwających żelazo i mangan z wody pitnej.</w:t>
      </w:r>
    </w:p>
    <w:p w:rsidR="00181C83" w:rsidRPr="0005297B" w:rsidRDefault="00181C83" w:rsidP="00B16973">
      <w:pPr>
        <w:spacing w:after="88" w:line="360" w:lineRule="auto"/>
        <w:ind w:left="0" w:firstLine="0"/>
        <w:rPr>
          <w:szCs w:val="24"/>
        </w:rPr>
      </w:pPr>
      <w:r w:rsidRPr="0005297B">
        <w:rPr>
          <w:szCs w:val="24"/>
        </w:rPr>
        <w:t>Według posiadanych danych na terenie Miasta i Gminy znajduje się:</w:t>
      </w:r>
    </w:p>
    <w:p w:rsidR="00181C83" w:rsidRPr="0005297B" w:rsidRDefault="00181C83" w:rsidP="00B16973">
      <w:pPr>
        <w:numPr>
          <w:ilvl w:val="2"/>
          <w:numId w:val="23"/>
        </w:numPr>
        <w:spacing w:after="111" w:line="360" w:lineRule="auto"/>
        <w:ind w:left="0" w:firstLine="142"/>
        <w:rPr>
          <w:szCs w:val="24"/>
        </w:rPr>
      </w:pPr>
      <w:r w:rsidRPr="0005297B">
        <w:rPr>
          <w:szCs w:val="24"/>
        </w:rPr>
        <w:t>1.301 zbiorniki bezodpływowe</w:t>
      </w:r>
    </w:p>
    <w:p w:rsidR="00181C83" w:rsidRPr="0005297B" w:rsidRDefault="00181C83" w:rsidP="00B16973">
      <w:pPr>
        <w:numPr>
          <w:ilvl w:val="2"/>
          <w:numId w:val="23"/>
        </w:numPr>
        <w:spacing w:after="111" w:line="360" w:lineRule="auto"/>
        <w:ind w:left="142" w:firstLine="0"/>
        <w:rPr>
          <w:szCs w:val="24"/>
        </w:rPr>
      </w:pPr>
      <w:r w:rsidRPr="0005297B">
        <w:rPr>
          <w:szCs w:val="24"/>
        </w:rPr>
        <w:t>42 przydomowe oczyszczalnie ścieków</w:t>
      </w:r>
    </w:p>
    <w:p w:rsidR="00181C83" w:rsidRPr="0005297B" w:rsidRDefault="00181C83" w:rsidP="00B16973">
      <w:pPr>
        <w:spacing w:after="142" w:line="360" w:lineRule="auto"/>
        <w:ind w:left="0"/>
        <w:rPr>
          <w:b/>
          <w:szCs w:val="24"/>
        </w:rPr>
      </w:pPr>
      <w:r w:rsidRPr="0005297B">
        <w:rPr>
          <w:b/>
          <w:szCs w:val="24"/>
        </w:rPr>
        <w:t>Stan powietrza.</w:t>
      </w:r>
    </w:p>
    <w:p w:rsidR="00181C83" w:rsidRPr="0005297B" w:rsidRDefault="00181C83" w:rsidP="00B16973">
      <w:pPr>
        <w:spacing w:after="142" w:line="360" w:lineRule="auto"/>
        <w:ind w:left="0" w:firstLine="142"/>
        <w:rPr>
          <w:szCs w:val="24"/>
        </w:rPr>
      </w:pPr>
      <w:r w:rsidRPr="0005297B">
        <w:rPr>
          <w:szCs w:val="24"/>
        </w:rPr>
        <w:t>Miasto i Gmina Sanniki posiada jeden punkt monitorujący jakość powietrza zlokalizowany na budynku urzędu przy ul. Warszawskiej 169. Jego odczyty można na bieżąco obserwować na stronie internetowej Urzędu Miasta i Gminy Sanniki. Niestety w sezonie grzewczym bardzo częste są przekroczenia obowiązujących norm jakości powietrza.</w:t>
      </w:r>
    </w:p>
    <w:p w:rsidR="00181C83" w:rsidRPr="0005297B" w:rsidRDefault="00181C83" w:rsidP="00B16973">
      <w:pPr>
        <w:spacing w:after="142" w:line="360" w:lineRule="auto"/>
        <w:ind w:left="0" w:firstLine="142"/>
        <w:rPr>
          <w:szCs w:val="24"/>
        </w:rPr>
      </w:pPr>
      <w:r w:rsidRPr="0005297B">
        <w:rPr>
          <w:szCs w:val="24"/>
        </w:rPr>
        <w:t xml:space="preserve">Decydujący wpływ na jakość powietrza w gminie ma niska emisja. Dominującym sposobem ogrzewania jest spalanie paliw stałych głównie węgla w mniejszym stopniu drewna. Należy zaznaczyć, iż w 2021 r. wzrosła ilość źródeł tzw. ogrzewania </w:t>
      </w:r>
      <w:proofErr w:type="spellStart"/>
      <w:r w:rsidRPr="0005297B">
        <w:rPr>
          <w:szCs w:val="24"/>
        </w:rPr>
        <w:t>bezemisyjnego</w:t>
      </w:r>
      <w:proofErr w:type="spellEnd"/>
      <w:r w:rsidRPr="0005297B">
        <w:rPr>
          <w:szCs w:val="24"/>
        </w:rPr>
        <w:t xml:space="preserve"> </w:t>
      </w:r>
      <w:proofErr w:type="spellStart"/>
      <w:r w:rsidRPr="0005297B">
        <w:rPr>
          <w:szCs w:val="24"/>
        </w:rPr>
        <w:t>tj</w:t>
      </w:r>
      <w:proofErr w:type="spellEnd"/>
      <w:r w:rsidRPr="0005297B">
        <w:rPr>
          <w:szCs w:val="24"/>
        </w:rPr>
        <w:t xml:space="preserve"> . elektrycznego lub pomp ciepła – szacuje się iż stanowią ok. 10% wszystkich źródeł ciepła.</w:t>
      </w:r>
    </w:p>
    <w:tbl>
      <w:tblPr>
        <w:tblW w:w="9196" w:type="dxa"/>
        <w:tblLayout w:type="fixed"/>
        <w:tblCellMar>
          <w:left w:w="70" w:type="dxa"/>
          <w:right w:w="70" w:type="dxa"/>
        </w:tblCellMar>
        <w:tblLook w:val="04A0" w:firstRow="1" w:lastRow="0" w:firstColumn="1" w:lastColumn="0" w:noHBand="0" w:noVBand="1"/>
      </w:tblPr>
      <w:tblGrid>
        <w:gridCol w:w="2542"/>
        <w:gridCol w:w="4252"/>
        <w:gridCol w:w="850"/>
        <w:gridCol w:w="1552"/>
      </w:tblGrid>
      <w:tr w:rsidR="00181C83" w:rsidRPr="0005297B" w:rsidTr="00181C83">
        <w:trPr>
          <w:cantSplit/>
          <w:tblHeader/>
        </w:trPr>
        <w:tc>
          <w:tcPr>
            <w:tcW w:w="6794" w:type="dxa"/>
            <w:gridSpan w:val="2"/>
            <w:vMerge w:val="restart"/>
            <w:tcBorders>
              <w:top w:val="single" w:sz="8" w:space="0" w:color="auto"/>
              <w:left w:val="single" w:sz="8" w:space="0" w:color="auto"/>
              <w:bottom w:val="single" w:sz="8" w:space="0" w:color="000000"/>
              <w:right w:val="single" w:sz="4" w:space="0" w:color="auto"/>
            </w:tcBorders>
            <w:shd w:val="clear" w:color="auto" w:fill="FFFFFF" w:themeFill="background1"/>
            <w:noWrap/>
            <w:vAlign w:val="center"/>
            <w:hideMark/>
          </w:tcPr>
          <w:p w:rsidR="00181C83" w:rsidRPr="0005297B" w:rsidRDefault="00181C83" w:rsidP="004C5AAC">
            <w:pPr>
              <w:spacing w:after="0" w:line="240" w:lineRule="auto"/>
              <w:ind w:left="0" w:firstLine="0"/>
              <w:jc w:val="center"/>
              <w:rPr>
                <w:b/>
                <w:sz w:val="20"/>
                <w:szCs w:val="20"/>
              </w:rPr>
            </w:pPr>
            <w:r w:rsidRPr="0005297B">
              <w:rPr>
                <w:b/>
                <w:sz w:val="20"/>
                <w:szCs w:val="20"/>
              </w:rPr>
              <w:t>Rodzaj źródła</w:t>
            </w:r>
          </w:p>
        </w:tc>
        <w:tc>
          <w:tcPr>
            <w:tcW w:w="2402" w:type="dxa"/>
            <w:gridSpan w:val="2"/>
            <w:tcBorders>
              <w:top w:val="single" w:sz="8" w:space="0" w:color="auto"/>
              <w:left w:val="nil"/>
              <w:bottom w:val="single" w:sz="4" w:space="0" w:color="auto"/>
              <w:right w:val="single" w:sz="4" w:space="0" w:color="auto"/>
            </w:tcBorders>
            <w:shd w:val="clear" w:color="auto" w:fill="FFFFFF" w:themeFill="background1"/>
            <w:vAlign w:val="bottom"/>
            <w:hideMark/>
          </w:tcPr>
          <w:p w:rsidR="00181C83" w:rsidRPr="0005297B" w:rsidRDefault="00181C83" w:rsidP="004C5AAC">
            <w:pPr>
              <w:spacing w:after="0" w:line="240" w:lineRule="auto"/>
              <w:ind w:left="0" w:firstLine="0"/>
              <w:jc w:val="center"/>
              <w:rPr>
                <w:b/>
                <w:sz w:val="20"/>
                <w:szCs w:val="20"/>
              </w:rPr>
            </w:pPr>
            <w:r w:rsidRPr="0005297B">
              <w:rPr>
                <w:b/>
                <w:sz w:val="20"/>
                <w:szCs w:val="20"/>
              </w:rPr>
              <w:t>ROK SPRAWOZDAWCZY 2021</w:t>
            </w:r>
          </w:p>
        </w:tc>
      </w:tr>
      <w:tr w:rsidR="00181C83" w:rsidRPr="0005297B" w:rsidTr="00181C83">
        <w:trPr>
          <w:cantSplit/>
          <w:tblHeader/>
        </w:trPr>
        <w:tc>
          <w:tcPr>
            <w:tcW w:w="6794" w:type="dxa"/>
            <w:gridSpan w:val="2"/>
            <w:vMerge/>
            <w:tcBorders>
              <w:top w:val="single" w:sz="8" w:space="0" w:color="auto"/>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b/>
                <w:sz w:val="20"/>
                <w:szCs w:val="20"/>
              </w:rPr>
            </w:pPr>
          </w:p>
        </w:tc>
        <w:tc>
          <w:tcPr>
            <w:tcW w:w="850" w:type="dxa"/>
            <w:tcBorders>
              <w:top w:val="nil"/>
              <w:left w:val="nil"/>
              <w:bottom w:val="single" w:sz="8" w:space="0" w:color="auto"/>
              <w:right w:val="single" w:sz="4" w:space="0" w:color="auto"/>
            </w:tcBorders>
            <w:shd w:val="clear" w:color="auto" w:fill="FFFFFF" w:themeFill="background1"/>
            <w:vAlign w:val="bottom"/>
            <w:hideMark/>
          </w:tcPr>
          <w:p w:rsidR="00181C83" w:rsidRPr="0005297B" w:rsidRDefault="00181C83" w:rsidP="004C5AAC">
            <w:pPr>
              <w:spacing w:after="0" w:line="240" w:lineRule="auto"/>
              <w:ind w:left="0" w:firstLine="0"/>
              <w:jc w:val="center"/>
              <w:rPr>
                <w:b/>
                <w:sz w:val="20"/>
                <w:szCs w:val="20"/>
              </w:rPr>
            </w:pPr>
            <w:r w:rsidRPr="0005297B">
              <w:rPr>
                <w:b/>
                <w:sz w:val="20"/>
                <w:szCs w:val="20"/>
              </w:rPr>
              <w:t>Liczba [szt.]</w:t>
            </w:r>
          </w:p>
        </w:tc>
        <w:tc>
          <w:tcPr>
            <w:tcW w:w="1552" w:type="dxa"/>
            <w:tcBorders>
              <w:top w:val="nil"/>
              <w:left w:val="nil"/>
              <w:bottom w:val="single" w:sz="8" w:space="0" w:color="auto"/>
              <w:right w:val="single" w:sz="4" w:space="0" w:color="auto"/>
            </w:tcBorders>
            <w:shd w:val="clear" w:color="auto" w:fill="FFFFFF" w:themeFill="background1"/>
            <w:vAlign w:val="bottom"/>
            <w:hideMark/>
          </w:tcPr>
          <w:p w:rsidR="00181C83" w:rsidRPr="0005297B" w:rsidRDefault="00181C83" w:rsidP="004C5AAC">
            <w:pPr>
              <w:spacing w:after="0" w:line="240" w:lineRule="auto"/>
              <w:ind w:left="0" w:firstLine="0"/>
              <w:jc w:val="left"/>
              <w:rPr>
                <w:b/>
                <w:sz w:val="20"/>
                <w:szCs w:val="20"/>
              </w:rPr>
            </w:pPr>
            <w:r w:rsidRPr="0005297B">
              <w:rPr>
                <w:b/>
                <w:sz w:val="20"/>
                <w:szCs w:val="20"/>
              </w:rPr>
              <w:t>Powierzchnia użytkowa [m</w:t>
            </w:r>
            <w:r w:rsidRPr="0005297B">
              <w:rPr>
                <w:b/>
                <w:sz w:val="20"/>
                <w:szCs w:val="20"/>
                <w:vertAlign w:val="superscript"/>
              </w:rPr>
              <w:t>2</w:t>
            </w:r>
            <w:r w:rsidRPr="0005297B">
              <w:rPr>
                <w:b/>
                <w:sz w:val="20"/>
                <w:szCs w:val="20"/>
              </w:rPr>
              <w:t>]</w:t>
            </w:r>
          </w:p>
        </w:tc>
      </w:tr>
      <w:tr w:rsidR="00181C83" w:rsidRPr="0005297B" w:rsidTr="00181C83">
        <w:trPr>
          <w:cantSplit/>
        </w:trPr>
        <w:tc>
          <w:tcPr>
            <w:tcW w:w="2542" w:type="dxa"/>
            <w:vMerge w:val="restart"/>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r w:rsidRPr="0005297B">
              <w:rPr>
                <w:sz w:val="22"/>
              </w:rPr>
              <w:t xml:space="preserve">kotły opalane węglem (wpisujemy dane dla kotłów, w których spalany jest </w:t>
            </w:r>
            <w:r w:rsidRPr="0005297B">
              <w:rPr>
                <w:b/>
                <w:bCs/>
                <w:sz w:val="22"/>
              </w:rPr>
              <w:t>wyłącznie węgiel</w:t>
            </w:r>
            <w:r w:rsidRPr="0005297B">
              <w:rPr>
                <w:sz w:val="22"/>
              </w:rPr>
              <w:t>)</w:t>
            </w:r>
          </w:p>
        </w:tc>
        <w:tc>
          <w:tcPr>
            <w:tcW w:w="4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kotłów spełniających wymogi </w:t>
            </w:r>
            <w:proofErr w:type="spellStart"/>
            <w:r w:rsidRPr="0005297B">
              <w:rPr>
                <w:sz w:val="20"/>
                <w:szCs w:val="20"/>
              </w:rPr>
              <w:t>ekoprojektu</w:t>
            </w:r>
            <w:proofErr w:type="spellEnd"/>
            <w:r w:rsidRPr="0005297B">
              <w:rPr>
                <w:sz w:val="20"/>
                <w:szCs w:val="20"/>
              </w:rPr>
              <w:t xml:space="preserve"> lub wymogi klasy 5</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153</w:t>
            </w:r>
          </w:p>
        </w:tc>
        <w:tc>
          <w:tcPr>
            <w:tcW w:w="1552"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21653</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liczba kotłów klasy 4</w:t>
            </w:r>
          </w:p>
        </w:tc>
        <w:tc>
          <w:tcPr>
            <w:tcW w:w="850" w:type="dxa"/>
            <w:tcBorders>
              <w:top w:val="nil"/>
              <w:left w:val="nil"/>
              <w:bottom w:val="nil"/>
              <w:right w:val="nil"/>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60</w:t>
            </w:r>
          </w:p>
        </w:tc>
        <w:tc>
          <w:tcPr>
            <w:tcW w:w="1552"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7953</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liczba kotów klasy 3</w:t>
            </w:r>
          </w:p>
        </w:tc>
        <w:tc>
          <w:tcPr>
            <w:tcW w:w="85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70</w:t>
            </w:r>
          </w:p>
        </w:tc>
        <w:tc>
          <w:tcPr>
            <w:tcW w:w="1552"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9929</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liczba kotłów bezklasowych*</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12</w:t>
            </w:r>
          </w:p>
        </w:tc>
        <w:tc>
          <w:tcPr>
            <w:tcW w:w="1552"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1464</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brak informacji **</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412</w:t>
            </w:r>
          </w:p>
        </w:tc>
        <w:tc>
          <w:tcPr>
            <w:tcW w:w="1552" w:type="dxa"/>
            <w:tcBorders>
              <w:top w:val="nil"/>
              <w:left w:val="nil"/>
              <w:bottom w:val="single" w:sz="4" w:space="0" w:color="auto"/>
              <w:right w:val="single" w:sz="4" w:space="0" w:color="auto"/>
              <w:tl2br w:val="single" w:sz="4" w:space="0" w:color="auto"/>
              <w:tr2bl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left"/>
              <w:rPr>
                <w:b/>
                <w:bCs/>
                <w:color w:val="auto"/>
                <w:sz w:val="20"/>
                <w:szCs w:val="20"/>
              </w:rPr>
            </w:pPr>
            <w:r w:rsidRPr="0005297B">
              <w:rPr>
                <w:b/>
                <w:bCs/>
                <w:color w:val="auto"/>
                <w:sz w:val="20"/>
                <w:szCs w:val="20"/>
              </w:rPr>
              <w:t> </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Suma wszystkich</w:t>
            </w:r>
          </w:p>
        </w:tc>
        <w:tc>
          <w:tcPr>
            <w:tcW w:w="850" w:type="dxa"/>
            <w:tcBorders>
              <w:top w:val="nil"/>
              <w:left w:val="nil"/>
              <w:bottom w:val="single" w:sz="8"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295</w:t>
            </w:r>
          </w:p>
        </w:tc>
        <w:tc>
          <w:tcPr>
            <w:tcW w:w="1552" w:type="dxa"/>
            <w:tcBorders>
              <w:top w:val="nil"/>
              <w:left w:val="nil"/>
              <w:bottom w:val="single" w:sz="8"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40999</w:t>
            </w:r>
          </w:p>
        </w:tc>
      </w:tr>
      <w:tr w:rsidR="00181C83" w:rsidRPr="0005297B" w:rsidTr="00181C83">
        <w:trPr>
          <w:cantSplit/>
        </w:trPr>
        <w:tc>
          <w:tcPr>
            <w:tcW w:w="2542" w:type="dxa"/>
            <w:vMerge w:val="restart"/>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r w:rsidRPr="0005297B">
              <w:rPr>
                <w:sz w:val="22"/>
              </w:rPr>
              <w:t xml:space="preserve">kotły opalane drewnem (wpisujemy dane dla kotłów, w których spalane jest </w:t>
            </w:r>
            <w:r w:rsidRPr="0005297B">
              <w:rPr>
                <w:b/>
                <w:bCs/>
                <w:sz w:val="22"/>
              </w:rPr>
              <w:t>wyłącznie drewno</w:t>
            </w:r>
            <w:r w:rsidRPr="0005297B">
              <w:rPr>
                <w:sz w:val="22"/>
              </w:rPr>
              <w:t>)</w:t>
            </w: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kotłów spełniających wymogi </w:t>
            </w:r>
            <w:proofErr w:type="spellStart"/>
            <w:r w:rsidRPr="0005297B">
              <w:rPr>
                <w:sz w:val="20"/>
                <w:szCs w:val="20"/>
              </w:rPr>
              <w:t>ekoprojektu</w:t>
            </w:r>
            <w:proofErr w:type="spellEnd"/>
            <w:r w:rsidRPr="0005297B">
              <w:rPr>
                <w:sz w:val="20"/>
                <w:szCs w:val="20"/>
              </w:rPr>
              <w:t xml:space="preserve"> lub wymogi klasy 5</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28</w:t>
            </w:r>
          </w:p>
        </w:tc>
        <w:tc>
          <w:tcPr>
            <w:tcW w:w="1552"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3338</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liczba kotłów klasy 4</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8</w:t>
            </w:r>
          </w:p>
        </w:tc>
        <w:tc>
          <w:tcPr>
            <w:tcW w:w="1552"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1000</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liczba kotów klasy 3</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9</w:t>
            </w:r>
          </w:p>
        </w:tc>
        <w:tc>
          <w:tcPr>
            <w:tcW w:w="1552"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1110</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liczba kotłów bezklasowych*</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c>
          <w:tcPr>
            <w:tcW w:w="1552"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brak informacji **</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26</w:t>
            </w:r>
          </w:p>
        </w:tc>
        <w:tc>
          <w:tcPr>
            <w:tcW w:w="1552" w:type="dxa"/>
            <w:tcBorders>
              <w:top w:val="nil"/>
              <w:left w:val="nil"/>
              <w:bottom w:val="single" w:sz="4" w:space="0" w:color="auto"/>
              <w:right w:val="single" w:sz="4" w:space="0" w:color="auto"/>
              <w:tl2br w:val="single" w:sz="4" w:space="0" w:color="auto"/>
              <w:tr2bl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left"/>
              <w:rPr>
                <w:b/>
                <w:bCs/>
                <w:color w:val="auto"/>
                <w:sz w:val="20"/>
                <w:szCs w:val="20"/>
              </w:rPr>
            </w:pPr>
            <w:r w:rsidRPr="0005297B">
              <w:rPr>
                <w:b/>
                <w:bCs/>
                <w:color w:val="auto"/>
                <w:sz w:val="20"/>
                <w:szCs w:val="20"/>
              </w:rPr>
              <w:t> </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Suma wszystkich</w:t>
            </w:r>
          </w:p>
        </w:tc>
        <w:tc>
          <w:tcPr>
            <w:tcW w:w="850" w:type="dxa"/>
            <w:tcBorders>
              <w:top w:val="nil"/>
              <w:left w:val="nil"/>
              <w:bottom w:val="single" w:sz="8"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45</w:t>
            </w:r>
          </w:p>
        </w:tc>
        <w:tc>
          <w:tcPr>
            <w:tcW w:w="1552" w:type="dxa"/>
            <w:tcBorders>
              <w:top w:val="nil"/>
              <w:left w:val="nil"/>
              <w:bottom w:val="single" w:sz="8"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5448</w:t>
            </w:r>
          </w:p>
        </w:tc>
      </w:tr>
      <w:tr w:rsidR="00181C83" w:rsidRPr="0005297B" w:rsidTr="00181C83">
        <w:trPr>
          <w:cantSplit/>
        </w:trPr>
        <w:tc>
          <w:tcPr>
            <w:tcW w:w="2542" w:type="dxa"/>
            <w:vMerge w:val="restart"/>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r w:rsidRPr="0005297B">
              <w:rPr>
                <w:sz w:val="22"/>
              </w:rPr>
              <w:t xml:space="preserve">kotły opalane paliwami stałymi (w których spalane są naprzemiennie </w:t>
            </w:r>
            <w:r w:rsidRPr="0005297B">
              <w:rPr>
                <w:b/>
                <w:bCs/>
                <w:sz w:val="22"/>
              </w:rPr>
              <w:t>różne rodzaje paliw stałych</w:t>
            </w:r>
            <w:r w:rsidRPr="0005297B">
              <w:rPr>
                <w:sz w:val="22"/>
              </w:rPr>
              <w:t xml:space="preserve"> np. drewno i węgiel)</w:t>
            </w: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kotłów spełniających wymogi </w:t>
            </w:r>
            <w:proofErr w:type="spellStart"/>
            <w:r w:rsidRPr="0005297B">
              <w:rPr>
                <w:sz w:val="20"/>
                <w:szCs w:val="20"/>
              </w:rPr>
              <w:t>ekoprojektu</w:t>
            </w:r>
            <w:proofErr w:type="spellEnd"/>
            <w:r w:rsidRPr="0005297B">
              <w:rPr>
                <w:sz w:val="20"/>
                <w:szCs w:val="20"/>
              </w:rPr>
              <w:t xml:space="preserve"> lub wymogi klasy 5</w:t>
            </w:r>
          </w:p>
        </w:tc>
        <w:tc>
          <w:tcPr>
            <w:tcW w:w="850"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85</w:t>
            </w:r>
          </w:p>
        </w:tc>
        <w:tc>
          <w:tcPr>
            <w:tcW w:w="1552"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11130</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liczba kotłów klasy 4</w:t>
            </w:r>
          </w:p>
        </w:tc>
        <w:tc>
          <w:tcPr>
            <w:tcW w:w="850"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46</w:t>
            </w:r>
          </w:p>
        </w:tc>
        <w:tc>
          <w:tcPr>
            <w:tcW w:w="1552"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4640</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liczba kotów klasy 3</w:t>
            </w:r>
          </w:p>
        </w:tc>
        <w:tc>
          <w:tcPr>
            <w:tcW w:w="850"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45</w:t>
            </w:r>
          </w:p>
        </w:tc>
        <w:tc>
          <w:tcPr>
            <w:tcW w:w="1552"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4942</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liczba kotłów bezklasowych*</w:t>
            </w:r>
          </w:p>
        </w:tc>
        <w:tc>
          <w:tcPr>
            <w:tcW w:w="850"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19</w:t>
            </w:r>
          </w:p>
        </w:tc>
        <w:tc>
          <w:tcPr>
            <w:tcW w:w="1552"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2018</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brak informacji **</w:t>
            </w:r>
          </w:p>
        </w:tc>
        <w:tc>
          <w:tcPr>
            <w:tcW w:w="850"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359</w:t>
            </w:r>
          </w:p>
        </w:tc>
        <w:tc>
          <w:tcPr>
            <w:tcW w:w="1552"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bottom"/>
            <w:hideMark/>
          </w:tcPr>
          <w:p w:rsidR="00181C83" w:rsidRPr="0005297B" w:rsidRDefault="00181C83" w:rsidP="004C5AAC">
            <w:pPr>
              <w:spacing w:after="0" w:line="240" w:lineRule="auto"/>
              <w:ind w:left="0" w:firstLine="0"/>
              <w:jc w:val="left"/>
              <w:rPr>
                <w:b/>
                <w:bCs/>
                <w:color w:val="auto"/>
                <w:sz w:val="20"/>
                <w:szCs w:val="20"/>
              </w:rPr>
            </w:pPr>
            <w:r w:rsidRPr="0005297B">
              <w:rPr>
                <w:b/>
                <w:bCs/>
                <w:color w:val="auto"/>
                <w:sz w:val="20"/>
                <w:szCs w:val="20"/>
              </w:rPr>
              <w:t> </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nil"/>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Suma wszystkich</w:t>
            </w:r>
          </w:p>
        </w:tc>
        <w:tc>
          <w:tcPr>
            <w:tcW w:w="850" w:type="dxa"/>
            <w:tcBorders>
              <w:top w:val="nil"/>
              <w:left w:val="nil"/>
              <w:bottom w:val="single" w:sz="8"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195</w:t>
            </w:r>
          </w:p>
        </w:tc>
        <w:tc>
          <w:tcPr>
            <w:tcW w:w="1552" w:type="dxa"/>
            <w:tcBorders>
              <w:top w:val="nil"/>
              <w:left w:val="nil"/>
              <w:bottom w:val="single" w:sz="8"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22730</w:t>
            </w:r>
          </w:p>
        </w:tc>
      </w:tr>
      <w:tr w:rsidR="00181C83" w:rsidRPr="0005297B" w:rsidTr="00181C83">
        <w:trPr>
          <w:cantSplit/>
        </w:trPr>
        <w:tc>
          <w:tcPr>
            <w:tcW w:w="2542" w:type="dxa"/>
            <w:tcBorders>
              <w:top w:val="nil"/>
              <w:left w:val="single" w:sz="8" w:space="0" w:color="auto"/>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r w:rsidRPr="0005297B">
              <w:rPr>
                <w:sz w:val="22"/>
              </w:rPr>
              <w:t xml:space="preserve">kotły opalane </w:t>
            </w:r>
            <w:proofErr w:type="spellStart"/>
            <w:r w:rsidRPr="0005297B">
              <w:rPr>
                <w:sz w:val="22"/>
              </w:rPr>
              <w:t>pelletem</w:t>
            </w:r>
            <w:proofErr w:type="spellEnd"/>
          </w:p>
        </w:tc>
        <w:tc>
          <w:tcPr>
            <w:tcW w:w="4252" w:type="dxa"/>
            <w:tcBorders>
              <w:top w:val="single" w:sz="8" w:space="0" w:color="auto"/>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Suma wszystkich</w:t>
            </w:r>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16</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1840</w:t>
            </w:r>
          </w:p>
        </w:tc>
      </w:tr>
      <w:tr w:rsidR="00181C83" w:rsidRPr="0005297B" w:rsidTr="00181C83">
        <w:trPr>
          <w:cantSplit/>
        </w:trPr>
        <w:tc>
          <w:tcPr>
            <w:tcW w:w="2542" w:type="dxa"/>
            <w:tcBorders>
              <w:top w:val="nil"/>
              <w:left w:val="single" w:sz="8" w:space="0" w:color="auto"/>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r w:rsidRPr="0005297B">
              <w:rPr>
                <w:sz w:val="22"/>
              </w:rPr>
              <w:t>kotły gazowe</w:t>
            </w: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Suma wszystkich</w:t>
            </w:r>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73</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11321</w:t>
            </w:r>
          </w:p>
        </w:tc>
      </w:tr>
      <w:tr w:rsidR="00181C83" w:rsidRPr="0005297B" w:rsidTr="00181C83">
        <w:trPr>
          <w:cantSplit/>
        </w:trPr>
        <w:tc>
          <w:tcPr>
            <w:tcW w:w="2542" w:type="dxa"/>
            <w:tcBorders>
              <w:top w:val="nil"/>
              <w:left w:val="single" w:sz="8" w:space="0" w:color="auto"/>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r w:rsidRPr="0005297B">
              <w:rPr>
                <w:sz w:val="22"/>
              </w:rPr>
              <w:t>kotły olejowe</w:t>
            </w: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Suma wszystkich</w:t>
            </w:r>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50</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10348</w:t>
            </w:r>
          </w:p>
        </w:tc>
      </w:tr>
      <w:tr w:rsidR="00181C83" w:rsidRPr="0005297B" w:rsidTr="00181C83">
        <w:trPr>
          <w:cantSplit/>
        </w:trPr>
        <w:tc>
          <w:tcPr>
            <w:tcW w:w="2542" w:type="dxa"/>
            <w:tcBorders>
              <w:top w:val="nil"/>
              <w:left w:val="single" w:sz="8" w:space="0" w:color="auto"/>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r w:rsidRPr="0005297B">
              <w:rPr>
                <w:sz w:val="22"/>
              </w:rPr>
              <w:t>ogrzewanie elektryczne</w:t>
            </w: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Suma wszystkich</w:t>
            </w:r>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73</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14086</w:t>
            </w:r>
          </w:p>
        </w:tc>
      </w:tr>
      <w:tr w:rsidR="00181C83" w:rsidRPr="0005297B" w:rsidTr="00181C83">
        <w:trPr>
          <w:cantSplit/>
        </w:trPr>
        <w:tc>
          <w:tcPr>
            <w:tcW w:w="2542" w:type="dxa"/>
            <w:tcBorders>
              <w:top w:val="nil"/>
              <w:left w:val="single" w:sz="8" w:space="0" w:color="auto"/>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r w:rsidRPr="0005297B">
              <w:rPr>
                <w:sz w:val="22"/>
              </w:rPr>
              <w:t>sieć ciepłownicza</w:t>
            </w: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Suma wszystkich</w:t>
            </w:r>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r>
      <w:tr w:rsidR="00181C83" w:rsidRPr="0005297B" w:rsidTr="00181C83">
        <w:trPr>
          <w:cantSplit/>
        </w:trPr>
        <w:tc>
          <w:tcPr>
            <w:tcW w:w="2542" w:type="dxa"/>
            <w:tcBorders>
              <w:top w:val="nil"/>
              <w:left w:val="single" w:sz="8" w:space="0" w:color="auto"/>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r w:rsidRPr="0005297B">
              <w:rPr>
                <w:sz w:val="22"/>
              </w:rPr>
              <w:t>pompa ciepła</w:t>
            </w: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Suma wszystkich</w:t>
            </w:r>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21</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2879</w:t>
            </w:r>
          </w:p>
        </w:tc>
      </w:tr>
      <w:tr w:rsidR="00181C83" w:rsidRPr="0005297B" w:rsidTr="00181C83">
        <w:trPr>
          <w:cantSplit/>
        </w:trPr>
        <w:tc>
          <w:tcPr>
            <w:tcW w:w="2542" w:type="dxa"/>
            <w:tcBorders>
              <w:top w:val="nil"/>
              <w:left w:val="single" w:sz="8" w:space="0" w:color="auto"/>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r w:rsidRPr="0005297B">
              <w:rPr>
                <w:sz w:val="22"/>
              </w:rPr>
              <w:t>kolektory słoneczne</w:t>
            </w: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Suma wszystkich</w:t>
            </w:r>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8</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3238</w:t>
            </w:r>
          </w:p>
        </w:tc>
      </w:tr>
      <w:tr w:rsidR="00181C83" w:rsidRPr="0005297B" w:rsidTr="00181C83">
        <w:trPr>
          <w:cantSplit/>
        </w:trPr>
        <w:tc>
          <w:tcPr>
            <w:tcW w:w="2542" w:type="dxa"/>
            <w:vMerge w:val="restart"/>
            <w:tcBorders>
              <w:top w:val="nil"/>
              <w:left w:val="single" w:sz="8" w:space="0" w:color="auto"/>
              <w:bottom w:val="single" w:sz="8" w:space="0" w:color="000000"/>
              <w:right w:val="single" w:sz="4" w:space="0" w:color="auto"/>
            </w:tcBorders>
            <w:shd w:val="clear" w:color="auto" w:fill="FFFFFF" w:themeFill="background1"/>
            <w:noWrap/>
            <w:vAlign w:val="center"/>
            <w:hideMark/>
          </w:tcPr>
          <w:p w:rsidR="00181C83" w:rsidRPr="0005297B" w:rsidRDefault="00181C83" w:rsidP="004C5AAC">
            <w:pPr>
              <w:spacing w:after="0" w:line="240" w:lineRule="auto"/>
              <w:ind w:left="0" w:firstLine="0"/>
              <w:jc w:val="left"/>
              <w:rPr>
                <w:sz w:val="22"/>
              </w:rPr>
            </w:pPr>
            <w:r w:rsidRPr="0005297B">
              <w:rPr>
                <w:sz w:val="22"/>
              </w:rPr>
              <w:t>piec</w:t>
            </w: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źródeł ciepła spełniających wymogi </w:t>
            </w:r>
            <w:proofErr w:type="spellStart"/>
            <w:r w:rsidRPr="0005297B">
              <w:rPr>
                <w:sz w:val="20"/>
                <w:szCs w:val="20"/>
              </w:rPr>
              <w:t>ekoprojektu</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c>
          <w:tcPr>
            <w:tcW w:w="1552"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źródeł ciepła niespełniających wymogów </w:t>
            </w:r>
            <w:proofErr w:type="spellStart"/>
            <w:r w:rsidRPr="0005297B">
              <w:rPr>
                <w:sz w:val="20"/>
                <w:szCs w:val="20"/>
              </w:rPr>
              <w:t>ekoprojektu</w:t>
            </w:r>
            <w:proofErr w:type="spellEnd"/>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r>
      <w:tr w:rsidR="00181C83" w:rsidRPr="0005297B" w:rsidTr="00181C83">
        <w:trPr>
          <w:cantSplit/>
        </w:trPr>
        <w:tc>
          <w:tcPr>
            <w:tcW w:w="2542" w:type="dxa"/>
            <w:vMerge w:val="restart"/>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roofErr w:type="spellStart"/>
            <w:r w:rsidRPr="0005297B">
              <w:rPr>
                <w:sz w:val="22"/>
              </w:rPr>
              <w:t>piecokuchnia</w:t>
            </w:r>
            <w:proofErr w:type="spellEnd"/>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źródeł ciepła spełniających wymogi </w:t>
            </w:r>
            <w:proofErr w:type="spellStart"/>
            <w:r w:rsidRPr="0005297B">
              <w:rPr>
                <w:sz w:val="20"/>
                <w:szCs w:val="20"/>
              </w:rPr>
              <w:t>ekoprojektu</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c>
          <w:tcPr>
            <w:tcW w:w="1552"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źródeł ciepła niespełniających wymogów </w:t>
            </w:r>
            <w:proofErr w:type="spellStart"/>
            <w:r w:rsidRPr="0005297B">
              <w:rPr>
                <w:sz w:val="20"/>
                <w:szCs w:val="20"/>
              </w:rPr>
              <w:t>ekoprojektu</w:t>
            </w:r>
            <w:proofErr w:type="spellEnd"/>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132</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11147</w:t>
            </w:r>
          </w:p>
        </w:tc>
      </w:tr>
      <w:tr w:rsidR="00181C83" w:rsidRPr="0005297B" w:rsidTr="00181C83">
        <w:trPr>
          <w:cantSplit/>
        </w:trPr>
        <w:tc>
          <w:tcPr>
            <w:tcW w:w="2542" w:type="dxa"/>
            <w:vMerge w:val="restart"/>
            <w:tcBorders>
              <w:top w:val="nil"/>
              <w:left w:val="single" w:sz="8" w:space="0" w:color="auto"/>
              <w:bottom w:val="single" w:sz="8" w:space="0" w:color="000000"/>
              <w:right w:val="single" w:sz="4" w:space="0" w:color="auto"/>
            </w:tcBorders>
            <w:shd w:val="clear" w:color="auto" w:fill="FFFFFF" w:themeFill="background1"/>
            <w:noWrap/>
            <w:vAlign w:val="center"/>
            <w:hideMark/>
          </w:tcPr>
          <w:p w:rsidR="00181C83" w:rsidRPr="0005297B" w:rsidRDefault="00181C83" w:rsidP="004C5AAC">
            <w:pPr>
              <w:spacing w:after="0" w:line="240" w:lineRule="auto"/>
              <w:ind w:left="0" w:firstLine="0"/>
              <w:jc w:val="left"/>
              <w:rPr>
                <w:sz w:val="22"/>
              </w:rPr>
            </w:pPr>
            <w:r w:rsidRPr="0005297B">
              <w:rPr>
                <w:sz w:val="22"/>
              </w:rPr>
              <w:t xml:space="preserve">kominek </w:t>
            </w: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źródeł ciepła spełniających wymogi </w:t>
            </w:r>
            <w:proofErr w:type="spellStart"/>
            <w:r w:rsidRPr="0005297B">
              <w:rPr>
                <w:sz w:val="20"/>
                <w:szCs w:val="20"/>
              </w:rPr>
              <w:t>ekoprojektu</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c>
          <w:tcPr>
            <w:tcW w:w="1552"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źródeł ciepła niespełniających wymogów </w:t>
            </w:r>
            <w:proofErr w:type="spellStart"/>
            <w:r w:rsidRPr="0005297B">
              <w:rPr>
                <w:sz w:val="20"/>
                <w:szCs w:val="20"/>
              </w:rPr>
              <w:t>ekoprojektu</w:t>
            </w:r>
            <w:proofErr w:type="spellEnd"/>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13</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1694</w:t>
            </w:r>
          </w:p>
        </w:tc>
      </w:tr>
      <w:tr w:rsidR="00181C83" w:rsidRPr="0005297B" w:rsidTr="00181C83">
        <w:trPr>
          <w:cantSplit/>
        </w:trPr>
        <w:tc>
          <w:tcPr>
            <w:tcW w:w="2542" w:type="dxa"/>
            <w:vMerge w:val="restart"/>
            <w:tcBorders>
              <w:top w:val="nil"/>
              <w:left w:val="single" w:sz="8" w:space="0" w:color="auto"/>
              <w:bottom w:val="single" w:sz="8" w:space="0" w:color="000000"/>
              <w:right w:val="single" w:sz="4" w:space="0" w:color="auto"/>
            </w:tcBorders>
            <w:shd w:val="clear" w:color="auto" w:fill="FFFFFF" w:themeFill="background1"/>
            <w:noWrap/>
            <w:vAlign w:val="center"/>
            <w:hideMark/>
          </w:tcPr>
          <w:p w:rsidR="00181C83" w:rsidRPr="0005297B" w:rsidRDefault="00181C83" w:rsidP="004C5AAC">
            <w:pPr>
              <w:spacing w:after="0" w:line="240" w:lineRule="auto"/>
              <w:ind w:left="0" w:firstLine="0"/>
              <w:jc w:val="left"/>
              <w:rPr>
                <w:sz w:val="22"/>
              </w:rPr>
            </w:pPr>
            <w:r w:rsidRPr="0005297B">
              <w:rPr>
                <w:sz w:val="22"/>
              </w:rPr>
              <w:t>piec kaflowy</w:t>
            </w: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źródeł ciepła spełniających wymogi </w:t>
            </w:r>
            <w:proofErr w:type="spellStart"/>
            <w:r w:rsidRPr="0005297B">
              <w:rPr>
                <w:sz w:val="20"/>
                <w:szCs w:val="20"/>
              </w:rPr>
              <w:t>ekoprojektu</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c>
          <w:tcPr>
            <w:tcW w:w="1552"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źródeł ciepła niespełniających wymogów </w:t>
            </w:r>
            <w:proofErr w:type="spellStart"/>
            <w:r w:rsidRPr="0005297B">
              <w:rPr>
                <w:sz w:val="20"/>
                <w:szCs w:val="20"/>
              </w:rPr>
              <w:t>ekoprojektu</w:t>
            </w:r>
            <w:proofErr w:type="spellEnd"/>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16</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1840</w:t>
            </w:r>
          </w:p>
        </w:tc>
      </w:tr>
      <w:tr w:rsidR="00181C83" w:rsidRPr="0005297B" w:rsidTr="00181C83">
        <w:trPr>
          <w:cantSplit/>
        </w:trPr>
        <w:tc>
          <w:tcPr>
            <w:tcW w:w="2542" w:type="dxa"/>
            <w:vMerge w:val="restart"/>
            <w:tcBorders>
              <w:top w:val="nil"/>
              <w:left w:val="single" w:sz="8" w:space="0" w:color="auto"/>
              <w:bottom w:val="single" w:sz="8" w:space="0" w:color="000000"/>
              <w:right w:val="single" w:sz="4" w:space="0" w:color="auto"/>
            </w:tcBorders>
            <w:shd w:val="clear" w:color="auto" w:fill="FFFFFF" w:themeFill="background1"/>
            <w:noWrap/>
            <w:vAlign w:val="center"/>
            <w:hideMark/>
          </w:tcPr>
          <w:p w:rsidR="00181C83" w:rsidRPr="0005297B" w:rsidRDefault="00181C83" w:rsidP="004C5AAC">
            <w:pPr>
              <w:spacing w:after="0" w:line="240" w:lineRule="auto"/>
              <w:ind w:left="0" w:firstLine="0"/>
              <w:jc w:val="left"/>
              <w:rPr>
                <w:sz w:val="22"/>
              </w:rPr>
            </w:pPr>
            <w:r w:rsidRPr="0005297B">
              <w:rPr>
                <w:sz w:val="22"/>
              </w:rPr>
              <w:t>piec wolnostojący</w:t>
            </w:r>
          </w:p>
        </w:tc>
        <w:tc>
          <w:tcPr>
            <w:tcW w:w="4252" w:type="dxa"/>
            <w:tcBorders>
              <w:top w:val="nil"/>
              <w:left w:val="nil"/>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źródeł ciepła spełniających wymogi </w:t>
            </w:r>
            <w:proofErr w:type="spellStart"/>
            <w:r w:rsidRPr="0005297B">
              <w:rPr>
                <w:sz w:val="20"/>
                <w:szCs w:val="20"/>
              </w:rPr>
              <w:t>ekoprojektu</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c>
          <w:tcPr>
            <w:tcW w:w="1552" w:type="dxa"/>
            <w:tcBorders>
              <w:top w:val="nil"/>
              <w:left w:val="nil"/>
              <w:bottom w:val="single" w:sz="4"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r>
      <w:tr w:rsidR="00181C83" w:rsidRPr="0005297B" w:rsidTr="00181C83">
        <w:trPr>
          <w:cantSplit/>
        </w:trPr>
        <w:tc>
          <w:tcPr>
            <w:tcW w:w="2542"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 xml:space="preserve">liczba źródeł ciepła niespełniających wymogów </w:t>
            </w:r>
            <w:proofErr w:type="spellStart"/>
            <w:r w:rsidRPr="0005297B">
              <w:rPr>
                <w:sz w:val="20"/>
                <w:szCs w:val="20"/>
              </w:rPr>
              <w:t>ekoprojektu</w:t>
            </w:r>
            <w:proofErr w:type="spellEnd"/>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10</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699</w:t>
            </w:r>
          </w:p>
        </w:tc>
      </w:tr>
      <w:tr w:rsidR="00181C83" w:rsidRPr="0005297B" w:rsidTr="00181C83">
        <w:trPr>
          <w:cantSplit/>
        </w:trPr>
        <w:tc>
          <w:tcPr>
            <w:tcW w:w="2542" w:type="dxa"/>
            <w:tcBorders>
              <w:top w:val="nil"/>
              <w:left w:val="single" w:sz="8" w:space="0" w:color="auto"/>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2"/>
              </w:rPr>
            </w:pPr>
            <w:r w:rsidRPr="0005297B">
              <w:rPr>
                <w:sz w:val="22"/>
              </w:rPr>
              <w:t xml:space="preserve">inne (np. kozy, trzony, itp.) </w:t>
            </w:r>
          </w:p>
        </w:tc>
        <w:tc>
          <w:tcPr>
            <w:tcW w:w="4252" w:type="dxa"/>
            <w:tcBorders>
              <w:top w:val="nil"/>
              <w:left w:val="nil"/>
              <w:bottom w:val="single" w:sz="8"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sz w:val="20"/>
                <w:szCs w:val="20"/>
              </w:rPr>
            </w:pPr>
            <w:r w:rsidRPr="0005297B">
              <w:rPr>
                <w:sz w:val="20"/>
                <w:szCs w:val="20"/>
              </w:rPr>
              <w:t>Suma wszystkich</w:t>
            </w:r>
          </w:p>
        </w:tc>
        <w:tc>
          <w:tcPr>
            <w:tcW w:w="850"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c>
          <w:tcPr>
            <w:tcW w:w="1552" w:type="dxa"/>
            <w:tcBorders>
              <w:top w:val="nil"/>
              <w:left w:val="nil"/>
              <w:bottom w:val="single" w:sz="8" w:space="0" w:color="auto"/>
              <w:right w:val="single" w:sz="4" w:space="0" w:color="auto"/>
            </w:tcBorders>
            <w:shd w:val="clear" w:color="auto" w:fill="auto"/>
            <w:noWrap/>
            <w:vAlign w:val="bottom"/>
            <w:hideMark/>
          </w:tcPr>
          <w:p w:rsidR="00181C83" w:rsidRPr="0005297B" w:rsidRDefault="00181C83" w:rsidP="004C5AAC">
            <w:pPr>
              <w:spacing w:after="0" w:line="240" w:lineRule="auto"/>
              <w:ind w:left="0" w:firstLine="0"/>
              <w:jc w:val="right"/>
              <w:rPr>
                <w:sz w:val="20"/>
                <w:szCs w:val="20"/>
              </w:rPr>
            </w:pPr>
            <w:r w:rsidRPr="0005297B">
              <w:rPr>
                <w:sz w:val="20"/>
                <w:szCs w:val="20"/>
              </w:rPr>
              <w:t>0</w:t>
            </w:r>
          </w:p>
        </w:tc>
      </w:tr>
      <w:tr w:rsidR="00181C83" w:rsidRPr="0005297B" w:rsidTr="00181C83">
        <w:trPr>
          <w:cantSplit/>
        </w:trPr>
        <w:tc>
          <w:tcPr>
            <w:tcW w:w="2542" w:type="dxa"/>
            <w:tcBorders>
              <w:top w:val="nil"/>
              <w:left w:val="single" w:sz="4" w:space="0" w:color="auto"/>
              <w:bottom w:val="nil"/>
              <w:right w:val="single" w:sz="4" w:space="0" w:color="auto"/>
              <w:tl2br w:val="single" w:sz="4" w:space="0" w:color="auto"/>
              <w:tr2bl w:val="single" w:sz="4" w:space="0" w:color="auto"/>
            </w:tcBorders>
            <w:shd w:val="clear" w:color="auto" w:fill="FFFFFF" w:themeFill="background1"/>
            <w:vAlign w:val="bottom"/>
            <w:hideMark/>
          </w:tcPr>
          <w:p w:rsidR="00181C83" w:rsidRPr="0005297B" w:rsidRDefault="00181C83" w:rsidP="004C5AAC">
            <w:pPr>
              <w:spacing w:after="0" w:line="240" w:lineRule="auto"/>
              <w:ind w:left="0" w:firstLine="0"/>
              <w:jc w:val="left"/>
              <w:rPr>
                <w:sz w:val="22"/>
              </w:rPr>
            </w:pPr>
            <w:r w:rsidRPr="0005297B">
              <w:rPr>
                <w:sz w:val="22"/>
              </w:rPr>
              <w:t> </w:t>
            </w:r>
          </w:p>
        </w:tc>
        <w:tc>
          <w:tcPr>
            <w:tcW w:w="4252" w:type="dxa"/>
            <w:tcBorders>
              <w:top w:val="nil"/>
              <w:left w:val="nil"/>
              <w:bottom w:val="nil"/>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b/>
                <w:bCs/>
                <w:color w:val="auto"/>
                <w:sz w:val="20"/>
                <w:szCs w:val="20"/>
              </w:rPr>
            </w:pPr>
            <w:r w:rsidRPr="0005297B">
              <w:rPr>
                <w:b/>
                <w:bCs/>
                <w:color w:val="auto"/>
                <w:sz w:val="20"/>
                <w:szCs w:val="20"/>
              </w:rPr>
              <w:t>SUMA (Liczba wszystkich źródeł ciepła na terenie gminy</w:t>
            </w:r>
          </w:p>
        </w:tc>
        <w:tc>
          <w:tcPr>
            <w:tcW w:w="850" w:type="dxa"/>
            <w:tcBorders>
              <w:top w:val="nil"/>
              <w:left w:val="nil"/>
              <w:bottom w:val="nil"/>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b/>
                <w:bCs/>
                <w:color w:val="auto"/>
                <w:sz w:val="20"/>
                <w:szCs w:val="20"/>
              </w:rPr>
            </w:pPr>
            <w:r w:rsidRPr="0005297B">
              <w:rPr>
                <w:b/>
                <w:bCs/>
                <w:color w:val="auto"/>
                <w:sz w:val="20"/>
                <w:szCs w:val="20"/>
              </w:rPr>
              <w:t>947</w:t>
            </w:r>
          </w:p>
        </w:tc>
        <w:tc>
          <w:tcPr>
            <w:tcW w:w="1552" w:type="dxa"/>
            <w:tcBorders>
              <w:top w:val="nil"/>
              <w:left w:val="nil"/>
              <w:bottom w:val="nil"/>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b/>
                <w:bCs/>
                <w:color w:val="auto"/>
                <w:sz w:val="20"/>
                <w:szCs w:val="20"/>
              </w:rPr>
            </w:pPr>
            <w:r w:rsidRPr="0005297B">
              <w:rPr>
                <w:b/>
                <w:bCs/>
                <w:color w:val="auto"/>
                <w:sz w:val="20"/>
                <w:szCs w:val="20"/>
              </w:rPr>
              <w:t>128269</w:t>
            </w:r>
          </w:p>
        </w:tc>
      </w:tr>
      <w:tr w:rsidR="00181C83" w:rsidRPr="0005297B" w:rsidTr="00181C83">
        <w:trPr>
          <w:cantSplit/>
        </w:trPr>
        <w:tc>
          <w:tcPr>
            <w:tcW w:w="2542" w:type="dxa"/>
            <w:tcBorders>
              <w:top w:val="single" w:sz="8" w:space="0" w:color="auto"/>
              <w:left w:val="single" w:sz="8" w:space="0" w:color="auto"/>
              <w:bottom w:val="single" w:sz="8" w:space="0" w:color="auto"/>
              <w:right w:val="nil"/>
              <w:tl2br w:val="single" w:sz="4" w:space="0" w:color="auto"/>
              <w:tr2bl w:val="single" w:sz="4" w:space="0" w:color="auto"/>
            </w:tcBorders>
            <w:shd w:val="clear" w:color="auto" w:fill="FFFFFF" w:themeFill="background1"/>
            <w:vAlign w:val="bottom"/>
            <w:hideMark/>
          </w:tcPr>
          <w:p w:rsidR="00181C83" w:rsidRPr="0005297B" w:rsidRDefault="00181C83" w:rsidP="004C5AAC">
            <w:pPr>
              <w:spacing w:after="0" w:line="240" w:lineRule="auto"/>
              <w:ind w:left="0" w:firstLine="0"/>
              <w:jc w:val="left"/>
              <w:rPr>
                <w:sz w:val="22"/>
              </w:rPr>
            </w:pPr>
            <w:r w:rsidRPr="0005297B">
              <w:rPr>
                <w:sz w:val="22"/>
              </w:rPr>
              <w:t> </w:t>
            </w:r>
          </w:p>
        </w:tc>
        <w:tc>
          <w:tcPr>
            <w:tcW w:w="42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1C83" w:rsidRPr="0005297B" w:rsidRDefault="00181C83" w:rsidP="004C5AAC">
            <w:pPr>
              <w:spacing w:after="0" w:line="240" w:lineRule="auto"/>
              <w:ind w:left="0" w:firstLine="0"/>
              <w:jc w:val="left"/>
              <w:rPr>
                <w:b/>
                <w:bCs/>
                <w:color w:val="auto"/>
                <w:sz w:val="20"/>
                <w:szCs w:val="20"/>
              </w:rPr>
            </w:pPr>
            <w:r w:rsidRPr="0005297B">
              <w:rPr>
                <w:b/>
                <w:bCs/>
                <w:color w:val="auto"/>
                <w:sz w:val="20"/>
                <w:szCs w:val="20"/>
              </w:rPr>
              <w:t xml:space="preserve">Liczba wszystkich lokali/budynków, dla których nie udało się zebrać informacji </w:t>
            </w:r>
          </w:p>
        </w:tc>
        <w:tc>
          <w:tcPr>
            <w:tcW w:w="85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right"/>
              <w:rPr>
                <w:b/>
                <w:bCs/>
                <w:color w:val="auto"/>
                <w:sz w:val="20"/>
                <w:szCs w:val="20"/>
              </w:rPr>
            </w:pPr>
            <w:r w:rsidRPr="0005297B">
              <w:rPr>
                <w:b/>
                <w:bCs/>
                <w:color w:val="auto"/>
                <w:sz w:val="20"/>
                <w:szCs w:val="20"/>
              </w:rPr>
              <w:t>797</w:t>
            </w:r>
          </w:p>
        </w:tc>
        <w:tc>
          <w:tcPr>
            <w:tcW w:w="155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FFFFFF" w:themeFill="background1"/>
            <w:noWrap/>
            <w:vAlign w:val="bottom"/>
            <w:hideMark/>
          </w:tcPr>
          <w:p w:rsidR="00181C83" w:rsidRPr="0005297B" w:rsidRDefault="00181C83" w:rsidP="004C5AAC">
            <w:pPr>
              <w:spacing w:after="0" w:line="240" w:lineRule="auto"/>
              <w:ind w:left="0" w:firstLine="0"/>
              <w:jc w:val="left"/>
              <w:rPr>
                <w:b/>
                <w:bCs/>
                <w:color w:val="auto"/>
                <w:sz w:val="20"/>
                <w:szCs w:val="20"/>
              </w:rPr>
            </w:pPr>
            <w:r w:rsidRPr="0005297B">
              <w:rPr>
                <w:b/>
                <w:bCs/>
                <w:color w:val="auto"/>
                <w:sz w:val="20"/>
                <w:szCs w:val="20"/>
              </w:rPr>
              <w:t> </w:t>
            </w:r>
          </w:p>
        </w:tc>
      </w:tr>
    </w:tbl>
    <w:p w:rsidR="00181C83" w:rsidRPr="0005297B" w:rsidRDefault="00181C83" w:rsidP="00181C83">
      <w:pPr>
        <w:spacing w:after="142" w:line="360" w:lineRule="auto"/>
        <w:ind w:left="142" w:firstLine="142"/>
        <w:rPr>
          <w:sz w:val="26"/>
          <w:szCs w:val="26"/>
        </w:rPr>
      </w:pPr>
    </w:p>
    <w:p w:rsidR="00181C83" w:rsidRPr="00E66F2E" w:rsidRDefault="00181C83" w:rsidP="00181C83">
      <w:pPr>
        <w:spacing w:after="142" w:line="360" w:lineRule="auto"/>
        <w:ind w:left="0" w:firstLine="0"/>
        <w:rPr>
          <w:b/>
          <w:szCs w:val="24"/>
        </w:rPr>
      </w:pPr>
      <w:r w:rsidRPr="0005297B">
        <w:rPr>
          <w:b/>
          <w:szCs w:val="24"/>
        </w:rPr>
        <w:t xml:space="preserve">Opłaty </w:t>
      </w:r>
      <w:r w:rsidRPr="00E66F2E">
        <w:rPr>
          <w:b/>
          <w:szCs w:val="24"/>
        </w:rPr>
        <w:t>ponoszone przez gminę za korzystanie ze środowiska</w:t>
      </w:r>
    </w:p>
    <w:p w:rsidR="00181C83" w:rsidRPr="00E66F2E" w:rsidRDefault="00181C83" w:rsidP="00023C57">
      <w:pPr>
        <w:pStyle w:val="Akapitzlist"/>
        <w:numPr>
          <w:ilvl w:val="0"/>
          <w:numId w:val="33"/>
        </w:numPr>
        <w:spacing w:after="111" w:line="360" w:lineRule="auto"/>
        <w:rPr>
          <w:szCs w:val="24"/>
        </w:rPr>
      </w:pPr>
      <w:r w:rsidRPr="00E66F2E">
        <w:rPr>
          <w:szCs w:val="24"/>
        </w:rPr>
        <w:t>Opłaty za korzystanie ze środowiska 2021 r. - Marszałek Województwa Mazowieckiego</w:t>
      </w:r>
    </w:p>
    <w:p w:rsidR="00181C83" w:rsidRPr="00E66F2E" w:rsidRDefault="00181C83" w:rsidP="00023C57">
      <w:pPr>
        <w:numPr>
          <w:ilvl w:val="1"/>
          <w:numId w:val="33"/>
        </w:numPr>
        <w:spacing w:after="111" w:line="360" w:lineRule="auto"/>
        <w:ind w:left="720" w:hanging="367"/>
        <w:rPr>
          <w:szCs w:val="24"/>
        </w:rPr>
      </w:pPr>
      <w:r w:rsidRPr="00E66F2E">
        <w:rPr>
          <w:szCs w:val="24"/>
        </w:rPr>
        <w:t>Wprowadzanie gazów lub pyłów do powietrza (ogrzewanie)</w:t>
      </w:r>
    </w:p>
    <w:p w:rsidR="00181C83" w:rsidRPr="00E66F2E" w:rsidRDefault="00181C83" w:rsidP="00181C83">
      <w:pPr>
        <w:spacing w:line="360" w:lineRule="auto"/>
        <w:ind w:left="727"/>
        <w:rPr>
          <w:szCs w:val="24"/>
        </w:rPr>
      </w:pPr>
      <w:r w:rsidRPr="00E66F2E">
        <w:rPr>
          <w:szCs w:val="24"/>
        </w:rPr>
        <w:t>4.347,00 zł szkoły, 1.839,00 zł Urząd Miasta i Gminy + świetlice</w:t>
      </w:r>
    </w:p>
    <w:p w:rsidR="00181C83" w:rsidRPr="00E66F2E" w:rsidRDefault="00181C83" w:rsidP="00023C57">
      <w:pPr>
        <w:pStyle w:val="Akapitzlist"/>
        <w:numPr>
          <w:ilvl w:val="0"/>
          <w:numId w:val="33"/>
        </w:numPr>
        <w:spacing w:after="111" w:line="360" w:lineRule="auto"/>
        <w:rPr>
          <w:szCs w:val="24"/>
        </w:rPr>
      </w:pPr>
      <w:r w:rsidRPr="00E66F2E">
        <w:rPr>
          <w:szCs w:val="24"/>
        </w:rPr>
        <w:t>Opłaty za korzystanie ze środowiska 2021 r. - Wody Polskie</w:t>
      </w:r>
    </w:p>
    <w:p w:rsidR="00181C83" w:rsidRPr="00E66F2E" w:rsidRDefault="00181C83" w:rsidP="00023C57">
      <w:pPr>
        <w:numPr>
          <w:ilvl w:val="1"/>
          <w:numId w:val="33"/>
        </w:numPr>
        <w:spacing w:after="111" w:line="360" w:lineRule="auto"/>
        <w:ind w:left="720" w:hanging="367"/>
        <w:rPr>
          <w:szCs w:val="24"/>
        </w:rPr>
      </w:pPr>
      <w:r w:rsidRPr="00E66F2E">
        <w:rPr>
          <w:szCs w:val="24"/>
        </w:rPr>
        <w:t xml:space="preserve">Pobór wód podziemnych (w tym wprowadzanie wód </w:t>
      </w:r>
      <w:proofErr w:type="spellStart"/>
      <w:r w:rsidRPr="00E66F2E">
        <w:rPr>
          <w:szCs w:val="24"/>
        </w:rPr>
        <w:t>popłucznych</w:t>
      </w:r>
      <w:proofErr w:type="spellEnd"/>
      <w:r w:rsidRPr="00E66F2E">
        <w:rPr>
          <w:szCs w:val="24"/>
        </w:rPr>
        <w:t>) – 48.605,80 zł</w:t>
      </w:r>
    </w:p>
    <w:p w:rsidR="00181C83" w:rsidRPr="00E66F2E" w:rsidRDefault="00181C83" w:rsidP="00023C57">
      <w:pPr>
        <w:numPr>
          <w:ilvl w:val="1"/>
          <w:numId w:val="33"/>
        </w:numPr>
        <w:spacing w:after="111" w:line="360" w:lineRule="auto"/>
        <w:ind w:left="720" w:hanging="367"/>
        <w:rPr>
          <w:szCs w:val="24"/>
        </w:rPr>
      </w:pPr>
      <w:r w:rsidRPr="00E66F2E">
        <w:rPr>
          <w:szCs w:val="24"/>
        </w:rPr>
        <w:lastRenderedPageBreak/>
        <w:t>Wprowadzanie ścieków –  8.401,50 zł</w:t>
      </w:r>
    </w:p>
    <w:p w:rsidR="00181C83" w:rsidRPr="00E66F2E" w:rsidRDefault="00181C83" w:rsidP="00181C83">
      <w:pPr>
        <w:spacing w:after="9" w:line="360" w:lineRule="auto"/>
        <w:ind w:left="0" w:firstLine="0"/>
        <w:rPr>
          <w:szCs w:val="24"/>
        </w:rPr>
      </w:pPr>
      <w:r w:rsidRPr="00E66F2E">
        <w:rPr>
          <w:b/>
          <w:szCs w:val="24"/>
        </w:rPr>
        <w:t>Inwestycje z dziedziny ochrony środowiska w 2021 r</w:t>
      </w:r>
      <w:r w:rsidRPr="00E66F2E">
        <w:rPr>
          <w:szCs w:val="24"/>
        </w:rPr>
        <w:t xml:space="preserve">. </w:t>
      </w:r>
    </w:p>
    <w:p w:rsidR="00181C83" w:rsidRPr="00E66F2E" w:rsidRDefault="00181C83" w:rsidP="00023C57">
      <w:pPr>
        <w:pStyle w:val="Akapitzlist"/>
        <w:numPr>
          <w:ilvl w:val="0"/>
          <w:numId w:val="48"/>
        </w:numPr>
        <w:spacing w:after="111" w:line="360" w:lineRule="auto"/>
        <w:ind w:left="426" w:hanging="436"/>
        <w:rPr>
          <w:szCs w:val="24"/>
        </w:rPr>
      </w:pPr>
      <w:r w:rsidRPr="00E66F2E">
        <w:rPr>
          <w:szCs w:val="24"/>
        </w:rPr>
        <w:t>Montaż lamp solarnych  w ramach zadania „Budowa oświetlenia ulicznego w miejscowości Działy” – koszt 20000 zł</w:t>
      </w:r>
    </w:p>
    <w:p w:rsidR="00181C83" w:rsidRPr="00E66F2E" w:rsidRDefault="00181C83" w:rsidP="00023C57">
      <w:pPr>
        <w:pStyle w:val="Akapitzlist"/>
        <w:numPr>
          <w:ilvl w:val="0"/>
          <w:numId w:val="48"/>
        </w:numPr>
        <w:spacing w:after="111" w:line="360" w:lineRule="auto"/>
        <w:ind w:left="426" w:hanging="436"/>
        <w:rPr>
          <w:szCs w:val="24"/>
        </w:rPr>
      </w:pPr>
      <w:r w:rsidRPr="00E66F2E">
        <w:rPr>
          <w:szCs w:val="24"/>
        </w:rPr>
        <w:t>Montaż lamp solarnych w ramach zadania „Budowa oświetlenia ulicznego w miejscowości Krubin” – koszt 25800 zł,</w:t>
      </w:r>
    </w:p>
    <w:p w:rsidR="00181C83" w:rsidRPr="00E66F2E" w:rsidRDefault="00181C83" w:rsidP="00023C57">
      <w:pPr>
        <w:pStyle w:val="Akapitzlist"/>
        <w:numPr>
          <w:ilvl w:val="0"/>
          <w:numId w:val="48"/>
        </w:numPr>
        <w:spacing w:after="111" w:line="360" w:lineRule="auto"/>
        <w:ind w:left="426" w:hanging="436"/>
        <w:rPr>
          <w:szCs w:val="24"/>
        </w:rPr>
      </w:pPr>
      <w:r w:rsidRPr="00E66F2E">
        <w:rPr>
          <w:szCs w:val="24"/>
        </w:rPr>
        <w:t>Montaż lamp solarnych w ramach zadania „Budowa oświetlenia ulicznego w miejscowości Lasek” – koszt 16902 zł</w:t>
      </w:r>
    </w:p>
    <w:p w:rsidR="00181C83" w:rsidRPr="00E66F2E" w:rsidRDefault="00181C83" w:rsidP="00023C57">
      <w:pPr>
        <w:pStyle w:val="Akapitzlist"/>
        <w:numPr>
          <w:ilvl w:val="0"/>
          <w:numId w:val="48"/>
        </w:numPr>
        <w:spacing w:after="111" w:line="360" w:lineRule="auto"/>
        <w:ind w:left="426" w:hanging="436"/>
        <w:rPr>
          <w:szCs w:val="24"/>
        </w:rPr>
      </w:pPr>
      <w:r w:rsidRPr="00E66F2E">
        <w:rPr>
          <w:szCs w:val="24"/>
        </w:rPr>
        <w:t>Montaż lamp solarnych w ramach zadania „Budowa oświetlenia ulicznego w miejscowości Mocarzewo” – koszt 12769 zł</w:t>
      </w:r>
    </w:p>
    <w:p w:rsidR="00181C83" w:rsidRPr="00E66F2E" w:rsidRDefault="00181C83" w:rsidP="00023C57">
      <w:pPr>
        <w:pStyle w:val="Akapitzlist"/>
        <w:numPr>
          <w:ilvl w:val="0"/>
          <w:numId w:val="48"/>
        </w:numPr>
        <w:spacing w:after="111" w:line="360" w:lineRule="auto"/>
        <w:ind w:left="426" w:hanging="436"/>
        <w:rPr>
          <w:szCs w:val="24"/>
        </w:rPr>
      </w:pPr>
      <w:r w:rsidRPr="00E66F2E">
        <w:rPr>
          <w:szCs w:val="24"/>
        </w:rPr>
        <w:t>Montaż lamp solarnych w ramach zadania „Budowa oświetlenia ulicznego w miejscowości Nowy Barcik” – koszt 18000 zł</w:t>
      </w:r>
    </w:p>
    <w:p w:rsidR="00181C83" w:rsidRPr="00E66F2E" w:rsidRDefault="00181C83" w:rsidP="00023C57">
      <w:pPr>
        <w:pStyle w:val="Akapitzlist"/>
        <w:numPr>
          <w:ilvl w:val="0"/>
          <w:numId w:val="48"/>
        </w:numPr>
        <w:spacing w:after="111" w:line="360" w:lineRule="auto"/>
        <w:ind w:left="426" w:hanging="436"/>
        <w:rPr>
          <w:szCs w:val="24"/>
        </w:rPr>
      </w:pPr>
      <w:r w:rsidRPr="00E66F2E">
        <w:rPr>
          <w:szCs w:val="24"/>
        </w:rPr>
        <w:t>Montaż lamp solarnych w ramach zadania „Budowa oświetlenia ulicznego w miejscowości Stary Barcik” – koszt 18000 zł,</w:t>
      </w:r>
    </w:p>
    <w:p w:rsidR="00181C83" w:rsidRPr="00E66F2E" w:rsidRDefault="00181C83" w:rsidP="00023C57">
      <w:pPr>
        <w:pStyle w:val="Akapitzlist"/>
        <w:numPr>
          <w:ilvl w:val="0"/>
          <w:numId w:val="48"/>
        </w:numPr>
        <w:spacing w:after="111" w:line="360" w:lineRule="auto"/>
        <w:ind w:left="426" w:hanging="436"/>
        <w:rPr>
          <w:szCs w:val="24"/>
        </w:rPr>
      </w:pPr>
      <w:r w:rsidRPr="00E66F2E">
        <w:rPr>
          <w:szCs w:val="24"/>
        </w:rPr>
        <w:t>Montaż lamp solarnych w ramach zadania „Budowa oświetlenia ulicznego w miejscowości Wólka Niska” – koszt 18500 zł,</w:t>
      </w:r>
    </w:p>
    <w:p w:rsidR="00181C83" w:rsidRPr="00E66F2E" w:rsidRDefault="00181C83" w:rsidP="00023C57">
      <w:pPr>
        <w:pStyle w:val="Akapitzlist"/>
        <w:numPr>
          <w:ilvl w:val="0"/>
          <w:numId w:val="48"/>
        </w:numPr>
        <w:spacing w:after="111" w:line="360" w:lineRule="auto"/>
        <w:ind w:left="426" w:hanging="436"/>
        <w:rPr>
          <w:szCs w:val="24"/>
        </w:rPr>
      </w:pPr>
      <w:r w:rsidRPr="00E66F2E">
        <w:rPr>
          <w:szCs w:val="24"/>
        </w:rPr>
        <w:t>Montaż lamp solarnych w ramach zadania „Budowa oświetlenia ulicznego w miejscowości Osmólsk Górny” – koszt 17529 zł,</w:t>
      </w:r>
    </w:p>
    <w:p w:rsidR="00181C83" w:rsidRPr="00E66F2E" w:rsidRDefault="00181C83" w:rsidP="00181C83">
      <w:pPr>
        <w:spacing w:after="111" w:line="360" w:lineRule="auto"/>
        <w:ind w:left="367" w:firstLine="0"/>
        <w:rPr>
          <w:b/>
          <w:szCs w:val="24"/>
        </w:rPr>
      </w:pPr>
      <w:r w:rsidRPr="00E66F2E">
        <w:rPr>
          <w:b/>
          <w:szCs w:val="24"/>
        </w:rPr>
        <w:t>Inne działania w ramach ochrony środowiska</w:t>
      </w:r>
    </w:p>
    <w:p w:rsidR="00181C83" w:rsidRPr="00E66F2E" w:rsidRDefault="00181C83" w:rsidP="00181C83">
      <w:pPr>
        <w:spacing w:after="111" w:line="360" w:lineRule="auto"/>
        <w:ind w:left="7" w:firstLine="0"/>
        <w:rPr>
          <w:szCs w:val="24"/>
        </w:rPr>
      </w:pPr>
      <w:r w:rsidRPr="00E66F2E">
        <w:rPr>
          <w:szCs w:val="24"/>
        </w:rPr>
        <w:t>Wydano 5 decyzji - zgody na wycięcie drzew dla następujących  podmiotów MZDW w Warszawie, Zarząd Dróg Powiatowych w Gostyninie, Parafia pw. Św. Marcina w Osmolinie, Parafię Rzymsko - Katolicką p.w. Św. Józefa w Sannikach</w:t>
      </w:r>
    </w:p>
    <w:p w:rsidR="00181C83" w:rsidRPr="00E66F2E" w:rsidRDefault="00181C83" w:rsidP="00181C83">
      <w:pPr>
        <w:spacing w:after="0" w:line="360" w:lineRule="auto"/>
        <w:rPr>
          <w:b/>
          <w:szCs w:val="24"/>
        </w:rPr>
      </w:pPr>
      <w:r w:rsidRPr="00E66F2E">
        <w:rPr>
          <w:b/>
          <w:szCs w:val="24"/>
        </w:rPr>
        <w:t xml:space="preserve">Odbiór odpadów </w:t>
      </w:r>
    </w:p>
    <w:p w:rsidR="00181C83" w:rsidRPr="0005297B" w:rsidRDefault="00181C83" w:rsidP="00181C83">
      <w:pPr>
        <w:spacing w:after="111" w:line="360" w:lineRule="auto"/>
        <w:ind w:left="366" w:firstLine="0"/>
        <w:rPr>
          <w:sz w:val="26"/>
          <w:szCs w:val="26"/>
        </w:rPr>
      </w:pPr>
      <w:r w:rsidRPr="0005297B">
        <w:rPr>
          <w:sz w:val="26"/>
          <w:szCs w:val="26"/>
        </w:rPr>
        <w:t>Odebrano od mieszkańców następujące ilości odpadów w tonach</w:t>
      </w:r>
    </w:p>
    <w:tbl>
      <w:tblPr>
        <w:tblW w:w="8862" w:type="dxa"/>
        <w:tblInd w:w="613" w:type="dxa"/>
        <w:tblCellMar>
          <w:left w:w="70" w:type="dxa"/>
          <w:right w:w="70" w:type="dxa"/>
        </w:tblCellMar>
        <w:tblLook w:val="0000" w:firstRow="0" w:lastRow="0" w:firstColumn="0" w:lastColumn="0" w:noHBand="0" w:noVBand="0"/>
      </w:tblPr>
      <w:tblGrid>
        <w:gridCol w:w="1499"/>
        <w:gridCol w:w="5378"/>
        <w:gridCol w:w="1985"/>
      </w:tblGrid>
      <w:tr w:rsidR="00181C83" w:rsidRPr="0005297B" w:rsidTr="003F2BAC">
        <w:trPr>
          <w:cantSplit/>
          <w:trHeight w:val="687"/>
          <w:tblHeader/>
        </w:trPr>
        <w:tc>
          <w:tcPr>
            <w:tcW w:w="1499" w:type="dxa"/>
            <w:tcBorders>
              <w:top w:val="double" w:sz="6" w:space="0" w:color="auto"/>
              <w:left w:val="double" w:sz="6" w:space="0" w:color="auto"/>
              <w:bottom w:val="double" w:sz="6" w:space="0" w:color="auto"/>
              <w:right w:val="double" w:sz="6" w:space="0" w:color="auto"/>
            </w:tcBorders>
            <w:shd w:val="clear" w:color="auto" w:fill="auto"/>
            <w:vAlign w:val="center"/>
          </w:tcPr>
          <w:p w:rsidR="00181C83" w:rsidRPr="003F2BAC" w:rsidRDefault="00181C83" w:rsidP="004C5AAC">
            <w:pPr>
              <w:jc w:val="center"/>
              <w:rPr>
                <w:b/>
                <w:bCs/>
                <w:sz w:val="20"/>
                <w:szCs w:val="20"/>
              </w:rPr>
            </w:pPr>
            <w:r w:rsidRPr="003F2BAC">
              <w:rPr>
                <w:b/>
                <w:bCs/>
                <w:sz w:val="20"/>
                <w:szCs w:val="20"/>
              </w:rPr>
              <w:t>KOD ODPADU</w:t>
            </w:r>
          </w:p>
        </w:tc>
        <w:tc>
          <w:tcPr>
            <w:tcW w:w="5378" w:type="dxa"/>
            <w:tcBorders>
              <w:top w:val="double" w:sz="6" w:space="0" w:color="auto"/>
              <w:left w:val="nil"/>
              <w:bottom w:val="double" w:sz="6" w:space="0" w:color="auto"/>
              <w:right w:val="double" w:sz="6" w:space="0" w:color="auto"/>
            </w:tcBorders>
            <w:shd w:val="clear" w:color="auto" w:fill="auto"/>
            <w:vAlign w:val="center"/>
          </w:tcPr>
          <w:p w:rsidR="00181C83" w:rsidRPr="003F2BAC" w:rsidRDefault="00181C83" w:rsidP="004C5AAC">
            <w:pPr>
              <w:jc w:val="center"/>
              <w:rPr>
                <w:b/>
                <w:bCs/>
                <w:sz w:val="20"/>
                <w:szCs w:val="20"/>
              </w:rPr>
            </w:pPr>
            <w:r w:rsidRPr="003F2BAC">
              <w:rPr>
                <w:b/>
                <w:bCs/>
                <w:sz w:val="20"/>
                <w:szCs w:val="20"/>
              </w:rPr>
              <w:t>RODZAJ ODPADU</w:t>
            </w:r>
          </w:p>
        </w:tc>
        <w:tc>
          <w:tcPr>
            <w:tcW w:w="1985" w:type="dxa"/>
            <w:tcBorders>
              <w:top w:val="double" w:sz="6" w:space="0" w:color="auto"/>
              <w:left w:val="nil"/>
              <w:bottom w:val="double" w:sz="6" w:space="0" w:color="auto"/>
              <w:right w:val="double" w:sz="6" w:space="0" w:color="auto"/>
            </w:tcBorders>
            <w:shd w:val="clear" w:color="auto" w:fill="auto"/>
            <w:vAlign w:val="center"/>
          </w:tcPr>
          <w:p w:rsidR="00181C83" w:rsidRPr="003F2BAC" w:rsidRDefault="00181C83" w:rsidP="00C0450D">
            <w:pPr>
              <w:jc w:val="center"/>
              <w:rPr>
                <w:b/>
                <w:bCs/>
                <w:sz w:val="20"/>
                <w:szCs w:val="20"/>
              </w:rPr>
            </w:pPr>
            <w:r w:rsidRPr="003F2BAC">
              <w:rPr>
                <w:b/>
                <w:bCs/>
                <w:sz w:val="20"/>
                <w:szCs w:val="20"/>
              </w:rPr>
              <w:t>MASA ODPADU (</w:t>
            </w:r>
            <w:r w:rsidR="00C0450D" w:rsidRPr="003F2BAC">
              <w:rPr>
                <w:b/>
                <w:bCs/>
                <w:sz w:val="20"/>
                <w:szCs w:val="20"/>
              </w:rPr>
              <w:t>t</w:t>
            </w:r>
            <w:r w:rsidRPr="003F2BAC">
              <w:rPr>
                <w:b/>
                <w:bCs/>
                <w:sz w:val="20"/>
                <w:szCs w:val="20"/>
              </w:rPr>
              <w:t>) za 2021 r.</w:t>
            </w:r>
          </w:p>
        </w:tc>
      </w:tr>
      <w:tr w:rsidR="00181C83" w:rsidRPr="0005297B" w:rsidTr="003F2BAC">
        <w:trPr>
          <w:cantSplit/>
          <w:trHeight w:val="454"/>
        </w:trPr>
        <w:tc>
          <w:tcPr>
            <w:tcW w:w="1499" w:type="dxa"/>
            <w:tcBorders>
              <w:top w:val="nil"/>
              <w:left w:val="double" w:sz="6" w:space="0" w:color="auto"/>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20 03 01</w:t>
            </w:r>
          </w:p>
        </w:tc>
        <w:tc>
          <w:tcPr>
            <w:tcW w:w="5378"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Zmieszane odpady komunalne</w:t>
            </w:r>
          </w:p>
        </w:tc>
        <w:tc>
          <w:tcPr>
            <w:tcW w:w="1985"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888,840</w:t>
            </w:r>
          </w:p>
        </w:tc>
      </w:tr>
      <w:tr w:rsidR="00181C83" w:rsidRPr="0005297B" w:rsidTr="003F2BAC">
        <w:trPr>
          <w:cantSplit/>
          <w:trHeight w:val="454"/>
        </w:trPr>
        <w:tc>
          <w:tcPr>
            <w:tcW w:w="1499" w:type="dxa"/>
            <w:tcBorders>
              <w:top w:val="nil"/>
              <w:left w:val="double" w:sz="6" w:space="0" w:color="auto"/>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15 01 06</w:t>
            </w:r>
          </w:p>
        </w:tc>
        <w:tc>
          <w:tcPr>
            <w:tcW w:w="5378"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Zmieszane odpady opakowaniowe</w:t>
            </w:r>
          </w:p>
        </w:tc>
        <w:tc>
          <w:tcPr>
            <w:tcW w:w="1985"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152,680</w:t>
            </w:r>
          </w:p>
        </w:tc>
      </w:tr>
      <w:tr w:rsidR="00181C83" w:rsidRPr="0005297B" w:rsidTr="003F2BAC">
        <w:trPr>
          <w:cantSplit/>
          <w:trHeight w:val="454"/>
        </w:trPr>
        <w:tc>
          <w:tcPr>
            <w:tcW w:w="1499" w:type="dxa"/>
            <w:tcBorders>
              <w:top w:val="nil"/>
              <w:left w:val="double" w:sz="6" w:space="0" w:color="auto"/>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20 03 07</w:t>
            </w:r>
          </w:p>
        </w:tc>
        <w:tc>
          <w:tcPr>
            <w:tcW w:w="5378"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Odpady wielkogabarytowe</w:t>
            </w:r>
          </w:p>
        </w:tc>
        <w:tc>
          <w:tcPr>
            <w:tcW w:w="1985"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81,800</w:t>
            </w:r>
          </w:p>
        </w:tc>
      </w:tr>
      <w:tr w:rsidR="00181C83" w:rsidRPr="0005297B" w:rsidTr="003F2BAC">
        <w:trPr>
          <w:cantSplit/>
          <w:trHeight w:val="454"/>
        </w:trPr>
        <w:tc>
          <w:tcPr>
            <w:tcW w:w="1499" w:type="dxa"/>
            <w:tcBorders>
              <w:top w:val="nil"/>
              <w:left w:val="double" w:sz="6" w:space="0" w:color="auto"/>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20 01 02</w:t>
            </w:r>
          </w:p>
        </w:tc>
        <w:tc>
          <w:tcPr>
            <w:tcW w:w="5378"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Szkło</w:t>
            </w:r>
          </w:p>
        </w:tc>
        <w:tc>
          <w:tcPr>
            <w:tcW w:w="1985"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97,140</w:t>
            </w:r>
          </w:p>
        </w:tc>
      </w:tr>
      <w:tr w:rsidR="00181C83" w:rsidRPr="0005297B" w:rsidTr="003F2BAC">
        <w:trPr>
          <w:cantSplit/>
          <w:trHeight w:val="454"/>
        </w:trPr>
        <w:tc>
          <w:tcPr>
            <w:tcW w:w="1499" w:type="dxa"/>
            <w:tcBorders>
              <w:top w:val="nil"/>
              <w:left w:val="double" w:sz="6" w:space="0" w:color="auto"/>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20 01 32</w:t>
            </w:r>
          </w:p>
        </w:tc>
        <w:tc>
          <w:tcPr>
            <w:tcW w:w="5378"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Leki inne niż wymienione w 20 01 31</w:t>
            </w:r>
          </w:p>
        </w:tc>
        <w:tc>
          <w:tcPr>
            <w:tcW w:w="1985"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0,158</w:t>
            </w:r>
          </w:p>
        </w:tc>
      </w:tr>
      <w:tr w:rsidR="00181C83" w:rsidRPr="0005297B" w:rsidTr="003F2BAC">
        <w:trPr>
          <w:cantSplit/>
          <w:trHeight w:val="454"/>
        </w:trPr>
        <w:tc>
          <w:tcPr>
            <w:tcW w:w="1499" w:type="dxa"/>
            <w:tcBorders>
              <w:top w:val="nil"/>
              <w:left w:val="double" w:sz="6" w:space="0" w:color="auto"/>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16 01 03</w:t>
            </w:r>
          </w:p>
        </w:tc>
        <w:tc>
          <w:tcPr>
            <w:tcW w:w="5378"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Zużyte opony</w:t>
            </w:r>
          </w:p>
        </w:tc>
        <w:tc>
          <w:tcPr>
            <w:tcW w:w="1985"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10,880</w:t>
            </w:r>
          </w:p>
        </w:tc>
      </w:tr>
      <w:tr w:rsidR="00181C83" w:rsidRPr="0005297B" w:rsidTr="003F2BAC">
        <w:trPr>
          <w:cantSplit/>
          <w:trHeight w:val="454"/>
        </w:trPr>
        <w:tc>
          <w:tcPr>
            <w:tcW w:w="1499" w:type="dxa"/>
            <w:tcBorders>
              <w:top w:val="nil"/>
              <w:left w:val="double" w:sz="6" w:space="0" w:color="auto"/>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lastRenderedPageBreak/>
              <w:t>15 01 01</w:t>
            </w:r>
          </w:p>
        </w:tc>
        <w:tc>
          <w:tcPr>
            <w:tcW w:w="5378"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Odpady z papieru i tektury</w:t>
            </w:r>
          </w:p>
        </w:tc>
        <w:tc>
          <w:tcPr>
            <w:tcW w:w="1985" w:type="dxa"/>
            <w:tcBorders>
              <w:top w:val="nil"/>
              <w:left w:val="nil"/>
              <w:bottom w:val="double" w:sz="6" w:space="0" w:color="auto"/>
              <w:right w:val="double" w:sz="6" w:space="0" w:color="auto"/>
            </w:tcBorders>
            <w:vAlign w:val="center"/>
          </w:tcPr>
          <w:p w:rsidR="00181C83" w:rsidRPr="0005297B" w:rsidRDefault="00181C83" w:rsidP="004C5AAC">
            <w:pPr>
              <w:jc w:val="center"/>
              <w:rPr>
                <w:szCs w:val="24"/>
              </w:rPr>
            </w:pPr>
            <w:r w:rsidRPr="0005297B">
              <w:rPr>
                <w:szCs w:val="24"/>
              </w:rPr>
              <w:t>4,560</w:t>
            </w:r>
          </w:p>
        </w:tc>
      </w:tr>
      <w:tr w:rsidR="00181C83" w:rsidRPr="00CE765B" w:rsidTr="003F2BAC">
        <w:trPr>
          <w:cantSplit/>
          <w:trHeight w:val="454"/>
        </w:trPr>
        <w:tc>
          <w:tcPr>
            <w:tcW w:w="1499" w:type="dxa"/>
            <w:tcBorders>
              <w:top w:val="nil"/>
              <w:left w:val="double" w:sz="6" w:space="0" w:color="auto"/>
              <w:bottom w:val="double" w:sz="6" w:space="0" w:color="auto"/>
              <w:right w:val="double" w:sz="6" w:space="0" w:color="auto"/>
            </w:tcBorders>
            <w:vAlign w:val="center"/>
          </w:tcPr>
          <w:p w:rsidR="00181C83" w:rsidRPr="00CE765B" w:rsidRDefault="00181C83" w:rsidP="004C5AAC">
            <w:pPr>
              <w:jc w:val="center"/>
              <w:rPr>
                <w:szCs w:val="24"/>
              </w:rPr>
            </w:pPr>
            <w:r w:rsidRPr="00CE765B">
              <w:rPr>
                <w:szCs w:val="24"/>
              </w:rPr>
              <w:t>20 02 01</w:t>
            </w:r>
          </w:p>
        </w:tc>
        <w:tc>
          <w:tcPr>
            <w:tcW w:w="5378" w:type="dxa"/>
            <w:tcBorders>
              <w:top w:val="nil"/>
              <w:left w:val="nil"/>
              <w:bottom w:val="double" w:sz="6" w:space="0" w:color="auto"/>
              <w:right w:val="double" w:sz="6" w:space="0" w:color="auto"/>
            </w:tcBorders>
            <w:vAlign w:val="center"/>
          </w:tcPr>
          <w:p w:rsidR="00181C83" w:rsidRPr="00CE765B" w:rsidRDefault="00181C83" w:rsidP="004C5AAC">
            <w:pPr>
              <w:jc w:val="center"/>
              <w:rPr>
                <w:szCs w:val="24"/>
              </w:rPr>
            </w:pPr>
            <w:r w:rsidRPr="00CE765B">
              <w:rPr>
                <w:szCs w:val="24"/>
              </w:rPr>
              <w:t>Odpady ulegające biodegradacji</w:t>
            </w:r>
          </w:p>
        </w:tc>
        <w:tc>
          <w:tcPr>
            <w:tcW w:w="1985" w:type="dxa"/>
            <w:tcBorders>
              <w:top w:val="nil"/>
              <w:left w:val="nil"/>
              <w:bottom w:val="double" w:sz="6" w:space="0" w:color="auto"/>
              <w:right w:val="double" w:sz="6" w:space="0" w:color="auto"/>
            </w:tcBorders>
            <w:vAlign w:val="center"/>
          </w:tcPr>
          <w:p w:rsidR="00181C83" w:rsidRPr="00CE765B" w:rsidRDefault="00181C83" w:rsidP="004C5AAC">
            <w:pPr>
              <w:jc w:val="center"/>
              <w:rPr>
                <w:szCs w:val="24"/>
              </w:rPr>
            </w:pPr>
            <w:r w:rsidRPr="00CE765B">
              <w:rPr>
                <w:szCs w:val="24"/>
              </w:rPr>
              <w:t>194,440</w:t>
            </w:r>
          </w:p>
        </w:tc>
      </w:tr>
      <w:tr w:rsidR="00181C83" w:rsidRPr="00CE765B" w:rsidTr="003F2BAC">
        <w:trPr>
          <w:cantSplit/>
          <w:trHeight w:val="454"/>
        </w:trPr>
        <w:tc>
          <w:tcPr>
            <w:tcW w:w="6877" w:type="dxa"/>
            <w:gridSpan w:val="2"/>
            <w:tcBorders>
              <w:top w:val="double" w:sz="6" w:space="0" w:color="auto"/>
              <w:left w:val="double" w:sz="6" w:space="0" w:color="auto"/>
              <w:bottom w:val="double" w:sz="6" w:space="0" w:color="auto"/>
              <w:right w:val="double" w:sz="6" w:space="0" w:color="000000"/>
            </w:tcBorders>
            <w:shd w:val="clear" w:color="auto" w:fill="C0C0C0"/>
            <w:vAlign w:val="center"/>
          </w:tcPr>
          <w:p w:rsidR="00181C83" w:rsidRPr="00CE765B" w:rsidRDefault="00181C83" w:rsidP="004C5AAC">
            <w:pPr>
              <w:jc w:val="center"/>
              <w:rPr>
                <w:szCs w:val="24"/>
              </w:rPr>
            </w:pPr>
            <w:r w:rsidRPr="00CE765B">
              <w:rPr>
                <w:szCs w:val="24"/>
              </w:rPr>
              <w:t>SUMA bez odpadów betonu oraz gruzu betonowego z rozbiórek i remontów</w:t>
            </w:r>
          </w:p>
        </w:tc>
        <w:tc>
          <w:tcPr>
            <w:tcW w:w="1985" w:type="dxa"/>
            <w:tcBorders>
              <w:top w:val="nil"/>
              <w:left w:val="nil"/>
              <w:bottom w:val="double" w:sz="6" w:space="0" w:color="auto"/>
              <w:right w:val="double" w:sz="6" w:space="0" w:color="auto"/>
            </w:tcBorders>
            <w:shd w:val="clear" w:color="auto" w:fill="BFBFBF"/>
            <w:vAlign w:val="center"/>
          </w:tcPr>
          <w:p w:rsidR="00181C83" w:rsidRPr="00CE765B" w:rsidRDefault="00181C83" w:rsidP="004C5AAC">
            <w:pPr>
              <w:jc w:val="center"/>
              <w:rPr>
                <w:b/>
                <w:bCs/>
                <w:szCs w:val="24"/>
              </w:rPr>
            </w:pPr>
            <w:r w:rsidRPr="00CE765B">
              <w:rPr>
                <w:b/>
                <w:bCs/>
                <w:szCs w:val="24"/>
              </w:rPr>
              <w:fldChar w:fldCharType="begin"/>
            </w:r>
            <w:r w:rsidRPr="00CE765B">
              <w:rPr>
                <w:b/>
                <w:bCs/>
                <w:szCs w:val="24"/>
              </w:rPr>
              <w:instrText xml:space="preserve"> =SUM(ABOVE) </w:instrText>
            </w:r>
            <w:r w:rsidRPr="00CE765B">
              <w:rPr>
                <w:b/>
                <w:bCs/>
                <w:szCs w:val="24"/>
              </w:rPr>
              <w:fldChar w:fldCharType="separate"/>
            </w:r>
            <w:r w:rsidRPr="00CE765B">
              <w:rPr>
                <w:b/>
                <w:bCs/>
                <w:noProof/>
                <w:szCs w:val="24"/>
              </w:rPr>
              <w:t>1430,498</w:t>
            </w:r>
            <w:r w:rsidRPr="00CE765B">
              <w:rPr>
                <w:b/>
                <w:bCs/>
                <w:szCs w:val="24"/>
              </w:rPr>
              <w:fldChar w:fldCharType="end"/>
            </w:r>
          </w:p>
        </w:tc>
      </w:tr>
      <w:tr w:rsidR="00181C83" w:rsidRPr="00CE765B" w:rsidTr="003F2BAC">
        <w:trPr>
          <w:cantSplit/>
          <w:trHeight w:val="454"/>
        </w:trPr>
        <w:tc>
          <w:tcPr>
            <w:tcW w:w="1499" w:type="dxa"/>
            <w:tcBorders>
              <w:top w:val="nil"/>
              <w:left w:val="double" w:sz="6" w:space="0" w:color="auto"/>
              <w:bottom w:val="double" w:sz="6" w:space="0" w:color="auto"/>
              <w:right w:val="double" w:sz="6" w:space="0" w:color="auto"/>
            </w:tcBorders>
            <w:vAlign w:val="center"/>
          </w:tcPr>
          <w:p w:rsidR="00181C83" w:rsidRPr="00CE765B" w:rsidRDefault="00181C83" w:rsidP="004C5AAC">
            <w:pPr>
              <w:jc w:val="center"/>
              <w:rPr>
                <w:szCs w:val="24"/>
              </w:rPr>
            </w:pPr>
            <w:r w:rsidRPr="00CE765B">
              <w:rPr>
                <w:szCs w:val="24"/>
              </w:rPr>
              <w:t>17 01 01</w:t>
            </w:r>
          </w:p>
        </w:tc>
        <w:tc>
          <w:tcPr>
            <w:tcW w:w="5378" w:type="dxa"/>
            <w:tcBorders>
              <w:top w:val="nil"/>
              <w:left w:val="nil"/>
              <w:bottom w:val="double" w:sz="6" w:space="0" w:color="auto"/>
              <w:right w:val="double" w:sz="6" w:space="0" w:color="auto"/>
            </w:tcBorders>
            <w:vAlign w:val="center"/>
          </w:tcPr>
          <w:p w:rsidR="00181C83" w:rsidRPr="00CE765B" w:rsidRDefault="00181C83" w:rsidP="004C5AAC">
            <w:pPr>
              <w:jc w:val="center"/>
              <w:rPr>
                <w:szCs w:val="24"/>
              </w:rPr>
            </w:pPr>
            <w:r w:rsidRPr="00CE765B">
              <w:rPr>
                <w:szCs w:val="24"/>
              </w:rPr>
              <w:t>Odpady betonu oraz gruz betonowy z rozbiórek i remontów</w:t>
            </w:r>
          </w:p>
        </w:tc>
        <w:tc>
          <w:tcPr>
            <w:tcW w:w="1985" w:type="dxa"/>
            <w:tcBorders>
              <w:top w:val="nil"/>
              <w:left w:val="nil"/>
              <w:bottom w:val="double" w:sz="6" w:space="0" w:color="auto"/>
              <w:right w:val="double" w:sz="6" w:space="0" w:color="auto"/>
            </w:tcBorders>
            <w:vAlign w:val="center"/>
          </w:tcPr>
          <w:p w:rsidR="00181C83" w:rsidRPr="00CE765B" w:rsidRDefault="00181C83" w:rsidP="004C5AAC">
            <w:pPr>
              <w:jc w:val="center"/>
              <w:rPr>
                <w:szCs w:val="24"/>
              </w:rPr>
            </w:pPr>
            <w:r w:rsidRPr="00CE765B">
              <w:rPr>
                <w:szCs w:val="24"/>
              </w:rPr>
              <w:t>876,000</w:t>
            </w:r>
          </w:p>
        </w:tc>
      </w:tr>
      <w:tr w:rsidR="00181C83" w:rsidRPr="00CE765B" w:rsidTr="003F2BAC">
        <w:trPr>
          <w:cantSplit/>
          <w:trHeight w:val="270"/>
        </w:trPr>
        <w:tc>
          <w:tcPr>
            <w:tcW w:w="6877" w:type="dxa"/>
            <w:gridSpan w:val="2"/>
            <w:tcBorders>
              <w:top w:val="double" w:sz="6" w:space="0" w:color="auto"/>
              <w:left w:val="double" w:sz="6" w:space="0" w:color="auto"/>
              <w:bottom w:val="double" w:sz="6" w:space="0" w:color="auto"/>
              <w:right w:val="double" w:sz="6" w:space="0" w:color="000000"/>
            </w:tcBorders>
            <w:shd w:val="clear" w:color="auto" w:fill="C0C0C0"/>
            <w:vAlign w:val="center"/>
          </w:tcPr>
          <w:p w:rsidR="00181C83" w:rsidRPr="00CE765B" w:rsidRDefault="00181C83" w:rsidP="004C5AAC">
            <w:pPr>
              <w:jc w:val="center"/>
              <w:rPr>
                <w:szCs w:val="24"/>
              </w:rPr>
            </w:pPr>
            <w:r w:rsidRPr="00CE765B">
              <w:rPr>
                <w:szCs w:val="24"/>
              </w:rPr>
              <w:t>SUMA</w:t>
            </w:r>
          </w:p>
        </w:tc>
        <w:tc>
          <w:tcPr>
            <w:tcW w:w="1985" w:type="dxa"/>
            <w:tcBorders>
              <w:top w:val="nil"/>
              <w:left w:val="nil"/>
              <w:bottom w:val="double" w:sz="6" w:space="0" w:color="auto"/>
              <w:right w:val="double" w:sz="6" w:space="0" w:color="auto"/>
            </w:tcBorders>
            <w:vAlign w:val="center"/>
          </w:tcPr>
          <w:p w:rsidR="00181C83" w:rsidRPr="00CE765B" w:rsidRDefault="00181C83" w:rsidP="004C5AAC">
            <w:pPr>
              <w:jc w:val="center"/>
              <w:rPr>
                <w:b/>
                <w:bCs/>
                <w:szCs w:val="24"/>
              </w:rPr>
            </w:pPr>
            <w:r w:rsidRPr="00CE765B">
              <w:rPr>
                <w:b/>
                <w:bCs/>
                <w:szCs w:val="24"/>
              </w:rPr>
              <w:t>2306,498</w:t>
            </w:r>
          </w:p>
        </w:tc>
      </w:tr>
    </w:tbl>
    <w:p w:rsidR="00181C83" w:rsidRPr="00E66F2E" w:rsidRDefault="00181C83" w:rsidP="00181C83">
      <w:pPr>
        <w:spacing w:after="111" w:line="360" w:lineRule="auto"/>
        <w:ind w:left="366" w:firstLine="0"/>
        <w:rPr>
          <w:szCs w:val="24"/>
        </w:rPr>
      </w:pPr>
    </w:p>
    <w:p w:rsidR="00181C83" w:rsidRPr="00E66F2E" w:rsidRDefault="00181C83" w:rsidP="00181C83">
      <w:pPr>
        <w:spacing w:line="360" w:lineRule="auto"/>
        <w:ind w:left="284" w:firstLine="92"/>
        <w:rPr>
          <w:rFonts w:eastAsia="Arial Unicode MS"/>
          <w:szCs w:val="24"/>
        </w:rPr>
      </w:pPr>
      <w:r w:rsidRPr="00E66F2E">
        <w:rPr>
          <w:rFonts w:eastAsia="Arial Unicode MS"/>
          <w:szCs w:val="24"/>
        </w:rPr>
        <w:t xml:space="preserve">Niestety ilość odpadów rośnie z roku na rok rosną również ceny ich zagospodarowania i utylizacji, co przekłada się na rosnące ceny odbioru dla mieszkańców naszej gminy. </w:t>
      </w:r>
    </w:p>
    <w:p w:rsidR="00E66F2E" w:rsidRDefault="00E66F2E">
      <w:pPr>
        <w:spacing w:after="160" w:line="259" w:lineRule="auto"/>
        <w:ind w:left="0" w:firstLine="0"/>
        <w:jc w:val="left"/>
        <w:rPr>
          <w:b/>
          <w:sz w:val="28"/>
          <w:szCs w:val="28"/>
        </w:rPr>
      </w:pPr>
    </w:p>
    <w:p w:rsidR="0061594E" w:rsidRPr="0041157D" w:rsidRDefault="0061594E" w:rsidP="0061594E">
      <w:pPr>
        <w:pStyle w:val="Default"/>
        <w:ind w:left="-10"/>
        <w:rPr>
          <w:sz w:val="16"/>
          <w:szCs w:val="16"/>
        </w:rPr>
      </w:pPr>
    </w:p>
    <w:p w:rsidR="0061594E" w:rsidRPr="0001777D" w:rsidRDefault="0061594E" w:rsidP="0061594E">
      <w:pPr>
        <w:autoSpaceDE w:val="0"/>
        <w:autoSpaceDN w:val="0"/>
        <w:adjustRightInd w:val="0"/>
        <w:spacing w:after="240" w:line="240" w:lineRule="auto"/>
        <w:ind w:left="-851" w:firstLine="708"/>
        <w:rPr>
          <w:b/>
          <w:sz w:val="28"/>
          <w:szCs w:val="28"/>
        </w:rPr>
      </w:pPr>
      <w:r>
        <w:rPr>
          <w:b/>
          <w:i/>
          <w:sz w:val="28"/>
          <w:szCs w:val="28"/>
        </w:rPr>
        <w:t>II</w:t>
      </w:r>
      <w:r w:rsidRPr="0001777D">
        <w:rPr>
          <w:b/>
          <w:i/>
          <w:sz w:val="28"/>
          <w:szCs w:val="28"/>
        </w:rPr>
        <w:t>. GOSPODARKA MIASTA I GMINY</w:t>
      </w:r>
      <w:r w:rsidRPr="0001777D">
        <w:rPr>
          <w:b/>
          <w:sz w:val="28"/>
          <w:szCs w:val="28"/>
        </w:rPr>
        <w:t xml:space="preserve"> :</w:t>
      </w:r>
    </w:p>
    <w:p w:rsidR="0061594E" w:rsidRDefault="0061594E" w:rsidP="0061594E">
      <w:pPr>
        <w:pStyle w:val="Akapitzlist"/>
        <w:numPr>
          <w:ilvl w:val="0"/>
          <w:numId w:val="13"/>
        </w:numPr>
        <w:autoSpaceDE w:val="0"/>
        <w:autoSpaceDN w:val="0"/>
        <w:adjustRightInd w:val="0"/>
        <w:spacing w:after="240" w:line="240" w:lineRule="auto"/>
        <w:rPr>
          <w:szCs w:val="24"/>
        </w:rPr>
      </w:pPr>
      <w:r w:rsidRPr="0001777D">
        <w:rPr>
          <w:b/>
          <w:sz w:val="28"/>
          <w:szCs w:val="28"/>
        </w:rPr>
        <w:t>Działalność inwestycyjna miasta i gminy</w:t>
      </w:r>
    </w:p>
    <w:p w:rsidR="0061594E" w:rsidRPr="005F6F92" w:rsidRDefault="0061594E" w:rsidP="0061594E">
      <w:pPr>
        <w:autoSpaceDE w:val="0"/>
        <w:autoSpaceDN w:val="0"/>
        <w:adjustRightInd w:val="0"/>
        <w:spacing w:after="0" w:line="360" w:lineRule="auto"/>
        <w:ind w:firstLine="376"/>
        <w:rPr>
          <w:sz w:val="26"/>
          <w:szCs w:val="26"/>
        </w:rPr>
      </w:pPr>
      <w:r w:rsidRPr="005F6F92">
        <w:rPr>
          <w:sz w:val="26"/>
          <w:szCs w:val="26"/>
        </w:rPr>
        <w:t xml:space="preserve">Działalność inwestycyjna jest odpowiedzią </w:t>
      </w:r>
      <w:r>
        <w:rPr>
          <w:sz w:val="26"/>
          <w:szCs w:val="26"/>
        </w:rPr>
        <w:t xml:space="preserve">na </w:t>
      </w:r>
      <w:r w:rsidRPr="005F6F92">
        <w:rPr>
          <w:sz w:val="26"/>
          <w:szCs w:val="26"/>
        </w:rPr>
        <w:t xml:space="preserve"> najpilniejsze potrzeby mieszkańców </w:t>
      </w:r>
      <w:proofErr w:type="spellStart"/>
      <w:r w:rsidRPr="005F6F92">
        <w:rPr>
          <w:sz w:val="26"/>
          <w:szCs w:val="26"/>
        </w:rPr>
        <w:t>tj</w:t>
      </w:r>
      <w:proofErr w:type="spellEnd"/>
      <w:r w:rsidRPr="005F6F92">
        <w:rPr>
          <w:sz w:val="26"/>
          <w:szCs w:val="26"/>
        </w:rPr>
        <w:t>, dokończenie sieci dróg gminnych i zapewnienie n</w:t>
      </w:r>
      <w:r>
        <w:rPr>
          <w:sz w:val="26"/>
          <w:szCs w:val="26"/>
        </w:rPr>
        <w:t>iezakłóconego dostępu do wody w </w:t>
      </w:r>
      <w:r w:rsidRPr="005F6F92">
        <w:rPr>
          <w:sz w:val="26"/>
          <w:szCs w:val="26"/>
        </w:rPr>
        <w:t>odpowiedniej ilości i</w:t>
      </w:r>
      <w:r>
        <w:rPr>
          <w:sz w:val="26"/>
          <w:szCs w:val="26"/>
        </w:rPr>
        <w:t xml:space="preserve"> </w:t>
      </w:r>
      <w:r w:rsidRPr="005F6F92">
        <w:rPr>
          <w:sz w:val="26"/>
          <w:szCs w:val="26"/>
        </w:rPr>
        <w:t xml:space="preserve">jakości. </w:t>
      </w:r>
    </w:p>
    <w:p w:rsidR="00485C6A" w:rsidRPr="0072358B" w:rsidRDefault="0061594E" w:rsidP="0061594E">
      <w:pPr>
        <w:spacing w:after="0" w:line="360" w:lineRule="auto"/>
        <w:ind w:left="0" w:firstLine="0"/>
        <w:rPr>
          <w:sz w:val="26"/>
          <w:szCs w:val="26"/>
        </w:rPr>
      </w:pPr>
      <w:r w:rsidRPr="00510F24">
        <w:rPr>
          <w:sz w:val="26"/>
          <w:szCs w:val="26"/>
        </w:rPr>
        <w:t>W roku 202</w:t>
      </w:r>
      <w:r w:rsidR="00007234">
        <w:rPr>
          <w:sz w:val="26"/>
          <w:szCs w:val="26"/>
        </w:rPr>
        <w:t>1</w:t>
      </w:r>
      <w:r w:rsidRPr="00510F24">
        <w:rPr>
          <w:sz w:val="26"/>
          <w:szCs w:val="26"/>
        </w:rPr>
        <w:t xml:space="preserve"> Miasto i Gmina Sanniki wykonała </w:t>
      </w:r>
      <w:r w:rsidR="00E41DD1">
        <w:rPr>
          <w:sz w:val="26"/>
          <w:szCs w:val="26"/>
        </w:rPr>
        <w:t>27</w:t>
      </w:r>
      <w:r w:rsidRPr="00510F24">
        <w:rPr>
          <w:sz w:val="26"/>
          <w:szCs w:val="26"/>
        </w:rPr>
        <w:t xml:space="preserve"> inwestycji za łączna kwotę</w:t>
      </w:r>
      <w:r>
        <w:rPr>
          <w:sz w:val="26"/>
          <w:szCs w:val="26"/>
        </w:rPr>
        <w:t xml:space="preserve"> niemal </w:t>
      </w:r>
      <w:r w:rsidR="00485C6A">
        <w:rPr>
          <w:sz w:val="26"/>
          <w:szCs w:val="26"/>
        </w:rPr>
        <w:t xml:space="preserve">dwóch milionów </w:t>
      </w:r>
      <w:r w:rsidR="009C1B59">
        <w:rPr>
          <w:sz w:val="26"/>
          <w:szCs w:val="26"/>
        </w:rPr>
        <w:t xml:space="preserve">stu pięćdziesięciu tysięcy </w:t>
      </w:r>
      <w:r>
        <w:rPr>
          <w:sz w:val="26"/>
          <w:szCs w:val="26"/>
        </w:rPr>
        <w:t xml:space="preserve">złotych </w:t>
      </w:r>
      <w:r w:rsidRPr="0072358B">
        <w:rPr>
          <w:sz w:val="26"/>
          <w:szCs w:val="26"/>
        </w:rPr>
        <w:t>(</w:t>
      </w:r>
      <w:r w:rsidR="009C1B59">
        <w:rPr>
          <w:szCs w:val="24"/>
        </w:rPr>
        <w:fldChar w:fldCharType="begin"/>
      </w:r>
      <w:r w:rsidR="009C1B59">
        <w:rPr>
          <w:szCs w:val="24"/>
        </w:rPr>
        <w:instrText xml:space="preserve"> =SUM(ABOVE) </w:instrText>
      </w:r>
      <w:r w:rsidR="009C1B59">
        <w:rPr>
          <w:szCs w:val="24"/>
        </w:rPr>
        <w:fldChar w:fldCharType="separate"/>
      </w:r>
      <w:r w:rsidR="009C1B59">
        <w:rPr>
          <w:noProof/>
          <w:szCs w:val="24"/>
        </w:rPr>
        <w:t>2145</w:t>
      </w:r>
      <w:r w:rsidR="00746C70">
        <w:rPr>
          <w:noProof/>
          <w:szCs w:val="24"/>
        </w:rPr>
        <w:t>732,42</w:t>
      </w:r>
      <w:r w:rsidR="009C1B59">
        <w:rPr>
          <w:szCs w:val="24"/>
        </w:rPr>
        <w:fldChar w:fldCharType="end"/>
      </w:r>
      <w:r w:rsidR="00E66F2E">
        <w:rPr>
          <w:szCs w:val="24"/>
        </w:rPr>
        <w:t xml:space="preserve"> zł</w:t>
      </w:r>
      <w:r w:rsidR="00485C6A">
        <w:rPr>
          <w:sz w:val="26"/>
          <w:szCs w:val="26"/>
        </w:rPr>
        <w:t>)</w:t>
      </w:r>
    </w:p>
    <w:p w:rsidR="0061594E" w:rsidRDefault="0061594E" w:rsidP="0061594E">
      <w:pPr>
        <w:spacing w:after="0" w:line="240" w:lineRule="auto"/>
        <w:ind w:left="0" w:firstLine="322"/>
        <w:rPr>
          <w:sz w:val="26"/>
          <w:szCs w:val="26"/>
        </w:rPr>
      </w:pPr>
    </w:p>
    <w:tbl>
      <w:tblPr>
        <w:tblStyle w:val="Tabela-Siatka"/>
        <w:tblW w:w="0" w:type="auto"/>
        <w:tblInd w:w="-147" w:type="dxa"/>
        <w:tblLayout w:type="fixed"/>
        <w:tblLook w:val="04A0" w:firstRow="1" w:lastRow="0" w:firstColumn="1" w:lastColumn="0" w:noHBand="0" w:noVBand="1"/>
      </w:tblPr>
      <w:tblGrid>
        <w:gridCol w:w="709"/>
        <w:gridCol w:w="7307"/>
        <w:gridCol w:w="1417"/>
        <w:gridCol w:w="425"/>
      </w:tblGrid>
      <w:tr w:rsidR="0061594E" w:rsidRPr="00285DDB" w:rsidTr="005303C9">
        <w:tc>
          <w:tcPr>
            <w:tcW w:w="709" w:type="dxa"/>
          </w:tcPr>
          <w:p w:rsidR="0061594E" w:rsidRPr="00285DDB" w:rsidRDefault="0061594E" w:rsidP="00604BE5">
            <w:pPr>
              <w:spacing w:line="266" w:lineRule="auto"/>
              <w:ind w:left="23" w:firstLine="0"/>
              <w:rPr>
                <w:b/>
              </w:rPr>
            </w:pPr>
            <w:r w:rsidRPr="00285DDB">
              <w:rPr>
                <w:b/>
              </w:rPr>
              <w:t>lp.</w:t>
            </w:r>
          </w:p>
        </w:tc>
        <w:tc>
          <w:tcPr>
            <w:tcW w:w="7307" w:type="dxa"/>
          </w:tcPr>
          <w:p w:rsidR="0061594E" w:rsidRPr="00285DDB" w:rsidRDefault="0061594E" w:rsidP="00604BE5">
            <w:pPr>
              <w:tabs>
                <w:tab w:val="left" w:pos="110"/>
              </w:tabs>
              <w:snapToGrid w:val="0"/>
              <w:spacing w:before="40" w:after="40" w:line="240" w:lineRule="auto"/>
              <w:ind w:left="0" w:firstLine="0"/>
              <w:jc w:val="center"/>
              <w:rPr>
                <w:b/>
                <w:szCs w:val="24"/>
              </w:rPr>
            </w:pPr>
            <w:r w:rsidRPr="00285DDB">
              <w:rPr>
                <w:b/>
                <w:szCs w:val="24"/>
              </w:rPr>
              <w:t>Nazwa inwestycji</w:t>
            </w:r>
          </w:p>
        </w:tc>
        <w:tc>
          <w:tcPr>
            <w:tcW w:w="1842" w:type="dxa"/>
            <w:gridSpan w:val="2"/>
            <w:vAlign w:val="center"/>
          </w:tcPr>
          <w:p w:rsidR="0061594E" w:rsidRPr="00285DDB" w:rsidRDefault="0061594E" w:rsidP="00604BE5">
            <w:pPr>
              <w:ind w:left="0" w:firstLine="0"/>
              <w:rPr>
                <w:rFonts w:eastAsia="Calibri"/>
                <w:b/>
              </w:rPr>
            </w:pPr>
            <w:r w:rsidRPr="00285DDB">
              <w:rPr>
                <w:b/>
              </w:rPr>
              <w:t>Łączny koszt inwestycji</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007234" w:rsidRDefault="00007234" w:rsidP="005303C9">
            <w:pPr>
              <w:snapToGrid w:val="0"/>
              <w:spacing w:after="120" w:line="240" w:lineRule="auto"/>
              <w:ind w:left="0"/>
              <w:rPr>
                <w:szCs w:val="24"/>
              </w:rPr>
            </w:pPr>
            <w:r w:rsidRPr="00007234">
              <w:rPr>
                <w:szCs w:val="24"/>
              </w:rPr>
              <w:t xml:space="preserve">Wykonanie dokumentacji projektowo- kosztorysowej pn. „Projekt techniczny wymiany urządzeń SUW Sanniki w zakresie sekcji odżelaźniania i </w:t>
            </w:r>
            <w:proofErr w:type="spellStart"/>
            <w:r w:rsidRPr="00007234">
              <w:rPr>
                <w:szCs w:val="24"/>
              </w:rPr>
              <w:t>odmanganiania</w:t>
            </w:r>
            <w:proofErr w:type="spellEnd"/>
            <w:r w:rsidRPr="00007234">
              <w:rPr>
                <w:szCs w:val="24"/>
              </w:rPr>
              <w:t xml:space="preserve"> wody”</w:t>
            </w:r>
            <w:r>
              <w:rPr>
                <w:szCs w:val="24"/>
              </w:rPr>
              <w:t xml:space="preserve">. </w:t>
            </w:r>
          </w:p>
        </w:tc>
        <w:tc>
          <w:tcPr>
            <w:tcW w:w="1417" w:type="dxa"/>
            <w:tcBorders>
              <w:right w:val="nil"/>
            </w:tcBorders>
            <w:vAlign w:val="center"/>
          </w:tcPr>
          <w:p w:rsidR="00007234" w:rsidRPr="00D23C35" w:rsidRDefault="00007234" w:rsidP="005303C9">
            <w:pPr>
              <w:tabs>
                <w:tab w:val="left" w:pos="-105"/>
              </w:tabs>
              <w:spacing w:after="120" w:line="240" w:lineRule="auto"/>
              <w:ind w:left="0" w:right="-108" w:firstLine="0"/>
              <w:jc w:val="center"/>
              <w:rPr>
                <w:szCs w:val="24"/>
              </w:rPr>
            </w:pPr>
            <w:r>
              <w:rPr>
                <w:szCs w:val="24"/>
              </w:rPr>
              <w:t>12300,00</w:t>
            </w:r>
          </w:p>
        </w:tc>
        <w:tc>
          <w:tcPr>
            <w:tcW w:w="425" w:type="dxa"/>
            <w:tcBorders>
              <w:left w:val="nil"/>
            </w:tcBorders>
            <w:vAlign w:val="center"/>
          </w:tcPr>
          <w:p w:rsidR="00007234" w:rsidRDefault="00E41DD1"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rPr>
                <w:rFonts w:eastAsia="Calibri"/>
              </w:rPr>
            </w:pPr>
          </w:p>
        </w:tc>
        <w:tc>
          <w:tcPr>
            <w:tcW w:w="7307" w:type="dxa"/>
          </w:tcPr>
          <w:p w:rsidR="00007234" w:rsidRPr="00007234" w:rsidRDefault="00007234" w:rsidP="005303C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0" w:lineRule="auto"/>
              <w:ind w:left="0" w:firstLine="0"/>
              <w:rPr>
                <w:rFonts w:eastAsia="Calibri"/>
                <w:szCs w:val="24"/>
              </w:rPr>
            </w:pPr>
            <w:r w:rsidRPr="00007234">
              <w:rPr>
                <w:rFonts w:eastAsia="Calibri"/>
                <w:szCs w:val="24"/>
              </w:rPr>
              <w:t>Budowa zbiornika i przebudowa (modernizacja) istniejącego zbiornika odstojnika popłuczyn na Stacji Uzdatniania wody w Sannikach.</w:t>
            </w:r>
          </w:p>
        </w:tc>
        <w:tc>
          <w:tcPr>
            <w:tcW w:w="1417" w:type="dxa"/>
            <w:tcBorders>
              <w:right w:val="nil"/>
            </w:tcBorders>
            <w:vAlign w:val="center"/>
          </w:tcPr>
          <w:p w:rsidR="00007234" w:rsidRPr="00D23C35" w:rsidRDefault="00007234" w:rsidP="005303C9">
            <w:pPr>
              <w:tabs>
                <w:tab w:val="left" w:pos="-10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0" w:lineRule="auto"/>
              <w:ind w:left="172" w:right="-108"/>
              <w:jc w:val="right"/>
              <w:rPr>
                <w:rFonts w:eastAsia="Calibri"/>
                <w:szCs w:val="24"/>
              </w:rPr>
            </w:pPr>
            <w:r>
              <w:rPr>
                <w:rFonts w:eastAsia="Calibri"/>
                <w:szCs w:val="24"/>
              </w:rPr>
              <w:t>148496,58</w:t>
            </w:r>
          </w:p>
        </w:tc>
        <w:tc>
          <w:tcPr>
            <w:tcW w:w="425" w:type="dxa"/>
            <w:tcBorders>
              <w:left w:val="nil"/>
            </w:tcBorders>
            <w:vAlign w:val="center"/>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007234" w:rsidRDefault="00007234" w:rsidP="005303C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0" w:lineRule="auto"/>
              <w:ind w:left="0" w:firstLine="0"/>
              <w:rPr>
                <w:rFonts w:eastAsia="Calibri"/>
                <w:szCs w:val="24"/>
              </w:rPr>
            </w:pPr>
            <w:r w:rsidRPr="00007234">
              <w:rPr>
                <w:rFonts w:eastAsia="Calibri"/>
                <w:szCs w:val="24"/>
              </w:rPr>
              <w:t>Budowa studni dla potrzeb nawadniania boiska rekreacyjnego do piłki</w:t>
            </w:r>
            <w:r>
              <w:rPr>
                <w:rFonts w:eastAsia="Calibri"/>
                <w:szCs w:val="24"/>
              </w:rPr>
              <w:t xml:space="preserve"> </w:t>
            </w:r>
            <w:r w:rsidRPr="00007234">
              <w:rPr>
                <w:rFonts w:eastAsia="Calibri"/>
                <w:szCs w:val="24"/>
              </w:rPr>
              <w:t>nożnej w Sannikach (kontynuacja zadania z roku 2020).</w:t>
            </w:r>
          </w:p>
        </w:tc>
        <w:tc>
          <w:tcPr>
            <w:tcW w:w="1417" w:type="dxa"/>
            <w:tcBorders>
              <w:right w:val="nil"/>
            </w:tcBorders>
            <w:vAlign w:val="center"/>
          </w:tcPr>
          <w:p w:rsidR="00007234" w:rsidRPr="00D23C35" w:rsidRDefault="00007234" w:rsidP="005303C9">
            <w:pPr>
              <w:tabs>
                <w:tab w:val="left" w:pos="-105"/>
              </w:tabs>
              <w:spacing w:after="120" w:line="240" w:lineRule="auto"/>
              <w:ind w:left="0" w:right="-108" w:firstLine="0"/>
              <w:jc w:val="right"/>
              <w:rPr>
                <w:szCs w:val="24"/>
              </w:rPr>
            </w:pPr>
            <w:r>
              <w:rPr>
                <w:szCs w:val="24"/>
              </w:rPr>
              <w:t>4850,00</w:t>
            </w:r>
          </w:p>
        </w:tc>
        <w:tc>
          <w:tcPr>
            <w:tcW w:w="425" w:type="dxa"/>
            <w:tcBorders>
              <w:left w:val="nil"/>
            </w:tcBorders>
            <w:vAlign w:val="center"/>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rPr>
                <w:rFonts w:eastAsia="Calibri"/>
              </w:rPr>
            </w:pPr>
          </w:p>
        </w:tc>
        <w:tc>
          <w:tcPr>
            <w:tcW w:w="7307" w:type="dxa"/>
          </w:tcPr>
          <w:p w:rsidR="00007234" w:rsidRPr="00007234" w:rsidRDefault="00007234" w:rsidP="005303C9">
            <w:pPr>
              <w:snapToGrid w:val="0"/>
              <w:spacing w:after="120" w:line="240" w:lineRule="auto"/>
              <w:ind w:left="0" w:firstLine="0"/>
              <w:rPr>
                <w:szCs w:val="24"/>
              </w:rPr>
            </w:pPr>
            <w:r w:rsidRPr="00007234">
              <w:rPr>
                <w:szCs w:val="24"/>
              </w:rPr>
              <w:t xml:space="preserve">Budowa drogi gminnej w miejscowości Brzezia za kwotę </w:t>
            </w:r>
          </w:p>
        </w:tc>
        <w:tc>
          <w:tcPr>
            <w:tcW w:w="1417" w:type="dxa"/>
            <w:tcBorders>
              <w:right w:val="nil"/>
            </w:tcBorders>
            <w:vAlign w:val="center"/>
          </w:tcPr>
          <w:p w:rsidR="00007234" w:rsidRPr="00D23C35" w:rsidRDefault="00007234" w:rsidP="005303C9">
            <w:pPr>
              <w:tabs>
                <w:tab w:val="left" w:pos="-105"/>
                <w:tab w:val="left" w:pos="284"/>
                <w:tab w:val="left" w:pos="426"/>
              </w:tabs>
              <w:spacing w:after="120" w:line="240" w:lineRule="auto"/>
              <w:ind w:left="360" w:right="-108" w:hanging="360"/>
              <w:jc w:val="right"/>
              <w:rPr>
                <w:rFonts w:eastAsia="Calibri"/>
                <w:szCs w:val="24"/>
              </w:rPr>
            </w:pPr>
            <w:r>
              <w:rPr>
                <w:rFonts w:eastAsia="Calibri"/>
                <w:szCs w:val="24"/>
              </w:rPr>
              <w:t>1327678,13</w:t>
            </w:r>
          </w:p>
        </w:tc>
        <w:tc>
          <w:tcPr>
            <w:tcW w:w="425" w:type="dxa"/>
            <w:tcBorders>
              <w:left w:val="nil"/>
            </w:tcBorders>
            <w:vAlign w:val="center"/>
          </w:tcPr>
          <w:p w:rsidR="00007234" w:rsidRPr="00D23C35" w:rsidRDefault="00007234" w:rsidP="005303C9">
            <w:pPr>
              <w:tabs>
                <w:tab w:val="left" w:pos="-105"/>
                <w:tab w:val="left" w:pos="284"/>
                <w:tab w:val="left" w:pos="426"/>
              </w:tabs>
              <w:spacing w:after="120" w:line="360" w:lineRule="auto"/>
              <w:ind w:left="0" w:firstLine="0"/>
              <w:rPr>
                <w:rFonts w:eastAsia="Calibri"/>
                <w:szCs w:val="24"/>
              </w:rPr>
            </w:pPr>
            <w:r>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007234" w:rsidRDefault="00007234" w:rsidP="005303C9">
            <w:pPr>
              <w:snapToGrid w:val="0"/>
              <w:spacing w:after="120" w:line="240" w:lineRule="auto"/>
              <w:ind w:left="29" w:hanging="29"/>
              <w:rPr>
                <w:szCs w:val="24"/>
              </w:rPr>
            </w:pPr>
            <w:r w:rsidRPr="00007234">
              <w:rPr>
                <w:szCs w:val="24"/>
              </w:rPr>
              <w:t>Budowa odcinka kanalizacji deszczowej ulicy P</w:t>
            </w:r>
            <w:r w:rsidR="00E41DD1">
              <w:rPr>
                <w:szCs w:val="24"/>
              </w:rPr>
              <w:t>arkowej w </w:t>
            </w:r>
            <w:r w:rsidRPr="00007234">
              <w:rPr>
                <w:szCs w:val="24"/>
              </w:rPr>
              <w:t xml:space="preserve">Sannikach. </w:t>
            </w:r>
          </w:p>
        </w:tc>
        <w:tc>
          <w:tcPr>
            <w:tcW w:w="1417" w:type="dxa"/>
            <w:tcBorders>
              <w:right w:val="nil"/>
            </w:tcBorders>
            <w:vAlign w:val="center"/>
          </w:tcPr>
          <w:p w:rsidR="00007234" w:rsidRPr="00D23C35" w:rsidRDefault="00007234" w:rsidP="005303C9">
            <w:pPr>
              <w:tabs>
                <w:tab w:val="left" w:pos="-105"/>
              </w:tabs>
              <w:spacing w:after="120" w:line="240" w:lineRule="auto"/>
              <w:ind w:left="357" w:right="-108" w:hanging="468"/>
              <w:jc w:val="right"/>
              <w:rPr>
                <w:szCs w:val="24"/>
              </w:rPr>
            </w:pPr>
            <w:r>
              <w:rPr>
                <w:szCs w:val="24"/>
              </w:rPr>
              <w:t>89000,00</w:t>
            </w:r>
          </w:p>
        </w:tc>
        <w:tc>
          <w:tcPr>
            <w:tcW w:w="425" w:type="dxa"/>
            <w:tcBorders>
              <w:left w:val="nil"/>
            </w:tcBorders>
            <w:vAlign w:val="center"/>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007234" w:rsidRDefault="00007234" w:rsidP="005303C9">
            <w:pPr>
              <w:snapToGrid w:val="0"/>
              <w:spacing w:after="120" w:line="240" w:lineRule="auto"/>
              <w:ind w:left="0" w:firstLine="0"/>
              <w:rPr>
                <w:szCs w:val="24"/>
              </w:rPr>
            </w:pPr>
            <w:r w:rsidRPr="00007234">
              <w:rPr>
                <w:szCs w:val="24"/>
              </w:rPr>
              <w:t>Opracowanie dokumentacji dla zadania Przebudo</w:t>
            </w:r>
            <w:r w:rsidR="00746C70">
              <w:rPr>
                <w:szCs w:val="24"/>
              </w:rPr>
              <w:t>wa drogi gminnej we wsi Brzezia.</w:t>
            </w:r>
          </w:p>
        </w:tc>
        <w:tc>
          <w:tcPr>
            <w:tcW w:w="1417" w:type="dxa"/>
            <w:tcBorders>
              <w:right w:val="nil"/>
            </w:tcBorders>
            <w:vAlign w:val="center"/>
          </w:tcPr>
          <w:p w:rsidR="00007234" w:rsidRPr="00D23C35" w:rsidRDefault="00007234" w:rsidP="005303C9">
            <w:pPr>
              <w:tabs>
                <w:tab w:val="left" w:pos="-105"/>
              </w:tabs>
              <w:spacing w:after="120" w:line="240" w:lineRule="auto"/>
              <w:ind w:left="357" w:right="-108" w:hanging="327"/>
              <w:jc w:val="right"/>
              <w:rPr>
                <w:szCs w:val="24"/>
              </w:rPr>
            </w:pPr>
            <w:r>
              <w:rPr>
                <w:szCs w:val="24"/>
              </w:rPr>
              <w:t>15208,95</w:t>
            </w:r>
          </w:p>
        </w:tc>
        <w:tc>
          <w:tcPr>
            <w:tcW w:w="425" w:type="dxa"/>
            <w:tcBorders>
              <w:left w:val="nil"/>
            </w:tcBorders>
            <w:vAlign w:val="center"/>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007234" w:rsidRDefault="00007234" w:rsidP="005303C9">
            <w:pPr>
              <w:snapToGrid w:val="0"/>
              <w:spacing w:after="120" w:line="240" w:lineRule="auto"/>
              <w:ind w:left="-113" w:firstLine="0"/>
              <w:rPr>
                <w:szCs w:val="24"/>
              </w:rPr>
            </w:pPr>
            <w:r w:rsidRPr="00007234">
              <w:rPr>
                <w:szCs w:val="24"/>
              </w:rPr>
              <w:t>Utworzenie publicznych punktów dostępu do Internetu</w:t>
            </w:r>
            <w:r w:rsidR="0099371D">
              <w:rPr>
                <w:szCs w:val="24"/>
              </w:rPr>
              <w:t xml:space="preserve"> </w:t>
            </w:r>
            <w:r w:rsidRPr="00007234">
              <w:rPr>
                <w:szCs w:val="24"/>
              </w:rPr>
              <w:t xml:space="preserve">- 12 </w:t>
            </w:r>
            <w:proofErr w:type="spellStart"/>
            <w:r w:rsidRPr="00007234">
              <w:rPr>
                <w:szCs w:val="24"/>
              </w:rPr>
              <w:t>hotspotów</w:t>
            </w:r>
            <w:proofErr w:type="spellEnd"/>
            <w:r w:rsidRPr="00007234">
              <w:rPr>
                <w:szCs w:val="24"/>
              </w:rPr>
              <w:t xml:space="preserve"> w parku w Sannikach</w:t>
            </w:r>
            <w:r w:rsidR="00746C70">
              <w:rPr>
                <w:szCs w:val="24"/>
              </w:rPr>
              <w:t>.</w:t>
            </w:r>
          </w:p>
        </w:tc>
        <w:tc>
          <w:tcPr>
            <w:tcW w:w="1417" w:type="dxa"/>
            <w:tcBorders>
              <w:right w:val="nil"/>
            </w:tcBorders>
            <w:vAlign w:val="center"/>
          </w:tcPr>
          <w:p w:rsidR="00007234" w:rsidRPr="00D23C35" w:rsidRDefault="00007234" w:rsidP="005303C9">
            <w:pPr>
              <w:tabs>
                <w:tab w:val="left" w:pos="-105"/>
              </w:tabs>
              <w:spacing w:after="120" w:line="240" w:lineRule="auto"/>
              <w:ind w:left="0" w:right="-108" w:firstLine="0"/>
              <w:jc w:val="right"/>
              <w:rPr>
                <w:szCs w:val="24"/>
              </w:rPr>
            </w:pPr>
            <w:r>
              <w:rPr>
                <w:szCs w:val="24"/>
              </w:rPr>
              <w:t>54858,00</w:t>
            </w:r>
          </w:p>
        </w:tc>
        <w:tc>
          <w:tcPr>
            <w:tcW w:w="425" w:type="dxa"/>
            <w:tcBorders>
              <w:left w:val="nil"/>
            </w:tcBorders>
            <w:vAlign w:val="center"/>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rPr>
                <w:rFonts w:eastAsia="Calibri"/>
              </w:rPr>
            </w:pPr>
          </w:p>
        </w:tc>
        <w:tc>
          <w:tcPr>
            <w:tcW w:w="7307" w:type="dxa"/>
          </w:tcPr>
          <w:p w:rsidR="00007234" w:rsidRPr="00007234" w:rsidRDefault="00007234" w:rsidP="005303C9">
            <w:pPr>
              <w:spacing w:after="120" w:line="240" w:lineRule="auto"/>
              <w:ind w:left="-113" w:firstLine="0"/>
              <w:rPr>
                <w:szCs w:val="24"/>
              </w:rPr>
            </w:pPr>
            <w:r w:rsidRPr="00007234">
              <w:rPr>
                <w:szCs w:val="24"/>
              </w:rPr>
              <w:t>Wykonanie posadzki w garażu Ochotniczej Straży Pożarnej w Sannikach.</w:t>
            </w:r>
          </w:p>
        </w:tc>
        <w:tc>
          <w:tcPr>
            <w:tcW w:w="1417" w:type="dxa"/>
            <w:tcBorders>
              <w:right w:val="nil"/>
            </w:tcBorders>
            <w:vAlign w:val="center"/>
          </w:tcPr>
          <w:p w:rsidR="00007234" w:rsidRPr="00D23C35" w:rsidRDefault="00007234" w:rsidP="005303C9">
            <w:pPr>
              <w:tabs>
                <w:tab w:val="left" w:pos="-10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0" w:lineRule="auto"/>
              <w:ind w:left="360" w:right="-108" w:firstLine="0"/>
              <w:jc w:val="right"/>
              <w:rPr>
                <w:rFonts w:eastAsia="Calibri"/>
                <w:szCs w:val="24"/>
              </w:rPr>
            </w:pPr>
            <w:r>
              <w:rPr>
                <w:rFonts w:eastAsia="Calibri"/>
                <w:szCs w:val="24"/>
              </w:rPr>
              <w:t>20676,50</w:t>
            </w:r>
          </w:p>
        </w:tc>
        <w:tc>
          <w:tcPr>
            <w:tcW w:w="425" w:type="dxa"/>
            <w:tcBorders>
              <w:left w:val="nil"/>
            </w:tcBorders>
            <w:vAlign w:val="center"/>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007234" w:rsidRDefault="00007234" w:rsidP="005303C9">
            <w:pPr>
              <w:spacing w:after="120" w:line="240" w:lineRule="auto"/>
              <w:ind w:left="0"/>
              <w:rPr>
                <w:szCs w:val="24"/>
              </w:rPr>
            </w:pPr>
            <w:r w:rsidRPr="00007234">
              <w:rPr>
                <w:szCs w:val="24"/>
              </w:rPr>
              <w:t>Termomodernizacja garażu Ochotniczej Straż</w:t>
            </w:r>
            <w:r w:rsidR="00746C70">
              <w:rPr>
                <w:szCs w:val="24"/>
              </w:rPr>
              <w:t>y Pożarnej w Staropolu.</w:t>
            </w:r>
          </w:p>
        </w:tc>
        <w:tc>
          <w:tcPr>
            <w:tcW w:w="1417" w:type="dxa"/>
            <w:tcBorders>
              <w:right w:val="nil"/>
            </w:tcBorders>
            <w:vAlign w:val="center"/>
          </w:tcPr>
          <w:p w:rsidR="00007234" w:rsidRPr="00D23C35" w:rsidRDefault="00007234" w:rsidP="005303C9">
            <w:pPr>
              <w:tabs>
                <w:tab w:val="left" w:pos="-105"/>
              </w:tabs>
              <w:snapToGrid w:val="0"/>
              <w:spacing w:after="120" w:line="240" w:lineRule="auto"/>
              <w:ind w:left="360" w:right="-108" w:firstLine="0"/>
              <w:jc w:val="right"/>
              <w:rPr>
                <w:szCs w:val="24"/>
              </w:rPr>
            </w:pPr>
            <w:r>
              <w:rPr>
                <w:szCs w:val="24"/>
              </w:rPr>
              <w:t>206</w:t>
            </w:r>
            <w:r w:rsidR="00746C70">
              <w:rPr>
                <w:szCs w:val="24"/>
              </w:rPr>
              <w:t>77</w:t>
            </w:r>
            <w:r>
              <w:rPr>
                <w:szCs w:val="24"/>
              </w:rPr>
              <w:t>,</w:t>
            </w:r>
            <w:r w:rsidR="00746C70">
              <w:rPr>
                <w:szCs w:val="24"/>
              </w:rPr>
              <w:t>34</w:t>
            </w:r>
          </w:p>
        </w:tc>
        <w:tc>
          <w:tcPr>
            <w:tcW w:w="425" w:type="dxa"/>
            <w:tcBorders>
              <w:left w:val="nil"/>
            </w:tcBorders>
            <w:vAlign w:val="center"/>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007234" w:rsidRDefault="00007234" w:rsidP="005303C9">
            <w:pPr>
              <w:spacing w:after="120" w:line="240" w:lineRule="auto"/>
              <w:ind w:left="0" w:firstLine="0"/>
              <w:rPr>
                <w:szCs w:val="24"/>
              </w:rPr>
            </w:pPr>
            <w:r w:rsidRPr="00007234">
              <w:rPr>
                <w:szCs w:val="24"/>
              </w:rPr>
              <w:t xml:space="preserve">Modernizacja budynku Ochotniczej Straży Pożarnej w Sannikach  </w:t>
            </w:r>
          </w:p>
        </w:tc>
        <w:tc>
          <w:tcPr>
            <w:tcW w:w="1417" w:type="dxa"/>
            <w:tcBorders>
              <w:right w:val="nil"/>
            </w:tcBorders>
            <w:vAlign w:val="center"/>
          </w:tcPr>
          <w:p w:rsidR="00007234" w:rsidRPr="00D23C35" w:rsidRDefault="00007234" w:rsidP="005303C9">
            <w:pPr>
              <w:tabs>
                <w:tab w:val="left" w:pos="-105"/>
              </w:tabs>
              <w:spacing w:after="120" w:line="240" w:lineRule="auto"/>
              <w:ind w:left="-184" w:right="-108" w:hanging="258"/>
              <w:jc w:val="right"/>
              <w:rPr>
                <w:szCs w:val="24"/>
              </w:rPr>
            </w:pPr>
            <w:r>
              <w:rPr>
                <w:szCs w:val="24"/>
              </w:rPr>
              <w:t>25000,00</w:t>
            </w:r>
          </w:p>
        </w:tc>
        <w:tc>
          <w:tcPr>
            <w:tcW w:w="425" w:type="dxa"/>
            <w:tcBorders>
              <w:left w:val="nil"/>
            </w:tcBorders>
            <w:vAlign w:val="center"/>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007234" w:rsidRDefault="00007234" w:rsidP="005303C9">
            <w:pPr>
              <w:spacing w:after="120" w:line="240" w:lineRule="auto"/>
              <w:ind w:left="0"/>
              <w:rPr>
                <w:szCs w:val="24"/>
              </w:rPr>
            </w:pPr>
            <w:r w:rsidRPr="00007234">
              <w:rPr>
                <w:szCs w:val="24"/>
              </w:rPr>
              <w:t>Rozwój szkolnej infrastruktury w Szkole Podstawowej im. Fryderyka Chopina w Sannikach w ramach pro</w:t>
            </w:r>
            <w:r w:rsidR="00602818">
              <w:rPr>
                <w:szCs w:val="24"/>
              </w:rPr>
              <w:t>jektu „Laboratoria przyszłości”.</w:t>
            </w:r>
          </w:p>
        </w:tc>
        <w:tc>
          <w:tcPr>
            <w:tcW w:w="1417" w:type="dxa"/>
            <w:tcBorders>
              <w:right w:val="nil"/>
            </w:tcBorders>
            <w:vAlign w:val="center"/>
          </w:tcPr>
          <w:p w:rsidR="00007234" w:rsidRPr="00D23C35" w:rsidRDefault="00007234" w:rsidP="005303C9">
            <w:pPr>
              <w:tabs>
                <w:tab w:val="left" w:pos="-105"/>
              </w:tabs>
              <w:snapToGrid w:val="0"/>
              <w:spacing w:after="120" w:line="240" w:lineRule="auto"/>
              <w:ind w:left="99" w:right="-108" w:hanging="99"/>
              <w:jc w:val="right"/>
              <w:rPr>
                <w:szCs w:val="24"/>
              </w:rPr>
            </w:pPr>
            <w:r>
              <w:rPr>
                <w:szCs w:val="24"/>
              </w:rPr>
              <w:t>117900,00</w:t>
            </w:r>
          </w:p>
        </w:tc>
        <w:tc>
          <w:tcPr>
            <w:tcW w:w="425" w:type="dxa"/>
            <w:tcBorders>
              <w:left w:val="nil"/>
            </w:tcBorders>
            <w:vAlign w:val="center"/>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007234" w:rsidRDefault="00007234" w:rsidP="005303C9">
            <w:pPr>
              <w:spacing w:after="120" w:line="240" w:lineRule="auto"/>
              <w:ind w:left="0" w:firstLine="0"/>
              <w:rPr>
                <w:szCs w:val="24"/>
              </w:rPr>
            </w:pPr>
            <w:r w:rsidRPr="00007234">
              <w:rPr>
                <w:szCs w:val="24"/>
              </w:rPr>
              <w:t xml:space="preserve">Budowa oświetlenia ulicznego w miejscowości Działy </w:t>
            </w:r>
          </w:p>
        </w:tc>
        <w:tc>
          <w:tcPr>
            <w:tcW w:w="1417" w:type="dxa"/>
            <w:tcBorders>
              <w:right w:val="nil"/>
            </w:tcBorders>
          </w:tcPr>
          <w:p w:rsidR="00007234" w:rsidRPr="00D23C35" w:rsidRDefault="00007234" w:rsidP="005303C9">
            <w:pPr>
              <w:tabs>
                <w:tab w:val="left" w:pos="-105"/>
              </w:tabs>
              <w:snapToGrid w:val="0"/>
              <w:spacing w:after="120" w:line="240" w:lineRule="auto"/>
              <w:ind w:left="360" w:right="-108" w:firstLine="0"/>
              <w:jc w:val="right"/>
              <w:rPr>
                <w:szCs w:val="24"/>
              </w:rPr>
            </w:pPr>
            <w:r>
              <w:rPr>
                <w:szCs w:val="24"/>
              </w:rPr>
              <w:t>20500,00</w:t>
            </w:r>
          </w:p>
        </w:tc>
        <w:tc>
          <w:tcPr>
            <w:tcW w:w="425" w:type="dxa"/>
            <w:tcBorders>
              <w:left w:val="nil"/>
            </w:tcBorders>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602818" w:rsidRDefault="00007234" w:rsidP="005303C9">
            <w:pPr>
              <w:snapToGrid w:val="0"/>
              <w:spacing w:after="120" w:line="240" w:lineRule="auto"/>
              <w:ind w:left="0" w:firstLine="0"/>
              <w:rPr>
                <w:szCs w:val="24"/>
              </w:rPr>
            </w:pPr>
            <w:r w:rsidRPr="00602818">
              <w:rPr>
                <w:szCs w:val="24"/>
              </w:rPr>
              <w:t>Budowa oświetlenia ulicznego w miejscowości Krubin</w:t>
            </w:r>
            <w:r w:rsidR="00602818" w:rsidRPr="00602818">
              <w:rPr>
                <w:szCs w:val="24"/>
              </w:rPr>
              <w:t>.</w:t>
            </w:r>
            <w:r w:rsidRPr="00602818">
              <w:rPr>
                <w:szCs w:val="24"/>
              </w:rPr>
              <w:t xml:space="preserve"> </w:t>
            </w:r>
            <w:r w:rsidR="00602818" w:rsidRPr="00602818">
              <w:rPr>
                <w:szCs w:val="24"/>
              </w:rPr>
              <w:t>.</w:t>
            </w:r>
            <w:r w:rsidRPr="00602818">
              <w:rPr>
                <w:szCs w:val="24"/>
              </w:rPr>
              <w:t xml:space="preserve"> </w:t>
            </w:r>
            <w:r w:rsidR="00602818" w:rsidRPr="00602818">
              <w:rPr>
                <w:szCs w:val="24"/>
              </w:rPr>
              <w:t>.</w:t>
            </w:r>
          </w:p>
        </w:tc>
        <w:tc>
          <w:tcPr>
            <w:tcW w:w="1417" w:type="dxa"/>
            <w:tcBorders>
              <w:right w:val="nil"/>
            </w:tcBorders>
          </w:tcPr>
          <w:p w:rsidR="00007234" w:rsidRPr="00D23C35" w:rsidRDefault="00007234" w:rsidP="005303C9">
            <w:pPr>
              <w:tabs>
                <w:tab w:val="left" w:pos="-105"/>
              </w:tabs>
              <w:snapToGrid w:val="0"/>
              <w:spacing w:after="120" w:line="240" w:lineRule="auto"/>
              <w:ind w:left="360" w:right="-108" w:firstLine="0"/>
              <w:jc w:val="right"/>
              <w:rPr>
                <w:szCs w:val="24"/>
              </w:rPr>
            </w:pPr>
            <w:r>
              <w:rPr>
                <w:szCs w:val="24"/>
              </w:rPr>
              <w:t>21853,00</w:t>
            </w:r>
          </w:p>
        </w:tc>
        <w:tc>
          <w:tcPr>
            <w:tcW w:w="425" w:type="dxa"/>
            <w:tcBorders>
              <w:left w:val="nil"/>
            </w:tcBorders>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rPr>
          <w:trHeight w:val="445"/>
        </w:trPr>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602818" w:rsidRDefault="00007234" w:rsidP="005303C9">
            <w:pPr>
              <w:snapToGrid w:val="0"/>
              <w:spacing w:after="120" w:line="240" w:lineRule="auto"/>
              <w:ind w:left="0" w:firstLine="0"/>
              <w:rPr>
                <w:szCs w:val="24"/>
              </w:rPr>
            </w:pPr>
            <w:r w:rsidRPr="00602818">
              <w:rPr>
                <w:szCs w:val="24"/>
              </w:rPr>
              <w:t>Budowa oświetlenia ulicznego w miejscowości Lasek</w:t>
            </w:r>
            <w:r w:rsidR="00602818" w:rsidRPr="00602818">
              <w:rPr>
                <w:szCs w:val="24"/>
              </w:rPr>
              <w:t>.</w:t>
            </w:r>
            <w:r w:rsidRPr="00602818">
              <w:rPr>
                <w:szCs w:val="24"/>
              </w:rPr>
              <w:t xml:space="preserve"> </w:t>
            </w:r>
            <w:r w:rsidR="00602818" w:rsidRPr="00602818">
              <w:rPr>
                <w:szCs w:val="24"/>
              </w:rPr>
              <w:t xml:space="preserve"> </w:t>
            </w:r>
          </w:p>
        </w:tc>
        <w:tc>
          <w:tcPr>
            <w:tcW w:w="1417" w:type="dxa"/>
            <w:tcBorders>
              <w:right w:val="nil"/>
            </w:tcBorders>
          </w:tcPr>
          <w:p w:rsidR="00007234" w:rsidRPr="00D23C35" w:rsidRDefault="00007234" w:rsidP="005303C9">
            <w:pPr>
              <w:tabs>
                <w:tab w:val="left" w:pos="-105"/>
              </w:tabs>
              <w:snapToGrid w:val="0"/>
              <w:spacing w:after="120" w:line="240" w:lineRule="auto"/>
              <w:ind w:left="360" w:right="-108" w:firstLine="0"/>
              <w:jc w:val="right"/>
              <w:rPr>
                <w:szCs w:val="24"/>
              </w:rPr>
            </w:pPr>
            <w:r>
              <w:rPr>
                <w:szCs w:val="24"/>
              </w:rPr>
              <w:t>1</w:t>
            </w:r>
            <w:r w:rsidR="00602818">
              <w:rPr>
                <w:szCs w:val="24"/>
              </w:rPr>
              <w:t>7402,4</w:t>
            </w:r>
            <w:r>
              <w:rPr>
                <w:szCs w:val="24"/>
              </w:rPr>
              <w:t>0</w:t>
            </w:r>
          </w:p>
        </w:tc>
        <w:tc>
          <w:tcPr>
            <w:tcW w:w="425" w:type="dxa"/>
            <w:tcBorders>
              <w:left w:val="nil"/>
            </w:tcBorders>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rPr>
          <w:trHeight w:val="445"/>
        </w:trPr>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602818" w:rsidRDefault="00007234" w:rsidP="005303C9">
            <w:pPr>
              <w:snapToGrid w:val="0"/>
              <w:spacing w:after="120" w:line="240" w:lineRule="auto"/>
              <w:ind w:left="0" w:firstLine="0"/>
              <w:rPr>
                <w:szCs w:val="24"/>
              </w:rPr>
            </w:pPr>
            <w:r w:rsidRPr="00602818">
              <w:rPr>
                <w:szCs w:val="24"/>
              </w:rPr>
              <w:t xml:space="preserve">Budowa oświetlenia ulicznego w miejscowości Mocarzewo </w:t>
            </w:r>
            <w:r w:rsidR="00602818" w:rsidRPr="00602818">
              <w:rPr>
                <w:szCs w:val="24"/>
              </w:rPr>
              <w:t>.</w:t>
            </w:r>
          </w:p>
        </w:tc>
        <w:tc>
          <w:tcPr>
            <w:tcW w:w="1417" w:type="dxa"/>
            <w:tcBorders>
              <w:right w:val="nil"/>
            </w:tcBorders>
          </w:tcPr>
          <w:p w:rsidR="00007234" w:rsidRPr="00D23C35" w:rsidRDefault="00007234" w:rsidP="005303C9">
            <w:pPr>
              <w:tabs>
                <w:tab w:val="left" w:pos="-105"/>
              </w:tabs>
              <w:snapToGrid w:val="0"/>
              <w:spacing w:after="120" w:line="240" w:lineRule="auto"/>
              <w:ind w:left="360" w:right="-108" w:firstLine="0"/>
              <w:jc w:val="right"/>
              <w:rPr>
                <w:szCs w:val="24"/>
              </w:rPr>
            </w:pPr>
            <w:r>
              <w:rPr>
                <w:szCs w:val="24"/>
              </w:rPr>
              <w:t>1</w:t>
            </w:r>
            <w:r w:rsidR="00602818">
              <w:rPr>
                <w:szCs w:val="24"/>
              </w:rPr>
              <w:t>3268</w:t>
            </w:r>
            <w:r>
              <w:rPr>
                <w:szCs w:val="24"/>
              </w:rPr>
              <w:t>,</w:t>
            </w:r>
            <w:r w:rsidR="00602818">
              <w:rPr>
                <w:szCs w:val="24"/>
              </w:rPr>
              <w:t>52</w:t>
            </w:r>
          </w:p>
        </w:tc>
        <w:tc>
          <w:tcPr>
            <w:tcW w:w="425" w:type="dxa"/>
            <w:tcBorders>
              <w:left w:val="nil"/>
            </w:tcBorders>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rPr>
                <w:rFonts w:eastAsia="Calibri"/>
              </w:rPr>
            </w:pPr>
          </w:p>
        </w:tc>
        <w:tc>
          <w:tcPr>
            <w:tcW w:w="7307" w:type="dxa"/>
          </w:tcPr>
          <w:p w:rsidR="00007234" w:rsidRPr="0099371D" w:rsidRDefault="00007234" w:rsidP="005303C9">
            <w:pPr>
              <w:snapToGrid w:val="0"/>
              <w:spacing w:after="120" w:line="240" w:lineRule="auto"/>
              <w:ind w:left="0" w:firstLine="0"/>
              <w:rPr>
                <w:szCs w:val="24"/>
              </w:rPr>
            </w:pPr>
            <w:r w:rsidRPr="0099371D">
              <w:rPr>
                <w:szCs w:val="24"/>
              </w:rPr>
              <w:t>Budowa oświetlenia uliczn</w:t>
            </w:r>
            <w:r w:rsidR="0099371D" w:rsidRPr="0099371D">
              <w:rPr>
                <w:szCs w:val="24"/>
              </w:rPr>
              <w:t>ego w miejscowości Stary Barcik.</w:t>
            </w:r>
          </w:p>
        </w:tc>
        <w:tc>
          <w:tcPr>
            <w:tcW w:w="1417" w:type="dxa"/>
            <w:tcBorders>
              <w:right w:val="nil"/>
            </w:tcBorders>
          </w:tcPr>
          <w:p w:rsidR="00007234" w:rsidRPr="00D23C35" w:rsidRDefault="0099371D" w:rsidP="005303C9">
            <w:pPr>
              <w:tabs>
                <w:tab w:val="left" w:pos="-10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0" w:lineRule="auto"/>
              <w:ind w:left="360" w:right="-108" w:firstLine="0"/>
              <w:jc w:val="right"/>
              <w:rPr>
                <w:rFonts w:eastAsia="Calibri"/>
                <w:szCs w:val="24"/>
              </w:rPr>
            </w:pPr>
            <w:r>
              <w:rPr>
                <w:rFonts w:eastAsia="Calibri"/>
                <w:szCs w:val="24"/>
              </w:rPr>
              <w:t>18500</w:t>
            </w:r>
            <w:r w:rsidR="00007234">
              <w:rPr>
                <w:rFonts w:eastAsia="Calibri"/>
                <w:szCs w:val="24"/>
              </w:rPr>
              <w:t>,00</w:t>
            </w:r>
          </w:p>
        </w:tc>
        <w:tc>
          <w:tcPr>
            <w:tcW w:w="425" w:type="dxa"/>
            <w:tcBorders>
              <w:left w:val="nil"/>
            </w:tcBorders>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99371D" w:rsidRDefault="00007234" w:rsidP="005303C9">
            <w:pPr>
              <w:snapToGrid w:val="0"/>
              <w:spacing w:after="120" w:line="240" w:lineRule="auto"/>
              <w:ind w:left="0" w:firstLine="0"/>
              <w:rPr>
                <w:szCs w:val="24"/>
              </w:rPr>
            </w:pPr>
            <w:r w:rsidRPr="0099371D">
              <w:rPr>
                <w:szCs w:val="24"/>
              </w:rPr>
              <w:t>Budowa oświetlenia ulicz</w:t>
            </w:r>
            <w:r w:rsidR="0099371D" w:rsidRPr="0099371D">
              <w:rPr>
                <w:szCs w:val="24"/>
              </w:rPr>
              <w:t>nego w miejscowości Nowy Barcik.</w:t>
            </w:r>
          </w:p>
        </w:tc>
        <w:tc>
          <w:tcPr>
            <w:tcW w:w="1417" w:type="dxa"/>
            <w:tcBorders>
              <w:right w:val="nil"/>
            </w:tcBorders>
          </w:tcPr>
          <w:p w:rsidR="00007234" w:rsidRPr="00D23C35" w:rsidRDefault="0099371D" w:rsidP="005303C9">
            <w:pPr>
              <w:tabs>
                <w:tab w:val="left" w:pos="-105"/>
              </w:tabs>
              <w:snapToGrid w:val="0"/>
              <w:spacing w:after="120" w:line="240" w:lineRule="auto"/>
              <w:ind w:left="360" w:right="-108" w:firstLine="0"/>
              <w:jc w:val="right"/>
              <w:rPr>
                <w:szCs w:val="24"/>
              </w:rPr>
            </w:pPr>
            <w:r>
              <w:rPr>
                <w:szCs w:val="24"/>
              </w:rPr>
              <w:t>18500</w:t>
            </w:r>
            <w:r w:rsidR="00007234">
              <w:rPr>
                <w:szCs w:val="24"/>
              </w:rPr>
              <w:t>,00</w:t>
            </w:r>
          </w:p>
        </w:tc>
        <w:tc>
          <w:tcPr>
            <w:tcW w:w="425" w:type="dxa"/>
            <w:tcBorders>
              <w:left w:val="nil"/>
            </w:tcBorders>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99371D" w:rsidRDefault="00007234" w:rsidP="005303C9">
            <w:pPr>
              <w:snapToGrid w:val="0"/>
              <w:spacing w:after="120" w:line="240" w:lineRule="auto"/>
              <w:ind w:left="0" w:firstLine="0"/>
              <w:rPr>
                <w:szCs w:val="24"/>
              </w:rPr>
            </w:pPr>
            <w:r w:rsidRPr="0099371D">
              <w:rPr>
                <w:szCs w:val="24"/>
              </w:rPr>
              <w:t xml:space="preserve">Budowa oświetlenia ulicznego w miejscowości Wólka Niska </w:t>
            </w:r>
          </w:p>
        </w:tc>
        <w:tc>
          <w:tcPr>
            <w:tcW w:w="1417" w:type="dxa"/>
            <w:tcBorders>
              <w:right w:val="nil"/>
            </w:tcBorders>
          </w:tcPr>
          <w:p w:rsidR="00007234" w:rsidRPr="00D23C35" w:rsidRDefault="00007234" w:rsidP="005303C9">
            <w:pPr>
              <w:tabs>
                <w:tab w:val="left" w:pos="-105"/>
              </w:tabs>
              <w:snapToGrid w:val="0"/>
              <w:spacing w:after="120" w:line="240" w:lineRule="auto"/>
              <w:ind w:left="360" w:right="-108" w:firstLine="0"/>
              <w:jc w:val="right"/>
              <w:rPr>
                <w:szCs w:val="24"/>
              </w:rPr>
            </w:pPr>
            <w:r>
              <w:rPr>
                <w:szCs w:val="24"/>
              </w:rPr>
              <w:t>1</w:t>
            </w:r>
            <w:r w:rsidR="0099371D">
              <w:rPr>
                <w:szCs w:val="24"/>
              </w:rPr>
              <w:t>90</w:t>
            </w:r>
            <w:r>
              <w:rPr>
                <w:szCs w:val="24"/>
              </w:rPr>
              <w:t>00,00</w:t>
            </w:r>
          </w:p>
        </w:tc>
        <w:tc>
          <w:tcPr>
            <w:tcW w:w="425" w:type="dxa"/>
            <w:tcBorders>
              <w:left w:val="nil"/>
            </w:tcBorders>
          </w:tcPr>
          <w:p w:rsidR="00007234" w:rsidRDefault="00007234" w:rsidP="005303C9">
            <w:pPr>
              <w:tabs>
                <w:tab w:val="left" w:pos="-105"/>
              </w:tabs>
              <w:spacing w:after="120"/>
              <w:ind w:left="0" w:firstLine="0"/>
            </w:pPr>
            <w:r w:rsidRPr="00D258B6">
              <w:rPr>
                <w:rFonts w:eastAsia="Calibri"/>
                <w:szCs w:val="24"/>
              </w:rPr>
              <w:t>zł</w:t>
            </w:r>
          </w:p>
        </w:tc>
      </w:tr>
      <w:tr w:rsidR="00007234" w:rsidRPr="00D23C35" w:rsidTr="005303C9">
        <w:tc>
          <w:tcPr>
            <w:tcW w:w="709" w:type="dxa"/>
          </w:tcPr>
          <w:p w:rsidR="00007234" w:rsidRPr="008C63C7" w:rsidRDefault="00007234" w:rsidP="00023C57">
            <w:pPr>
              <w:pStyle w:val="Akapitzlist"/>
              <w:numPr>
                <w:ilvl w:val="0"/>
                <w:numId w:val="29"/>
              </w:numPr>
              <w:spacing w:after="120" w:line="266" w:lineRule="auto"/>
              <w:ind w:left="414" w:hanging="357"/>
            </w:pPr>
          </w:p>
        </w:tc>
        <w:tc>
          <w:tcPr>
            <w:tcW w:w="7307" w:type="dxa"/>
          </w:tcPr>
          <w:p w:rsidR="00007234" w:rsidRPr="0099371D" w:rsidRDefault="00007234" w:rsidP="005303C9">
            <w:pPr>
              <w:snapToGrid w:val="0"/>
              <w:spacing w:after="120" w:line="240" w:lineRule="auto"/>
              <w:ind w:left="11" w:hanging="11"/>
              <w:rPr>
                <w:szCs w:val="24"/>
              </w:rPr>
            </w:pPr>
            <w:r w:rsidRPr="0099371D">
              <w:rPr>
                <w:szCs w:val="24"/>
              </w:rPr>
              <w:t xml:space="preserve">Budowa oświetlenia ulicznego w miejscowości Osmólsk za kwotę </w:t>
            </w:r>
          </w:p>
        </w:tc>
        <w:tc>
          <w:tcPr>
            <w:tcW w:w="1417" w:type="dxa"/>
            <w:tcBorders>
              <w:right w:val="nil"/>
            </w:tcBorders>
          </w:tcPr>
          <w:p w:rsidR="00007234" w:rsidRPr="00D23C35" w:rsidRDefault="0099371D" w:rsidP="005303C9">
            <w:pPr>
              <w:tabs>
                <w:tab w:val="left" w:pos="-105"/>
              </w:tabs>
              <w:snapToGrid w:val="0"/>
              <w:spacing w:after="120" w:line="240" w:lineRule="auto"/>
              <w:ind w:left="360" w:right="-108" w:firstLine="0"/>
              <w:jc w:val="right"/>
              <w:rPr>
                <w:szCs w:val="24"/>
              </w:rPr>
            </w:pPr>
            <w:r>
              <w:rPr>
                <w:szCs w:val="24"/>
              </w:rPr>
              <w:t>1</w:t>
            </w:r>
            <w:r w:rsidR="00007234">
              <w:rPr>
                <w:szCs w:val="24"/>
              </w:rPr>
              <w:t>8</w:t>
            </w:r>
            <w:r>
              <w:rPr>
                <w:szCs w:val="24"/>
              </w:rPr>
              <w:t>029</w:t>
            </w:r>
            <w:r w:rsidR="00007234">
              <w:rPr>
                <w:szCs w:val="24"/>
              </w:rPr>
              <w:t>,0</w:t>
            </w:r>
            <w:r>
              <w:rPr>
                <w:szCs w:val="24"/>
              </w:rPr>
              <w:t>7</w:t>
            </w:r>
          </w:p>
        </w:tc>
        <w:tc>
          <w:tcPr>
            <w:tcW w:w="425" w:type="dxa"/>
            <w:tcBorders>
              <w:left w:val="nil"/>
            </w:tcBorders>
          </w:tcPr>
          <w:p w:rsidR="00007234" w:rsidRDefault="00007234" w:rsidP="005303C9">
            <w:pPr>
              <w:tabs>
                <w:tab w:val="left" w:pos="-105"/>
              </w:tabs>
              <w:spacing w:after="120"/>
              <w:ind w:left="0" w:firstLine="0"/>
            </w:pPr>
            <w:r w:rsidRPr="00D258B6">
              <w:rPr>
                <w:rFonts w:eastAsia="Calibri"/>
                <w:szCs w:val="24"/>
              </w:rPr>
              <w:t>zł</w:t>
            </w:r>
          </w:p>
        </w:tc>
      </w:tr>
      <w:tr w:rsidR="00E41DD1" w:rsidRPr="00D23C35" w:rsidTr="005303C9">
        <w:tc>
          <w:tcPr>
            <w:tcW w:w="709" w:type="dxa"/>
          </w:tcPr>
          <w:p w:rsidR="00E41DD1" w:rsidRPr="008C63C7" w:rsidRDefault="00E41DD1" w:rsidP="00023C57">
            <w:pPr>
              <w:pStyle w:val="Akapitzlist"/>
              <w:numPr>
                <w:ilvl w:val="0"/>
                <w:numId w:val="29"/>
              </w:numPr>
              <w:spacing w:after="120" w:line="266" w:lineRule="auto"/>
              <w:ind w:left="414" w:hanging="357"/>
            </w:pPr>
          </w:p>
        </w:tc>
        <w:tc>
          <w:tcPr>
            <w:tcW w:w="7307" w:type="dxa"/>
          </w:tcPr>
          <w:p w:rsidR="00E41DD1" w:rsidRPr="0099371D" w:rsidRDefault="00E41DD1" w:rsidP="005303C9">
            <w:pPr>
              <w:snapToGrid w:val="0"/>
              <w:spacing w:after="120" w:line="240" w:lineRule="auto"/>
              <w:ind w:left="0"/>
              <w:rPr>
                <w:szCs w:val="24"/>
              </w:rPr>
            </w:pPr>
            <w:r w:rsidRPr="00485C6A">
              <w:rPr>
                <w:szCs w:val="24"/>
              </w:rPr>
              <w:t>Montaż klimatyzacji</w:t>
            </w:r>
            <w:r>
              <w:rPr>
                <w:szCs w:val="24"/>
              </w:rPr>
              <w:t xml:space="preserve"> w świetlicy wiejskiej w Lwówku.</w:t>
            </w:r>
          </w:p>
        </w:tc>
        <w:tc>
          <w:tcPr>
            <w:tcW w:w="1417" w:type="dxa"/>
            <w:tcBorders>
              <w:right w:val="nil"/>
            </w:tcBorders>
          </w:tcPr>
          <w:p w:rsidR="00E41DD1" w:rsidRDefault="00E41DD1" w:rsidP="005303C9">
            <w:pPr>
              <w:tabs>
                <w:tab w:val="left" w:pos="-105"/>
              </w:tabs>
              <w:snapToGrid w:val="0"/>
              <w:spacing w:after="120" w:line="240" w:lineRule="auto"/>
              <w:ind w:left="360" w:right="-108" w:firstLine="0"/>
              <w:jc w:val="right"/>
              <w:rPr>
                <w:szCs w:val="24"/>
              </w:rPr>
            </w:pPr>
            <w:r>
              <w:rPr>
                <w:szCs w:val="24"/>
              </w:rPr>
              <w:t>20000,00</w:t>
            </w:r>
          </w:p>
        </w:tc>
        <w:tc>
          <w:tcPr>
            <w:tcW w:w="425" w:type="dxa"/>
            <w:tcBorders>
              <w:left w:val="nil"/>
            </w:tcBorders>
          </w:tcPr>
          <w:p w:rsidR="00E41DD1" w:rsidRDefault="00E41DD1" w:rsidP="005303C9">
            <w:pPr>
              <w:spacing w:after="120" w:line="266" w:lineRule="auto"/>
              <w:ind w:left="11" w:hanging="11"/>
            </w:pPr>
            <w:r w:rsidRPr="005C722C">
              <w:rPr>
                <w:rFonts w:eastAsia="Calibri"/>
                <w:szCs w:val="24"/>
              </w:rPr>
              <w:t>zł</w:t>
            </w:r>
          </w:p>
        </w:tc>
      </w:tr>
      <w:tr w:rsidR="00E41DD1" w:rsidRPr="00D23C35" w:rsidTr="005303C9">
        <w:tc>
          <w:tcPr>
            <w:tcW w:w="709" w:type="dxa"/>
          </w:tcPr>
          <w:p w:rsidR="00E41DD1" w:rsidRPr="008C63C7" w:rsidRDefault="00E41DD1" w:rsidP="00023C57">
            <w:pPr>
              <w:pStyle w:val="Akapitzlist"/>
              <w:numPr>
                <w:ilvl w:val="0"/>
                <w:numId w:val="29"/>
              </w:numPr>
              <w:spacing w:after="120" w:line="266" w:lineRule="auto"/>
              <w:ind w:left="414" w:hanging="357"/>
            </w:pPr>
          </w:p>
        </w:tc>
        <w:tc>
          <w:tcPr>
            <w:tcW w:w="7307" w:type="dxa"/>
          </w:tcPr>
          <w:p w:rsidR="00E41DD1" w:rsidRPr="0099371D" w:rsidRDefault="00E41DD1" w:rsidP="005303C9">
            <w:pPr>
              <w:snapToGrid w:val="0"/>
              <w:spacing w:after="120" w:line="240" w:lineRule="auto"/>
              <w:ind w:left="0" w:firstLine="0"/>
              <w:rPr>
                <w:szCs w:val="24"/>
              </w:rPr>
            </w:pPr>
            <w:r w:rsidRPr="009C1B59">
              <w:rPr>
                <w:szCs w:val="24"/>
              </w:rPr>
              <w:t>Termomodernizacja budynku świetlicy wiejskiej w Sielcach.</w:t>
            </w:r>
          </w:p>
        </w:tc>
        <w:tc>
          <w:tcPr>
            <w:tcW w:w="1417" w:type="dxa"/>
            <w:tcBorders>
              <w:right w:val="nil"/>
            </w:tcBorders>
          </w:tcPr>
          <w:p w:rsidR="00E41DD1" w:rsidRDefault="00E41DD1" w:rsidP="005303C9">
            <w:pPr>
              <w:tabs>
                <w:tab w:val="left" w:pos="-105"/>
              </w:tabs>
              <w:snapToGrid w:val="0"/>
              <w:spacing w:after="120" w:line="240" w:lineRule="auto"/>
              <w:ind w:left="360" w:right="-108" w:firstLine="0"/>
              <w:jc w:val="right"/>
              <w:rPr>
                <w:szCs w:val="24"/>
              </w:rPr>
            </w:pPr>
            <w:r>
              <w:rPr>
                <w:szCs w:val="24"/>
              </w:rPr>
              <w:t>22030,19</w:t>
            </w:r>
          </w:p>
        </w:tc>
        <w:tc>
          <w:tcPr>
            <w:tcW w:w="425" w:type="dxa"/>
            <w:tcBorders>
              <w:left w:val="nil"/>
            </w:tcBorders>
          </w:tcPr>
          <w:p w:rsidR="00E41DD1" w:rsidRDefault="00E41DD1" w:rsidP="005303C9">
            <w:pPr>
              <w:spacing w:after="120" w:line="266" w:lineRule="auto"/>
              <w:ind w:left="11" w:hanging="11"/>
            </w:pPr>
            <w:r w:rsidRPr="005C722C">
              <w:rPr>
                <w:rFonts w:eastAsia="Calibri"/>
                <w:szCs w:val="24"/>
              </w:rPr>
              <w:t>zł</w:t>
            </w:r>
          </w:p>
        </w:tc>
      </w:tr>
      <w:tr w:rsidR="00E41DD1" w:rsidRPr="00D23C35" w:rsidTr="005303C9">
        <w:tc>
          <w:tcPr>
            <w:tcW w:w="709" w:type="dxa"/>
          </w:tcPr>
          <w:p w:rsidR="00E41DD1" w:rsidRPr="008C63C7" w:rsidRDefault="00E41DD1" w:rsidP="00023C57">
            <w:pPr>
              <w:pStyle w:val="Akapitzlist"/>
              <w:numPr>
                <w:ilvl w:val="0"/>
                <w:numId w:val="29"/>
              </w:numPr>
              <w:spacing w:after="120" w:line="266" w:lineRule="auto"/>
              <w:ind w:left="414" w:hanging="357"/>
            </w:pPr>
          </w:p>
        </w:tc>
        <w:tc>
          <w:tcPr>
            <w:tcW w:w="7307" w:type="dxa"/>
          </w:tcPr>
          <w:p w:rsidR="00E41DD1" w:rsidRPr="0099371D" w:rsidRDefault="00E41DD1" w:rsidP="005303C9">
            <w:pPr>
              <w:snapToGrid w:val="0"/>
              <w:spacing w:after="120" w:line="240" w:lineRule="auto"/>
              <w:ind w:left="0"/>
              <w:rPr>
                <w:szCs w:val="24"/>
              </w:rPr>
            </w:pPr>
            <w:r w:rsidRPr="009C1B59">
              <w:rPr>
                <w:szCs w:val="24"/>
              </w:rPr>
              <w:t xml:space="preserve">Ogrodzenie terenu wokół świetlicy wiejskiej w </w:t>
            </w:r>
            <w:proofErr w:type="spellStart"/>
            <w:r w:rsidRPr="009C1B59">
              <w:rPr>
                <w:szCs w:val="24"/>
              </w:rPr>
              <w:t>Lubikowie</w:t>
            </w:r>
            <w:proofErr w:type="spellEnd"/>
            <w:r w:rsidRPr="009C1B59">
              <w:rPr>
                <w:szCs w:val="24"/>
              </w:rPr>
              <w:t xml:space="preserve"> wraz z zagospodarowaniem terenu.</w:t>
            </w:r>
          </w:p>
        </w:tc>
        <w:tc>
          <w:tcPr>
            <w:tcW w:w="1417" w:type="dxa"/>
            <w:tcBorders>
              <w:right w:val="nil"/>
            </w:tcBorders>
          </w:tcPr>
          <w:p w:rsidR="00E41DD1" w:rsidRDefault="00E41DD1" w:rsidP="005303C9">
            <w:pPr>
              <w:tabs>
                <w:tab w:val="left" w:pos="-105"/>
              </w:tabs>
              <w:snapToGrid w:val="0"/>
              <w:spacing w:after="120" w:line="240" w:lineRule="auto"/>
              <w:ind w:left="360" w:right="-108" w:firstLine="0"/>
              <w:jc w:val="right"/>
              <w:rPr>
                <w:szCs w:val="24"/>
              </w:rPr>
            </w:pPr>
            <w:r>
              <w:rPr>
                <w:szCs w:val="24"/>
              </w:rPr>
              <w:t>14650,00</w:t>
            </w:r>
          </w:p>
        </w:tc>
        <w:tc>
          <w:tcPr>
            <w:tcW w:w="425" w:type="dxa"/>
            <w:tcBorders>
              <w:left w:val="nil"/>
            </w:tcBorders>
          </w:tcPr>
          <w:p w:rsidR="00E41DD1" w:rsidRDefault="00E41DD1" w:rsidP="005303C9">
            <w:pPr>
              <w:spacing w:after="120" w:line="266" w:lineRule="auto"/>
              <w:ind w:left="11" w:hanging="11"/>
            </w:pPr>
            <w:r w:rsidRPr="005C722C">
              <w:rPr>
                <w:rFonts w:eastAsia="Calibri"/>
                <w:szCs w:val="24"/>
              </w:rPr>
              <w:t>zł</w:t>
            </w:r>
          </w:p>
        </w:tc>
      </w:tr>
      <w:tr w:rsidR="00E41DD1" w:rsidRPr="00D23C35" w:rsidTr="005303C9">
        <w:tc>
          <w:tcPr>
            <w:tcW w:w="709" w:type="dxa"/>
          </w:tcPr>
          <w:p w:rsidR="00E41DD1" w:rsidRPr="008C63C7" w:rsidRDefault="00E41DD1" w:rsidP="00023C57">
            <w:pPr>
              <w:pStyle w:val="Akapitzlist"/>
              <w:numPr>
                <w:ilvl w:val="0"/>
                <w:numId w:val="29"/>
              </w:numPr>
              <w:spacing w:after="120" w:line="266" w:lineRule="auto"/>
              <w:ind w:left="414" w:hanging="357"/>
            </w:pPr>
          </w:p>
        </w:tc>
        <w:tc>
          <w:tcPr>
            <w:tcW w:w="7307" w:type="dxa"/>
          </w:tcPr>
          <w:p w:rsidR="00E41DD1" w:rsidRPr="0099371D" w:rsidRDefault="00E41DD1" w:rsidP="005303C9">
            <w:pPr>
              <w:snapToGrid w:val="0"/>
              <w:spacing w:after="120" w:line="240" w:lineRule="auto"/>
              <w:ind w:left="0"/>
              <w:rPr>
                <w:szCs w:val="24"/>
              </w:rPr>
            </w:pPr>
            <w:r>
              <w:rPr>
                <w:szCs w:val="24"/>
              </w:rPr>
              <w:t>T</w:t>
            </w:r>
            <w:r w:rsidRPr="00485C6A">
              <w:rPr>
                <w:szCs w:val="24"/>
              </w:rPr>
              <w:t>ermomodernizacja części budynku świetlicy wiejskiej w Krubinie</w:t>
            </w:r>
            <w:r>
              <w:rPr>
                <w:szCs w:val="24"/>
              </w:rPr>
              <w:t>.</w:t>
            </w:r>
          </w:p>
        </w:tc>
        <w:tc>
          <w:tcPr>
            <w:tcW w:w="1417" w:type="dxa"/>
            <w:tcBorders>
              <w:right w:val="nil"/>
            </w:tcBorders>
          </w:tcPr>
          <w:p w:rsidR="00E41DD1" w:rsidRDefault="00E41DD1" w:rsidP="005303C9">
            <w:pPr>
              <w:tabs>
                <w:tab w:val="left" w:pos="-105"/>
              </w:tabs>
              <w:snapToGrid w:val="0"/>
              <w:spacing w:after="120" w:line="360" w:lineRule="auto"/>
              <w:ind w:left="360" w:right="-108" w:firstLine="0"/>
              <w:jc w:val="right"/>
              <w:rPr>
                <w:szCs w:val="24"/>
              </w:rPr>
            </w:pPr>
            <w:r>
              <w:rPr>
                <w:szCs w:val="24"/>
              </w:rPr>
              <w:t>15290,00</w:t>
            </w:r>
          </w:p>
        </w:tc>
        <w:tc>
          <w:tcPr>
            <w:tcW w:w="425" w:type="dxa"/>
            <w:tcBorders>
              <w:left w:val="nil"/>
            </w:tcBorders>
          </w:tcPr>
          <w:p w:rsidR="00E41DD1" w:rsidRDefault="00E41DD1" w:rsidP="005303C9">
            <w:pPr>
              <w:spacing w:after="120" w:line="266" w:lineRule="auto"/>
              <w:ind w:left="11" w:hanging="11"/>
            </w:pPr>
            <w:r w:rsidRPr="005C722C">
              <w:rPr>
                <w:rFonts w:eastAsia="Calibri"/>
                <w:szCs w:val="24"/>
              </w:rPr>
              <w:t>zł</w:t>
            </w:r>
          </w:p>
        </w:tc>
      </w:tr>
      <w:tr w:rsidR="00E41DD1" w:rsidRPr="00D23C35" w:rsidTr="005303C9">
        <w:tc>
          <w:tcPr>
            <w:tcW w:w="709" w:type="dxa"/>
          </w:tcPr>
          <w:p w:rsidR="00E41DD1" w:rsidRPr="008C63C7" w:rsidRDefault="00E41DD1" w:rsidP="00023C57">
            <w:pPr>
              <w:pStyle w:val="Akapitzlist"/>
              <w:numPr>
                <w:ilvl w:val="0"/>
                <w:numId w:val="29"/>
              </w:numPr>
              <w:spacing w:after="120" w:line="266" w:lineRule="auto"/>
              <w:ind w:left="414" w:hanging="357"/>
            </w:pPr>
          </w:p>
        </w:tc>
        <w:tc>
          <w:tcPr>
            <w:tcW w:w="7307" w:type="dxa"/>
          </w:tcPr>
          <w:p w:rsidR="00E41DD1" w:rsidRPr="0099371D" w:rsidRDefault="00E41DD1" w:rsidP="005303C9">
            <w:pPr>
              <w:snapToGrid w:val="0"/>
              <w:spacing w:after="120" w:line="240" w:lineRule="auto"/>
              <w:ind w:left="0" w:firstLine="0"/>
              <w:rPr>
                <w:szCs w:val="24"/>
              </w:rPr>
            </w:pPr>
            <w:r w:rsidRPr="009C1B59">
              <w:rPr>
                <w:szCs w:val="24"/>
              </w:rPr>
              <w:t>Przebudowa boiska do piłki nożnej w Sannikach polegająca na przebudowie trybuny.</w:t>
            </w:r>
          </w:p>
        </w:tc>
        <w:tc>
          <w:tcPr>
            <w:tcW w:w="1417" w:type="dxa"/>
            <w:tcBorders>
              <w:right w:val="nil"/>
            </w:tcBorders>
          </w:tcPr>
          <w:p w:rsidR="00E41DD1" w:rsidRDefault="00E41DD1" w:rsidP="005303C9">
            <w:pPr>
              <w:tabs>
                <w:tab w:val="left" w:pos="-105"/>
              </w:tabs>
              <w:snapToGrid w:val="0"/>
              <w:spacing w:after="120" w:line="360" w:lineRule="auto"/>
              <w:ind w:left="360" w:right="-108" w:firstLine="0"/>
              <w:jc w:val="right"/>
              <w:rPr>
                <w:szCs w:val="24"/>
              </w:rPr>
            </w:pPr>
            <w:r>
              <w:rPr>
                <w:szCs w:val="24"/>
              </w:rPr>
              <w:t>35000,00</w:t>
            </w:r>
          </w:p>
        </w:tc>
        <w:tc>
          <w:tcPr>
            <w:tcW w:w="425" w:type="dxa"/>
            <w:tcBorders>
              <w:left w:val="nil"/>
            </w:tcBorders>
          </w:tcPr>
          <w:p w:rsidR="00E41DD1" w:rsidRDefault="00E41DD1" w:rsidP="005303C9">
            <w:pPr>
              <w:spacing w:after="120" w:line="266" w:lineRule="auto"/>
              <w:ind w:left="11" w:hanging="11"/>
            </w:pPr>
            <w:r w:rsidRPr="005C722C">
              <w:rPr>
                <w:rFonts w:eastAsia="Calibri"/>
                <w:szCs w:val="24"/>
              </w:rPr>
              <w:t>zł</w:t>
            </w:r>
          </w:p>
        </w:tc>
      </w:tr>
      <w:tr w:rsidR="00E41DD1" w:rsidRPr="00D23C35" w:rsidTr="005303C9">
        <w:tc>
          <w:tcPr>
            <w:tcW w:w="709" w:type="dxa"/>
          </w:tcPr>
          <w:p w:rsidR="00E41DD1" w:rsidRPr="008C63C7" w:rsidRDefault="00E41DD1" w:rsidP="00023C57">
            <w:pPr>
              <w:pStyle w:val="Akapitzlist"/>
              <w:numPr>
                <w:ilvl w:val="0"/>
                <w:numId w:val="29"/>
              </w:numPr>
              <w:spacing w:after="120" w:line="266" w:lineRule="auto"/>
              <w:ind w:left="414" w:hanging="357"/>
            </w:pPr>
          </w:p>
        </w:tc>
        <w:tc>
          <w:tcPr>
            <w:tcW w:w="7307" w:type="dxa"/>
          </w:tcPr>
          <w:p w:rsidR="00E41DD1" w:rsidRPr="0099371D" w:rsidRDefault="00E41DD1" w:rsidP="005303C9">
            <w:pPr>
              <w:snapToGrid w:val="0"/>
              <w:spacing w:after="120" w:line="240" w:lineRule="auto"/>
              <w:ind w:left="0" w:firstLine="0"/>
              <w:rPr>
                <w:szCs w:val="24"/>
              </w:rPr>
            </w:pPr>
            <w:r w:rsidRPr="009C1B59">
              <w:rPr>
                <w:szCs w:val="24"/>
              </w:rPr>
              <w:t xml:space="preserve">Zakup kontenera </w:t>
            </w:r>
            <w:r w:rsidR="00E66F2E">
              <w:rPr>
                <w:szCs w:val="24"/>
              </w:rPr>
              <w:t xml:space="preserve">mieszkalnego </w:t>
            </w:r>
            <w:r w:rsidRPr="009C1B59">
              <w:rPr>
                <w:szCs w:val="24"/>
              </w:rPr>
              <w:t>z przeznaczeniem na potrzeby świetlicy wiejskiej w Aleksandrowie</w:t>
            </w:r>
            <w:r w:rsidR="00746C70">
              <w:rPr>
                <w:szCs w:val="24"/>
              </w:rPr>
              <w:t>.</w:t>
            </w:r>
          </w:p>
        </w:tc>
        <w:tc>
          <w:tcPr>
            <w:tcW w:w="1417" w:type="dxa"/>
            <w:tcBorders>
              <w:right w:val="nil"/>
            </w:tcBorders>
          </w:tcPr>
          <w:p w:rsidR="00E41DD1" w:rsidRDefault="00E41DD1" w:rsidP="005303C9">
            <w:pPr>
              <w:tabs>
                <w:tab w:val="left" w:pos="-105"/>
              </w:tabs>
              <w:snapToGrid w:val="0"/>
              <w:spacing w:after="120" w:line="360" w:lineRule="auto"/>
              <w:ind w:left="360" w:right="-108" w:firstLine="0"/>
              <w:jc w:val="right"/>
              <w:rPr>
                <w:szCs w:val="24"/>
              </w:rPr>
            </w:pPr>
            <w:r>
              <w:rPr>
                <w:szCs w:val="24"/>
              </w:rPr>
              <w:t>17060,00</w:t>
            </w:r>
          </w:p>
        </w:tc>
        <w:tc>
          <w:tcPr>
            <w:tcW w:w="425" w:type="dxa"/>
            <w:tcBorders>
              <w:left w:val="nil"/>
            </w:tcBorders>
          </w:tcPr>
          <w:p w:rsidR="00E41DD1" w:rsidRDefault="00E41DD1" w:rsidP="005303C9">
            <w:pPr>
              <w:spacing w:after="120" w:line="266" w:lineRule="auto"/>
              <w:ind w:left="11" w:hanging="11"/>
            </w:pPr>
            <w:r w:rsidRPr="005C722C">
              <w:rPr>
                <w:rFonts w:eastAsia="Calibri"/>
                <w:szCs w:val="24"/>
              </w:rPr>
              <w:t>zł</w:t>
            </w:r>
          </w:p>
        </w:tc>
      </w:tr>
      <w:tr w:rsidR="00E41DD1" w:rsidRPr="00D23C35" w:rsidTr="005303C9">
        <w:tc>
          <w:tcPr>
            <w:tcW w:w="709" w:type="dxa"/>
          </w:tcPr>
          <w:p w:rsidR="00E41DD1" w:rsidRPr="008C63C7" w:rsidRDefault="00E41DD1" w:rsidP="00023C57">
            <w:pPr>
              <w:pStyle w:val="Akapitzlist"/>
              <w:numPr>
                <w:ilvl w:val="0"/>
                <w:numId w:val="29"/>
              </w:numPr>
              <w:spacing w:after="120" w:line="266" w:lineRule="auto"/>
              <w:ind w:left="414" w:hanging="357"/>
            </w:pPr>
          </w:p>
        </w:tc>
        <w:tc>
          <w:tcPr>
            <w:tcW w:w="7307" w:type="dxa"/>
          </w:tcPr>
          <w:p w:rsidR="00E41DD1" w:rsidRPr="0099371D" w:rsidRDefault="00E41DD1" w:rsidP="005303C9">
            <w:pPr>
              <w:snapToGrid w:val="0"/>
              <w:spacing w:after="120" w:line="240" w:lineRule="auto"/>
              <w:ind w:left="0" w:firstLine="0"/>
              <w:rPr>
                <w:szCs w:val="24"/>
              </w:rPr>
            </w:pPr>
            <w:r w:rsidRPr="009C1B59">
              <w:rPr>
                <w:szCs w:val="24"/>
              </w:rPr>
              <w:t>Modernizacja placu zabaw w miejscowości Osmólsk.</w:t>
            </w:r>
          </w:p>
        </w:tc>
        <w:tc>
          <w:tcPr>
            <w:tcW w:w="1417" w:type="dxa"/>
            <w:tcBorders>
              <w:right w:val="nil"/>
            </w:tcBorders>
          </w:tcPr>
          <w:p w:rsidR="00E41DD1" w:rsidRDefault="00E41DD1" w:rsidP="005303C9">
            <w:pPr>
              <w:tabs>
                <w:tab w:val="left" w:pos="-105"/>
              </w:tabs>
              <w:snapToGrid w:val="0"/>
              <w:spacing w:after="120" w:line="360" w:lineRule="auto"/>
              <w:ind w:left="360" w:right="-108" w:firstLine="0"/>
              <w:jc w:val="right"/>
              <w:rPr>
                <w:szCs w:val="24"/>
              </w:rPr>
            </w:pPr>
            <w:r>
              <w:rPr>
                <w:szCs w:val="24"/>
              </w:rPr>
              <w:t>25153,50</w:t>
            </w:r>
          </w:p>
        </w:tc>
        <w:tc>
          <w:tcPr>
            <w:tcW w:w="425" w:type="dxa"/>
            <w:tcBorders>
              <w:left w:val="nil"/>
            </w:tcBorders>
          </w:tcPr>
          <w:p w:rsidR="00E41DD1" w:rsidRDefault="00E41DD1" w:rsidP="005303C9">
            <w:pPr>
              <w:spacing w:after="120" w:line="266" w:lineRule="auto"/>
              <w:ind w:left="11" w:hanging="11"/>
            </w:pPr>
            <w:r w:rsidRPr="005C722C">
              <w:rPr>
                <w:rFonts w:eastAsia="Calibri"/>
                <w:szCs w:val="24"/>
              </w:rPr>
              <w:t>zł</w:t>
            </w:r>
          </w:p>
        </w:tc>
      </w:tr>
      <w:tr w:rsidR="00E41DD1" w:rsidRPr="00D23C35" w:rsidTr="005303C9">
        <w:tc>
          <w:tcPr>
            <w:tcW w:w="709" w:type="dxa"/>
          </w:tcPr>
          <w:p w:rsidR="00E41DD1" w:rsidRPr="008C63C7" w:rsidRDefault="00E41DD1" w:rsidP="00023C57">
            <w:pPr>
              <w:pStyle w:val="Akapitzlist"/>
              <w:numPr>
                <w:ilvl w:val="0"/>
                <w:numId w:val="29"/>
              </w:numPr>
              <w:spacing w:after="120" w:line="266" w:lineRule="auto"/>
              <w:ind w:left="414" w:hanging="357"/>
            </w:pPr>
          </w:p>
        </w:tc>
        <w:tc>
          <w:tcPr>
            <w:tcW w:w="7307" w:type="dxa"/>
          </w:tcPr>
          <w:p w:rsidR="00E41DD1" w:rsidRPr="0099371D" w:rsidRDefault="00E41DD1" w:rsidP="005303C9">
            <w:pPr>
              <w:snapToGrid w:val="0"/>
              <w:spacing w:after="120" w:line="240" w:lineRule="auto"/>
              <w:ind w:left="0" w:firstLine="0"/>
              <w:rPr>
                <w:szCs w:val="24"/>
              </w:rPr>
            </w:pPr>
            <w:r w:rsidRPr="00485C6A">
              <w:rPr>
                <w:szCs w:val="24"/>
              </w:rPr>
              <w:t xml:space="preserve">Zakup kabiny dla zawodników rezerwowych na stadionie. </w:t>
            </w:r>
          </w:p>
        </w:tc>
        <w:tc>
          <w:tcPr>
            <w:tcW w:w="1417" w:type="dxa"/>
            <w:tcBorders>
              <w:right w:val="nil"/>
            </w:tcBorders>
          </w:tcPr>
          <w:p w:rsidR="00E41DD1" w:rsidRDefault="00E41DD1" w:rsidP="005303C9">
            <w:pPr>
              <w:tabs>
                <w:tab w:val="left" w:pos="-105"/>
              </w:tabs>
              <w:snapToGrid w:val="0"/>
              <w:spacing w:after="120" w:line="360" w:lineRule="auto"/>
              <w:ind w:left="360" w:right="-108" w:firstLine="0"/>
              <w:jc w:val="right"/>
              <w:rPr>
                <w:szCs w:val="24"/>
              </w:rPr>
            </w:pPr>
            <w:r>
              <w:rPr>
                <w:szCs w:val="24"/>
              </w:rPr>
              <w:t>12850,24</w:t>
            </w:r>
          </w:p>
        </w:tc>
        <w:tc>
          <w:tcPr>
            <w:tcW w:w="425" w:type="dxa"/>
            <w:tcBorders>
              <w:left w:val="nil"/>
            </w:tcBorders>
          </w:tcPr>
          <w:p w:rsidR="00E41DD1" w:rsidRDefault="00E41DD1" w:rsidP="005303C9">
            <w:pPr>
              <w:spacing w:after="120" w:line="266" w:lineRule="auto"/>
              <w:ind w:left="11" w:hanging="11"/>
            </w:pPr>
            <w:r w:rsidRPr="005C722C">
              <w:rPr>
                <w:rFonts w:eastAsia="Calibri"/>
                <w:szCs w:val="24"/>
              </w:rPr>
              <w:t>zł</w:t>
            </w:r>
          </w:p>
        </w:tc>
      </w:tr>
      <w:tr w:rsidR="009C1B59" w:rsidRPr="00D23C35" w:rsidTr="005303C9">
        <w:tc>
          <w:tcPr>
            <w:tcW w:w="709" w:type="dxa"/>
          </w:tcPr>
          <w:p w:rsidR="009C1B59" w:rsidRPr="008C63C7" w:rsidRDefault="009C1B59" w:rsidP="00746C70">
            <w:pPr>
              <w:spacing w:line="266" w:lineRule="auto"/>
              <w:ind w:left="142" w:firstLine="0"/>
            </w:pPr>
          </w:p>
        </w:tc>
        <w:tc>
          <w:tcPr>
            <w:tcW w:w="7307" w:type="dxa"/>
          </w:tcPr>
          <w:p w:rsidR="009C1B59" w:rsidRPr="0099371D" w:rsidRDefault="00746C70" w:rsidP="009C1B59">
            <w:pPr>
              <w:snapToGrid w:val="0"/>
              <w:spacing w:after="0" w:line="240" w:lineRule="auto"/>
              <w:ind w:left="11" w:hanging="11"/>
              <w:rPr>
                <w:szCs w:val="24"/>
              </w:rPr>
            </w:pPr>
            <w:r>
              <w:rPr>
                <w:szCs w:val="24"/>
              </w:rPr>
              <w:t>RAZEM</w:t>
            </w:r>
          </w:p>
        </w:tc>
        <w:tc>
          <w:tcPr>
            <w:tcW w:w="1417" w:type="dxa"/>
            <w:tcBorders>
              <w:right w:val="nil"/>
            </w:tcBorders>
          </w:tcPr>
          <w:p w:rsidR="009C1B59" w:rsidRDefault="00746C70" w:rsidP="009C1B59">
            <w:pPr>
              <w:tabs>
                <w:tab w:val="left" w:pos="-105"/>
              </w:tabs>
              <w:snapToGrid w:val="0"/>
              <w:spacing w:after="0" w:line="360" w:lineRule="auto"/>
              <w:ind w:left="0" w:right="-108" w:firstLine="0"/>
              <w:jc w:val="right"/>
              <w:rPr>
                <w:szCs w:val="24"/>
              </w:rPr>
            </w:pPr>
            <w:r>
              <w:rPr>
                <w:szCs w:val="24"/>
              </w:rPr>
              <w:fldChar w:fldCharType="begin"/>
            </w:r>
            <w:r>
              <w:rPr>
                <w:szCs w:val="24"/>
              </w:rPr>
              <w:instrText xml:space="preserve"> =SUM(ABOVE) </w:instrText>
            </w:r>
            <w:r>
              <w:rPr>
                <w:szCs w:val="24"/>
              </w:rPr>
              <w:fldChar w:fldCharType="separate"/>
            </w:r>
            <w:r>
              <w:rPr>
                <w:noProof/>
                <w:szCs w:val="24"/>
              </w:rPr>
              <w:t>2145732,42</w:t>
            </w:r>
            <w:r>
              <w:rPr>
                <w:szCs w:val="24"/>
              </w:rPr>
              <w:fldChar w:fldCharType="end"/>
            </w:r>
          </w:p>
        </w:tc>
        <w:tc>
          <w:tcPr>
            <w:tcW w:w="425" w:type="dxa"/>
            <w:tcBorders>
              <w:left w:val="nil"/>
            </w:tcBorders>
          </w:tcPr>
          <w:p w:rsidR="009C1B59" w:rsidRPr="00D258B6" w:rsidRDefault="009C1B59" w:rsidP="009C1B59">
            <w:pPr>
              <w:tabs>
                <w:tab w:val="left" w:pos="-105"/>
              </w:tabs>
              <w:ind w:left="0" w:firstLine="0"/>
              <w:rPr>
                <w:rFonts w:eastAsia="Calibri"/>
                <w:szCs w:val="24"/>
              </w:rPr>
            </w:pPr>
          </w:p>
        </w:tc>
      </w:tr>
    </w:tbl>
    <w:p w:rsidR="0061594E" w:rsidRDefault="0061594E" w:rsidP="0061594E">
      <w:pPr>
        <w:autoSpaceDE w:val="0"/>
        <w:autoSpaceDN w:val="0"/>
        <w:adjustRightInd w:val="0"/>
        <w:spacing w:after="0" w:line="240" w:lineRule="auto"/>
        <w:ind w:left="426" w:firstLine="0"/>
        <w:rPr>
          <w:b/>
          <w:sz w:val="28"/>
          <w:szCs w:val="28"/>
        </w:rPr>
      </w:pPr>
    </w:p>
    <w:p w:rsidR="004B27AB" w:rsidRDefault="004B27AB" w:rsidP="0061594E">
      <w:pPr>
        <w:autoSpaceDE w:val="0"/>
        <w:autoSpaceDN w:val="0"/>
        <w:adjustRightInd w:val="0"/>
        <w:spacing w:after="0" w:line="240" w:lineRule="auto"/>
        <w:ind w:left="426" w:firstLine="0"/>
        <w:rPr>
          <w:b/>
          <w:sz w:val="28"/>
          <w:szCs w:val="28"/>
        </w:rPr>
      </w:pPr>
    </w:p>
    <w:p w:rsidR="004B27AB" w:rsidRDefault="004B27AB" w:rsidP="0061594E">
      <w:pPr>
        <w:autoSpaceDE w:val="0"/>
        <w:autoSpaceDN w:val="0"/>
        <w:adjustRightInd w:val="0"/>
        <w:spacing w:after="0" w:line="240" w:lineRule="auto"/>
        <w:ind w:left="426" w:firstLine="0"/>
        <w:rPr>
          <w:b/>
          <w:sz w:val="28"/>
          <w:szCs w:val="28"/>
        </w:rPr>
      </w:pPr>
    </w:p>
    <w:p w:rsidR="0061594E" w:rsidRPr="00E66F2E" w:rsidRDefault="0061594E" w:rsidP="0061594E">
      <w:pPr>
        <w:pStyle w:val="Akapitzlist"/>
        <w:numPr>
          <w:ilvl w:val="0"/>
          <w:numId w:val="13"/>
        </w:numPr>
        <w:autoSpaceDE w:val="0"/>
        <w:autoSpaceDN w:val="0"/>
        <w:adjustRightInd w:val="0"/>
        <w:spacing w:after="120" w:line="240" w:lineRule="auto"/>
        <w:ind w:left="426" w:hanging="284"/>
        <w:rPr>
          <w:b/>
          <w:szCs w:val="24"/>
        </w:rPr>
      </w:pPr>
      <w:r w:rsidRPr="00E66F2E">
        <w:rPr>
          <w:b/>
          <w:szCs w:val="24"/>
        </w:rPr>
        <w:t>Rozwój przestrzenny</w:t>
      </w:r>
    </w:p>
    <w:p w:rsidR="0061594E" w:rsidRPr="00E66F2E" w:rsidRDefault="0061594E" w:rsidP="0061594E">
      <w:pPr>
        <w:autoSpaceDE w:val="0"/>
        <w:autoSpaceDN w:val="0"/>
        <w:adjustRightInd w:val="0"/>
        <w:spacing w:after="0" w:line="360" w:lineRule="auto"/>
        <w:ind w:left="284" w:firstLine="424"/>
        <w:rPr>
          <w:szCs w:val="24"/>
        </w:rPr>
      </w:pPr>
      <w:r w:rsidRPr="00E66F2E">
        <w:rPr>
          <w:szCs w:val="24"/>
        </w:rPr>
        <w:t xml:space="preserve">Teren miasta i gminy Sanniki jest w nieznacznej części objęty planem miejscowym zagospodarowania przestrzennego. Został on sporządzony przede wszystkim pod kątem lokalizacji instalacji związanych z odnawialnymi źródłami energii. Niezbędny jest plan dla całej gminy który uwzględni </w:t>
      </w:r>
    </w:p>
    <w:p w:rsidR="0061594E" w:rsidRPr="00E66F2E" w:rsidRDefault="0061594E" w:rsidP="0061594E">
      <w:pPr>
        <w:pStyle w:val="Akapitzlist"/>
        <w:numPr>
          <w:ilvl w:val="0"/>
          <w:numId w:val="14"/>
        </w:numPr>
        <w:autoSpaceDE w:val="0"/>
        <w:autoSpaceDN w:val="0"/>
        <w:adjustRightInd w:val="0"/>
        <w:spacing w:after="0" w:line="360" w:lineRule="auto"/>
        <w:ind w:hanging="426"/>
        <w:rPr>
          <w:szCs w:val="24"/>
        </w:rPr>
      </w:pPr>
      <w:r w:rsidRPr="00E66F2E">
        <w:rPr>
          <w:szCs w:val="24"/>
        </w:rPr>
        <w:t xml:space="preserve">Wydzielenie strefy miejskiej  z ewentualnym wyodrębnieniem części pod mieszkalnictwo, usługi oraz drobny przemysł. </w:t>
      </w:r>
    </w:p>
    <w:p w:rsidR="0061594E" w:rsidRPr="00E66F2E" w:rsidRDefault="0061594E" w:rsidP="0061594E">
      <w:pPr>
        <w:pStyle w:val="Akapitzlist"/>
        <w:numPr>
          <w:ilvl w:val="0"/>
          <w:numId w:val="14"/>
        </w:numPr>
        <w:autoSpaceDE w:val="0"/>
        <w:autoSpaceDN w:val="0"/>
        <w:adjustRightInd w:val="0"/>
        <w:spacing w:after="0" w:line="360" w:lineRule="auto"/>
        <w:ind w:hanging="426"/>
        <w:rPr>
          <w:szCs w:val="24"/>
        </w:rPr>
      </w:pPr>
      <w:r w:rsidRPr="00E66F2E">
        <w:rPr>
          <w:szCs w:val="24"/>
        </w:rPr>
        <w:lastRenderedPageBreak/>
        <w:t>Wydzielenie dalszych stref pod rozwój energetyki odnawialnej w tym instalacji fotowoltaicznych.</w:t>
      </w:r>
    </w:p>
    <w:p w:rsidR="0061594E" w:rsidRPr="00E66F2E" w:rsidRDefault="0061594E" w:rsidP="0061594E">
      <w:pPr>
        <w:pStyle w:val="Akapitzlist"/>
        <w:numPr>
          <w:ilvl w:val="0"/>
          <w:numId w:val="14"/>
        </w:numPr>
        <w:autoSpaceDE w:val="0"/>
        <w:autoSpaceDN w:val="0"/>
        <w:adjustRightInd w:val="0"/>
        <w:spacing w:after="0" w:line="360" w:lineRule="auto"/>
        <w:ind w:hanging="426"/>
        <w:rPr>
          <w:szCs w:val="24"/>
        </w:rPr>
      </w:pPr>
      <w:r w:rsidRPr="00E66F2E">
        <w:rPr>
          <w:szCs w:val="24"/>
        </w:rPr>
        <w:t>Wydzielenie terenów pod rozwój inwestycji związanych z edukacją w tym ewentualnej rozbudowy szkoły, oraz budowy towarzyszącej jej infrastruktury sportowej.</w:t>
      </w:r>
    </w:p>
    <w:p w:rsidR="0061594E" w:rsidRPr="00E66F2E" w:rsidRDefault="0061594E" w:rsidP="0061594E">
      <w:pPr>
        <w:autoSpaceDE w:val="0"/>
        <w:autoSpaceDN w:val="0"/>
        <w:adjustRightInd w:val="0"/>
        <w:spacing w:after="0" w:line="360" w:lineRule="auto"/>
        <w:ind w:left="360" w:firstLine="0"/>
        <w:rPr>
          <w:szCs w:val="24"/>
        </w:rPr>
      </w:pPr>
      <w:r w:rsidRPr="00E66F2E">
        <w:rPr>
          <w:szCs w:val="24"/>
        </w:rPr>
        <w:t>Obecnie trwają prace nad następującymi dokumentami planistycznymi:</w:t>
      </w:r>
    </w:p>
    <w:p w:rsidR="0061594E" w:rsidRPr="00E66F2E" w:rsidRDefault="0061594E" w:rsidP="00023C57">
      <w:pPr>
        <w:pStyle w:val="Akapitzlist"/>
        <w:numPr>
          <w:ilvl w:val="0"/>
          <w:numId w:val="34"/>
        </w:numPr>
        <w:autoSpaceDE w:val="0"/>
        <w:autoSpaceDN w:val="0"/>
        <w:adjustRightInd w:val="0"/>
        <w:spacing w:after="0" w:line="360" w:lineRule="auto"/>
        <w:rPr>
          <w:szCs w:val="24"/>
        </w:rPr>
      </w:pPr>
      <w:r w:rsidRPr="00E66F2E">
        <w:rPr>
          <w:szCs w:val="24"/>
        </w:rPr>
        <w:t xml:space="preserve">Uaktualnienie </w:t>
      </w:r>
      <w:r w:rsidRPr="00E66F2E">
        <w:rPr>
          <w:rStyle w:val="Pogrubienie"/>
          <w:b w:val="0"/>
          <w:szCs w:val="24"/>
        </w:rPr>
        <w:t>Studium Uwarunkowań i Kierunków Zagospodarowania Przestrzennego</w:t>
      </w:r>
      <w:r w:rsidRPr="00E66F2E">
        <w:rPr>
          <w:szCs w:val="24"/>
        </w:rPr>
        <w:t xml:space="preserve"> Miasta i Gminy Sanniki </w:t>
      </w:r>
    </w:p>
    <w:p w:rsidR="0061594E" w:rsidRPr="00E66F2E" w:rsidRDefault="0061594E" w:rsidP="00023C57">
      <w:pPr>
        <w:pStyle w:val="Akapitzlist"/>
        <w:numPr>
          <w:ilvl w:val="0"/>
          <w:numId w:val="34"/>
        </w:numPr>
        <w:autoSpaceDE w:val="0"/>
        <w:autoSpaceDN w:val="0"/>
        <w:adjustRightInd w:val="0"/>
        <w:spacing w:after="0" w:line="360" w:lineRule="auto"/>
        <w:rPr>
          <w:szCs w:val="24"/>
        </w:rPr>
      </w:pPr>
      <w:r w:rsidRPr="00E66F2E">
        <w:rPr>
          <w:szCs w:val="24"/>
        </w:rPr>
        <w:t>Opracowanie Miejscowego Planu Zagospodarowania Przestrzennego dla części miejscowości Stary Barcik i Nowy Barcik, Sanniki, Szkarada oraz  Czyżew</w:t>
      </w:r>
    </w:p>
    <w:p w:rsidR="0061594E" w:rsidRPr="00E66F2E" w:rsidRDefault="0061594E" w:rsidP="0061594E">
      <w:pPr>
        <w:autoSpaceDE w:val="0"/>
        <w:autoSpaceDN w:val="0"/>
        <w:adjustRightInd w:val="0"/>
        <w:spacing w:after="0" w:line="360" w:lineRule="auto"/>
        <w:ind w:left="0" w:firstLine="0"/>
        <w:rPr>
          <w:b/>
          <w:szCs w:val="24"/>
        </w:rPr>
      </w:pPr>
      <w:r w:rsidRPr="00E66F2E">
        <w:rPr>
          <w:b/>
          <w:szCs w:val="24"/>
        </w:rPr>
        <w:t>3. Rozwój przedsiębiorczości na terenie gminy</w:t>
      </w:r>
    </w:p>
    <w:p w:rsidR="0061594E" w:rsidRDefault="0061594E" w:rsidP="0061594E">
      <w:pPr>
        <w:pStyle w:val="Akapitzlist"/>
        <w:autoSpaceDE w:val="0"/>
        <w:autoSpaceDN w:val="0"/>
        <w:adjustRightInd w:val="0"/>
        <w:spacing w:after="0" w:line="360" w:lineRule="auto"/>
        <w:ind w:left="332" w:firstLine="0"/>
        <w:rPr>
          <w:szCs w:val="24"/>
        </w:rPr>
      </w:pPr>
      <w:r w:rsidRPr="00E66F2E">
        <w:rPr>
          <w:szCs w:val="24"/>
        </w:rPr>
        <w:t xml:space="preserve">        Miasto i Gmina Sanniki </w:t>
      </w:r>
      <w:r w:rsidR="004443EC">
        <w:rPr>
          <w:szCs w:val="24"/>
        </w:rPr>
        <w:t xml:space="preserve">kilkanaście lat gmina typowo rolnicza traci obecnie ten charakter. Chociaż nie zmniejszył się obszar użytków rolnych jednak coraz mniej mieszkańców utrzymuje się z rolnictwa. Rośnie powierzchnia gospodarstw, coraz więcej z nich jest gospodarstwami specjalistycznymi nastawionymi na produkcję owoców i warzyw. Cały czas zmniejsza się hodowla zarówno bydła jak i trzody chlewnej natomiast rośnie hodowla drobiu.  Jeżeli chodzi o pozarolnicze źródła utrzymania to dużymi </w:t>
      </w:r>
      <w:r w:rsidRPr="00E66F2E">
        <w:rPr>
          <w:szCs w:val="24"/>
        </w:rPr>
        <w:t xml:space="preserve"> pracodawcami są instytucje samorządowe, głównie jednostki budżetowe, szkoły, instytucje kultury</w:t>
      </w:r>
      <w:r w:rsidR="006145B9">
        <w:rPr>
          <w:szCs w:val="24"/>
        </w:rPr>
        <w:t xml:space="preserve">, Specjalny Ośrodek </w:t>
      </w:r>
      <w:proofErr w:type="spellStart"/>
      <w:r w:rsidR="006145B9">
        <w:rPr>
          <w:szCs w:val="24"/>
        </w:rPr>
        <w:t>Szkolno</w:t>
      </w:r>
      <w:proofErr w:type="spellEnd"/>
      <w:r w:rsidR="006145B9">
        <w:rPr>
          <w:szCs w:val="24"/>
        </w:rPr>
        <w:t xml:space="preserve"> – Wychowawczy w Mocarzewie</w:t>
      </w:r>
      <w:r w:rsidRPr="00E66F2E">
        <w:rPr>
          <w:szCs w:val="24"/>
        </w:rPr>
        <w:t>.</w:t>
      </w:r>
      <w:r w:rsidR="004443EC">
        <w:rPr>
          <w:szCs w:val="24"/>
        </w:rPr>
        <w:t xml:space="preserve"> </w:t>
      </w:r>
      <w:r w:rsidRPr="00E66F2E">
        <w:rPr>
          <w:szCs w:val="24"/>
        </w:rPr>
        <w:t>Drugim znaczącym źródłem utrzymania</w:t>
      </w:r>
      <w:r w:rsidR="004443EC">
        <w:rPr>
          <w:szCs w:val="24"/>
        </w:rPr>
        <w:t xml:space="preserve"> mieszkańców</w:t>
      </w:r>
      <w:r w:rsidR="006145B9">
        <w:rPr>
          <w:szCs w:val="24"/>
        </w:rPr>
        <w:t xml:space="preserve"> jest praca w handlu i </w:t>
      </w:r>
      <w:r w:rsidRPr="00E66F2E">
        <w:rPr>
          <w:szCs w:val="24"/>
        </w:rPr>
        <w:t>usługach.</w:t>
      </w:r>
      <w:r w:rsidR="004443EC">
        <w:rPr>
          <w:szCs w:val="24"/>
        </w:rPr>
        <w:t xml:space="preserve"> Rozwijają się zwłaszcza małe przedsiębiorstwa budowlane i warsztaty samochodowe.</w:t>
      </w:r>
    </w:p>
    <w:p w:rsidR="006145B9" w:rsidRPr="00E66F2E" w:rsidRDefault="006145B9" w:rsidP="0061594E">
      <w:pPr>
        <w:pStyle w:val="Akapitzlist"/>
        <w:autoSpaceDE w:val="0"/>
        <w:autoSpaceDN w:val="0"/>
        <w:adjustRightInd w:val="0"/>
        <w:spacing w:after="0" w:line="360" w:lineRule="auto"/>
        <w:ind w:left="332" w:firstLine="0"/>
        <w:rPr>
          <w:szCs w:val="24"/>
        </w:rPr>
      </w:pPr>
      <w:r>
        <w:rPr>
          <w:szCs w:val="24"/>
        </w:rPr>
        <w:t xml:space="preserve">Działa ponadto kilkadziesiąt sklepów różnych branż ale handel detaliczny żywnością i artykułami gospodarstwa domowego </w:t>
      </w:r>
      <w:r w:rsidR="00D24A3D">
        <w:rPr>
          <w:szCs w:val="24"/>
        </w:rPr>
        <w:t>(tzw. dobra szybko zbywalne FMCG)</w:t>
      </w:r>
      <w:r>
        <w:rPr>
          <w:szCs w:val="24"/>
        </w:rPr>
        <w:t xml:space="preserve"> jest powoli dominowany przez duże sieci handlowe.</w:t>
      </w:r>
    </w:p>
    <w:p w:rsidR="0061594E" w:rsidRPr="00E66F2E" w:rsidRDefault="006145B9" w:rsidP="0061594E">
      <w:pPr>
        <w:pStyle w:val="Akapitzlist"/>
        <w:autoSpaceDE w:val="0"/>
        <w:autoSpaceDN w:val="0"/>
        <w:adjustRightInd w:val="0"/>
        <w:spacing w:after="0" w:line="360" w:lineRule="auto"/>
        <w:ind w:left="332" w:firstLine="0"/>
        <w:rPr>
          <w:szCs w:val="24"/>
        </w:rPr>
      </w:pPr>
      <w:r>
        <w:rPr>
          <w:szCs w:val="24"/>
        </w:rPr>
        <w:t xml:space="preserve"> </w:t>
      </w:r>
      <w:r w:rsidR="0061594E" w:rsidRPr="00E66F2E">
        <w:rPr>
          <w:szCs w:val="24"/>
        </w:rPr>
        <w:t xml:space="preserve">  Przemysł obejmuje jedynie niewielki zakład wytwarzający meble (</w:t>
      </w:r>
      <w:proofErr w:type="spellStart"/>
      <w:r w:rsidR="0061594E" w:rsidRPr="00E66F2E">
        <w:rPr>
          <w:szCs w:val="24"/>
        </w:rPr>
        <w:t>Wirbud</w:t>
      </w:r>
      <w:proofErr w:type="spellEnd"/>
      <w:r w:rsidR="0061594E" w:rsidRPr="00E66F2E">
        <w:rPr>
          <w:szCs w:val="24"/>
        </w:rPr>
        <w:t>) zakład wytwarzający pasmanterie (</w:t>
      </w:r>
      <w:proofErr w:type="spellStart"/>
      <w:r w:rsidR="0061594E" w:rsidRPr="00E66F2E">
        <w:rPr>
          <w:szCs w:val="24"/>
        </w:rPr>
        <w:t>Passan</w:t>
      </w:r>
      <w:proofErr w:type="spellEnd"/>
      <w:r w:rsidR="0061594E" w:rsidRPr="00E66F2E">
        <w:rPr>
          <w:szCs w:val="24"/>
        </w:rPr>
        <w:t xml:space="preserve">) oraz Spółdzielnię Mleczarską. </w:t>
      </w:r>
    </w:p>
    <w:p w:rsidR="0061594E" w:rsidRPr="00E66F2E" w:rsidRDefault="0061594E" w:rsidP="0061594E">
      <w:pPr>
        <w:spacing w:line="360" w:lineRule="auto"/>
        <w:rPr>
          <w:szCs w:val="24"/>
        </w:rPr>
      </w:pPr>
      <w:r w:rsidRPr="00E66F2E">
        <w:rPr>
          <w:szCs w:val="24"/>
        </w:rPr>
        <w:t>Na dzień 31.12.202</w:t>
      </w:r>
      <w:r w:rsidR="00E66F2E">
        <w:rPr>
          <w:szCs w:val="24"/>
        </w:rPr>
        <w:t>1</w:t>
      </w:r>
      <w:r w:rsidRPr="00E66F2E">
        <w:rPr>
          <w:szCs w:val="24"/>
        </w:rPr>
        <w:t>r. w Centralnej Ewidencji i Informacji o Działalności Gospodarczej zaewi</w:t>
      </w:r>
      <w:r w:rsidR="003230C3">
        <w:rPr>
          <w:szCs w:val="24"/>
        </w:rPr>
        <w:t>dencjonowanych było 318</w:t>
      </w:r>
      <w:r w:rsidRPr="00E66F2E">
        <w:rPr>
          <w:szCs w:val="24"/>
        </w:rPr>
        <w:t xml:space="preserve"> przedsiębiorców, zamieszkujących na terenie gminy Sanniki. W okresie od 01.01.202</w:t>
      </w:r>
      <w:r w:rsidR="00317407">
        <w:rPr>
          <w:szCs w:val="24"/>
        </w:rPr>
        <w:t xml:space="preserve">1 </w:t>
      </w:r>
      <w:r w:rsidRPr="00E66F2E">
        <w:rPr>
          <w:szCs w:val="24"/>
        </w:rPr>
        <w:t>r. do 31.12.202</w:t>
      </w:r>
      <w:r w:rsidR="00317407">
        <w:rPr>
          <w:szCs w:val="24"/>
        </w:rPr>
        <w:t xml:space="preserve">1 </w:t>
      </w:r>
      <w:r w:rsidRPr="00E66F2E">
        <w:rPr>
          <w:szCs w:val="24"/>
        </w:rPr>
        <w:t>r. przedsiębiorcy złożyli w Urzędzie Miasta i Gminy Sanniki 1</w:t>
      </w:r>
      <w:r w:rsidR="003230C3">
        <w:rPr>
          <w:szCs w:val="24"/>
        </w:rPr>
        <w:t>39</w:t>
      </w:r>
      <w:r w:rsidRPr="00E66F2E">
        <w:rPr>
          <w:szCs w:val="24"/>
        </w:rPr>
        <w:t xml:space="preserve"> wniosków o wpis do CEIDG w zakresie:</w:t>
      </w:r>
    </w:p>
    <w:p w:rsidR="0061594E" w:rsidRPr="00E66F2E" w:rsidRDefault="0061594E" w:rsidP="003230C3">
      <w:pPr>
        <w:spacing w:line="360" w:lineRule="auto"/>
        <w:ind w:firstLine="0"/>
        <w:rPr>
          <w:szCs w:val="24"/>
        </w:rPr>
      </w:pPr>
      <w:r w:rsidRPr="00E66F2E">
        <w:rPr>
          <w:szCs w:val="24"/>
        </w:rPr>
        <w:t xml:space="preserve"> -</w:t>
      </w:r>
      <w:r w:rsidR="003230C3">
        <w:rPr>
          <w:szCs w:val="24"/>
        </w:rPr>
        <w:t>1</w:t>
      </w:r>
      <w:r w:rsidRPr="00E66F2E">
        <w:rPr>
          <w:szCs w:val="24"/>
        </w:rPr>
        <w:t xml:space="preserve">5 wniosków o wpis do CEIDG przedsiębiorcy, </w:t>
      </w:r>
    </w:p>
    <w:p w:rsidR="0061594E" w:rsidRPr="00E66F2E" w:rsidRDefault="0061594E" w:rsidP="003230C3">
      <w:pPr>
        <w:spacing w:line="360" w:lineRule="auto"/>
        <w:ind w:firstLine="0"/>
        <w:rPr>
          <w:szCs w:val="24"/>
        </w:rPr>
      </w:pPr>
      <w:r w:rsidRPr="00E66F2E">
        <w:rPr>
          <w:szCs w:val="24"/>
        </w:rPr>
        <w:t>-</w:t>
      </w:r>
      <w:r w:rsidR="003230C3">
        <w:rPr>
          <w:szCs w:val="24"/>
        </w:rPr>
        <w:t xml:space="preserve"> 80</w:t>
      </w:r>
      <w:r w:rsidRPr="00E66F2E">
        <w:rPr>
          <w:szCs w:val="24"/>
        </w:rPr>
        <w:t xml:space="preserve"> wniosków o zmianę wpisu w CEIDG,</w:t>
      </w:r>
    </w:p>
    <w:p w:rsidR="0061594E" w:rsidRPr="00E66F2E" w:rsidRDefault="0061594E" w:rsidP="003230C3">
      <w:pPr>
        <w:spacing w:line="360" w:lineRule="auto"/>
        <w:ind w:firstLine="0"/>
        <w:rPr>
          <w:szCs w:val="24"/>
        </w:rPr>
      </w:pPr>
      <w:r w:rsidRPr="00E66F2E">
        <w:rPr>
          <w:szCs w:val="24"/>
        </w:rPr>
        <w:t>-</w:t>
      </w:r>
      <w:r w:rsidR="003230C3">
        <w:rPr>
          <w:szCs w:val="24"/>
        </w:rPr>
        <w:t xml:space="preserve"> </w:t>
      </w:r>
      <w:r w:rsidRPr="00E66F2E">
        <w:rPr>
          <w:szCs w:val="24"/>
        </w:rPr>
        <w:t>2</w:t>
      </w:r>
      <w:r w:rsidR="003230C3">
        <w:rPr>
          <w:szCs w:val="24"/>
        </w:rPr>
        <w:t>0</w:t>
      </w:r>
      <w:r w:rsidRPr="00E66F2E">
        <w:rPr>
          <w:szCs w:val="24"/>
        </w:rPr>
        <w:t xml:space="preserve">  wniosków o zawieszenie wykonywania działalności gospodarczej,</w:t>
      </w:r>
    </w:p>
    <w:p w:rsidR="0061594E" w:rsidRPr="00E66F2E" w:rsidRDefault="0061594E" w:rsidP="003230C3">
      <w:pPr>
        <w:spacing w:line="360" w:lineRule="auto"/>
        <w:ind w:firstLine="0"/>
        <w:rPr>
          <w:szCs w:val="24"/>
        </w:rPr>
      </w:pPr>
      <w:r w:rsidRPr="00E66F2E">
        <w:rPr>
          <w:szCs w:val="24"/>
        </w:rPr>
        <w:t>-</w:t>
      </w:r>
      <w:r w:rsidR="003230C3">
        <w:rPr>
          <w:szCs w:val="24"/>
        </w:rPr>
        <w:t xml:space="preserve"> 13</w:t>
      </w:r>
      <w:r w:rsidRPr="00E66F2E">
        <w:rPr>
          <w:szCs w:val="24"/>
        </w:rPr>
        <w:t xml:space="preserve"> wniosk</w:t>
      </w:r>
      <w:r w:rsidR="003230C3">
        <w:rPr>
          <w:szCs w:val="24"/>
        </w:rPr>
        <w:t>ów</w:t>
      </w:r>
      <w:r w:rsidRPr="00E66F2E">
        <w:rPr>
          <w:szCs w:val="24"/>
        </w:rPr>
        <w:t xml:space="preserve"> o wznowienie wykonywania działalności gospodarczej,</w:t>
      </w:r>
    </w:p>
    <w:p w:rsidR="0061594E" w:rsidRDefault="0061594E" w:rsidP="003230C3">
      <w:pPr>
        <w:spacing w:line="360" w:lineRule="auto"/>
        <w:ind w:firstLine="0"/>
        <w:rPr>
          <w:szCs w:val="24"/>
        </w:rPr>
      </w:pPr>
      <w:r w:rsidRPr="00E66F2E">
        <w:rPr>
          <w:szCs w:val="24"/>
        </w:rPr>
        <w:t>-</w:t>
      </w:r>
      <w:r w:rsidR="003230C3">
        <w:rPr>
          <w:szCs w:val="24"/>
        </w:rPr>
        <w:t xml:space="preserve"> </w:t>
      </w:r>
      <w:r w:rsidRPr="00E66F2E">
        <w:rPr>
          <w:szCs w:val="24"/>
        </w:rPr>
        <w:t>1</w:t>
      </w:r>
      <w:r w:rsidR="003230C3">
        <w:rPr>
          <w:szCs w:val="24"/>
        </w:rPr>
        <w:t>1</w:t>
      </w:r>
      <w:r w:rsidRPr="00E66F2E">
        <w:rPr>
          <w:szCs w:val="24"/>
        </w:rPr>
        <w:t xml:space="preserve"> wniosk</w:t>
      </w:r>
      <w:r w:rsidR="003230C3">
        <w:rPr>
          <w:szCs w:val="24"/>
        </w:rPr>
        <w:t>ów</w:t>
      </w:r>
      <w:r w:rsidRPr="00E66F2E">
        <w:rPr>
          <w:szCs w:val="24"/>
        </w:rPr>
        <w:t xml:space="preserve"> o wykreślenie przedsiębiorcy z CEIDG.</w:t>
      </w:r>
    </w:p>
    <w:p w:rsidR="003230C3" w:rsidRPr="00E66F2E" w:rsidRDefault="003230C3" w:rsidP="003230C3">
      <w:pPr>
        <w:spacing w:line="360" w:lineRule="auto"/>
        <w:ind w:firstLine="282"/>
        <w:rPr>
          <w:szCs w:val="24"/>
        </w:rPr>
      </w:pPr>
      <w:r>
        <w:rPr>
          <w:szCs w:val="24"/>
        </w:rPr>
        <w:lastRenderedPageBreak/>
        <w:t>W stosunku do roku 2020 do CEIDG było wpisanych o 11 przedsiębiorców więcej co stanowi 3,5% zwiększenie w stosunku do roku poprzedniego  oraz złożono o 4 wnioski mniej o wykreślenie przedsiębiorcy z CEIDG, co stanowi 25% zmniejszenie w stosunku do roku ubiegłego.</w:t>
      </w:r>
    </w:p>
    <w:p w:rsidR="0061594E" w:rsidRPr="00E33CBA" w:rsidRDefault="0061594E" w:rsidP="0061594E">
      <w:pPr>
        <w:autoSpaceDE w:val="0"/>
        <w:autoSpaceDN w:val="0"/>
        <w:adjustRightInd w:val="0"/>
        <w:spacing w:after="120" w:line="240" w:lineRule="auto"/>
        <w:rPr>
          <w:b/>
          <w:sz w:val="26"/>
          <w:szCs w:val="26"/>
        </w:rPr>
      </w:pPr>
      <w:r>
        <w:rPr>
          <w:b/>
          <w:sz w:val="26"/>
          <w:szCs w:val="26"/>
        </w:rPr>
        <w:t>4. </w:t>
      </w:r>
      <w:r w:rsidRPr="00E33CBA">
        <w:rPr>
          <w:b/>
          <w:sz w:val="26"/>
          <w:szCs w:val="26"/>
        </w:rPr>
        <w:t>Transport i drogownictwo</w:t>
      </w:r>
    </w:p>
    <w:p w:rsidR="0061594E" w:rsidRPr="00E66F2E" w:rsidRDefault="0061594E" w:rsidP="0061594E">
      <w:pPr>
        <w:autoSpaceDE w:val="0"/>
        <w:autoSpaceDN w:val="0"/>
        <w:adjustRightInd w:val="0"/>
        <w:spacing w:after="120" w:line="360" w:lineRule="auto"/>
        <w:ind w:left="0" w:firstLine="322"/>
        <w:rPr>
          <w:szCs w:val="24"/>
        </w:rPr>
      </w:pPr>
      <w:r w:rsidRPr="00E66F2E">
        <w:rPr>
          <w:szCs w:val="24"/>
        </w:rPr>
        <w:t>Na terenie gminy nie funkcjonuje zbiorowy transport publiczny z wyjątkiem dowozu dzieci do szkół stanowiącego spełnienie wymogu ustawowego. W zakresie dowozu dzieci usługi świadczą podmioty zewnętrzne wyłaniane w drodze przetargu.</w:t>
      </w:r>
    </w:p>
    <w:p w:rsidR="00E66F2E" w:rsidRDefault="00E66F2E" w:rsidP="00E66F2E">
      <w:pPr>
        <w:autoSpaceDE w:val="0"/>
        <w:autoSpaceDN w:val="0"/>
        <w:adjustRightInd w:val="0"/>
        <w:spacing w:after="0" w:line="360" w:lineRule="auto"/>
        <w:ind w:left="0" w:firstLine="323"/>
        <w:rPr>
          <w:szCs w:val="24"/>
        </w:rPr>
      </w:pPr>
      <w:r>
        <w:rPr>
          <w:szCs w:val="24"/>
        </w:rPr>
        <w:t xml:space="preserve">W 2021 roku zakończono ważną dla mieszkańców Brzezi inwestycję polegającą na budowie drogi o długości </w:t>
      </w:r>
      <w:r w:rsidR="00AB5BB3">
        <w:rPr>
          <w:szCs w:val="24"/>
        </w:rPr>
        <w:t>1442</w:t>
      </w:r>
      <w:r>
        <w:rPr>
          <w:szCs w:val="24"/>
        </w:rPr>
        <w:t xml:space="preserve"> m przez południową część miejscowości dotychczas słabo skomunikowaną z drogą wojewódzką. Droga została zrealizowana zgodnie z najnowszymi standardami</w:t>
      </w:r>
      <w:r w:rsidR="00AB5BB3">
        <w:rPr>
          <w:szCs w:val="24"/>
        </w:rPr>
        <w:t xml:space="preserve"> – jezdnia o szerokości 5 m, utwardzone </w:t>
      </w:r>
      <w:r>
        <w:rPr>
          <w:szCs w:val="24"/>
        </w:rPr>
        <w:t>pobocz</w:t>
      </w:r>
      <w:r w:rsidR="00AB5BB3">
        <w:rPr>
          <w:szCs w:val="24"/>
        </w:rPr>
        <w:t>a</w:t>
      </w:r>
      <w:r>
        <w:rPr>
          <w:szCs w:val="24"/>
        </w:rPr>
        <w:t xml:space="preserve"> i odwodnieni</w:t>
      </w:r>
      <w:r w:rsidR="00AB5BB3">
        <w:rPr>
          <w:szCs w:val="24"/>
        </w:rPr>
        <w:t>e</w:t>
      </w:r>
      <w:r>
        <w:rPr>
          <w:szCs w:val="24"/>
        </w:rPr>
        <w:t xml:space="preserve"> oraz wjazd</w:t>
      </w:r>
      <w:r w:rsidR="00AB5BB3">
        <w:rPr>
          <w:szCs w:val="24"/>
        </w:rPr>
        <w:t>y</w:t>
      </w:r>
      <w:r>
        <w:rPr>
          <w:szCs w:val="24"/>
        </w:rPr>
        <w:t xml:space="preserve"> na nieruchomości. </w:t>
      </w:r>
    </w:p>
    <w:p w:rsidR="0061594E" w:rsidRPr="00E66F2E" w:rsidRDefault="0061594E" w:rsidP="0061594E">
      <w:pPr>
        <w:autoSpaceDE w:val="0"/>
        <w:autoSpaceDN w:val="0"/>
        <w:adjustRightInd w:val="0"/>
        <w:spacing w:after="120" w:line="360" w:lineRule="auto"/>
        <w:ind w:left="0" w:firstLine="322"/>
        <w:rPr>
          <w:szCs w:val="24"/>
        </w:rPr>
      </w:pPr>
      <w:r w:rsidRPr="00E66F2E">
        <w:rPr>
          <w:szCs w:val="24"/>
        </w:rPr>
        <w:t>Większość dróg zaliczona do kategorii gminnych (łączna długość 6</w:t>
      </w:r>
      <w:r w:rsidR="00AB5BB3">
        <w:rPr>
          <w:szCs w:val="24"/>
        </w:rPr>
        <w:t>2</w:t>
      </w:r>
      <w:r w:rsidRPr="00E66F2E">
        <w:rPr>
          <w:szCs w:val="24"/>
        </w:rPr>
        <w:t>,</w:t>
      </w:r>
      <w:r w:rsidR="00AB5BB3">
        <w:rPr>
          <w:szCs w:val="24"/>
        </w:rPr>
        <w:t>194</w:t>
      </w:r>
      <w:r w:rsidRPr="00E66F2E">
        <w:rPr>
          <w:szCs w:val="24"/>
        </w:rPr>
        <w:t xml:space="preserve"> km) posiada nawierzchnię utwardzoną (4</w:t>
      </w:r>
      <w:r w:rsidR="00AB5BB3">
        <w:rPr>
          <w:szCs w:val="24"/>
        </w:rPr>
        <w:t>8</w:t>
      </w:r>
      <w:r w:rsidRPr="00E66F2E">
        <w:rPr>
          <w:szCs w:val="24"/>
        </w:rPr>
        <w:t xml:space="preserve">, </w:t>
      </w:r>
      <w:r w:rsidR="00AB5BB3">
        <w:rPr>
          <w:szCs w:val="24"/>
        </w:rPr>
        <w:t xml:space="preserve">310 </w:t>
      </w:r>
      <w:r w:rsidRPr="00E66F2E">
        <w:rPr>
          <w:szCs w:val="24"/>
        </w:rPr>
        <w:t>km tj. 7</w:t>
      </w:r>
      <w:r w:rsidR="00AB5BB3">
        <w:rPr>
          <w:szCs w:val="24"/>
        </w:rPr>
        <w:t>7</w:t>
      </w:r>
      <w:r w:rsidRPr="00E66F2E">
        <w:rPr>
          <w:szCs w:val="24"/>
        </w:rPr>
        <w:t>,</w:t>
      </w:r>
      <w:r w:rsidR="00AB5BB3">
        <w:rPr>
          <w:szCs w:val="24"/>
        </w:rPr>
        <w:t>6</w:t>
      </w:r>
      <w:r w:rsidRPr="00E66F2E">
        <w:rPr>
          <w:szCs w:val="24"/>
        </w:rPr>
        <w:t>7%) Pozostałe ponad 13,884</w:t>
      </w:r>
      <w:r w:rsidR="00AB5BB3">
        <w:rPr>
          <w:szCs w:val="24"/>
        </w:rPr>
        <w:t xml:space="preserve"> km</w:t>
      </w:r>
      <w:r w:rsidR="003230C3">
        <w:rPr>
          <w:szCs w:val="24"/>
        </w:rPr>
        <w:t xml:space="preserve"> d</w:t>
      </w:r>
      <w:r w:rsidRPr="00E66F2E">
        <w:rPr>
          <w:szCs w:val="24"/>
        </w:rPr>
        <w:t>róg gminnych stanowi jednak istotną dla gminy część infrastruktury, mowa tu zwłaszcza o drogach na osiedlu Witosa ale i części dróg w innych niż Sanniki sołectwach.</w:t>
      </w:r>
      <w:r w:rsidR="00AB5BB3">
        <w:rPr>
          <w:szCs w:val="24"/>
        </w:rPr>
        <w:t xml:space="preserve"> Pozostaje też znaczna część dróg nieutwardzonych wewnętrznych</w:t>
      </w:r>
      <w:r w:rsidRPr="00E66F2E">
        <w:rPr>
          <w:szCs w:val="24"/>
        </w:rPr>
        <w:t xml:space="preserve"> </w:t>
      </w:r>
      <w:r w:rsidR="00AB5BB3">
        <w:rPr>
          <w:szCs w:val="24"/>
        </w:rPr>
        <w:t>nie będących drogami publicznymi, które jednak gmina zgodnie z ustawą o drogach musi utrzymywać. Ich długość to kilkaset kilometrów.</w:t>
      </w:r>
    </w:p>
    <w:p w:rsidR="0061594E" w:rsidRPr="004B27AB" w:rsidRDefault="0061594E" w:rsidP="004B27AB">
      <w:pPr>
        <w:spacing w:after="120" w:line="266" w:lineRule="auto"/>
        <w:ind w:left="0" w:firstLine="0"/>
        <w:rPr>
          <w:b/>
          <w:szCs w:val="24"/>
        </w:rPr>
      </w:pPr>
      <w:r w:rsidRPr="004B27AB">
        <w:rPr>
          <w:b/>
          <w:szCs w:val="24"/>
        </w:rPr>
        <w:t>Zestawienie dróg gminnych na terenie Miasta i Gminy Sanniki wg stanu na dzień 31.12.202</w:t>
      </w:r>
      <w:r w:rsidR="003230C3">
        <w:rPr>
          <w:b/>
          <w:szCs w:val="24"/>
        </w:rPr>
        <w:t>1</w:t>
      </w:r>
      <w:r w:rsidRPr="004B27AB">
        <w:rPr>
          <w:b/>
          <w:szCs w:val="24"/>
        </w:rPr>
        <w:t>r.</w:t>
      </w:r>
    </w:p>
    <w:tbl>
      <w:tblPr>
        <w:tblW w:w="97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
        <w:gridCol w:w="992"/>
        <w:gridCol w:w="2693"/>
        <w:gridCol w:w="1417"/>
        <w:gridCol w:w="1559"/>
        <w:gridCol w:w="1276"/>
        <w:gridCol w:w="1418"/>
      </w:tblGrid>
      <w:tr w:rsidR="0061594E" w:rsidTr="004B27AB">
        <w:trPr>
          <w:cantSplit/>
        </w:trPr>
        <w:tc>
          <w:tcPr>
            <w:tcW w:w="360" w:type="dxa"/>
            <w:vMerge w:val="restart"/>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Lp.</w:t>
            </w:r>
          </w:p>
        </w:tc>
        <w:tc>
          <w:tcPr>
            <w:tcW w:w="992" w:type="dxa"/>
            <w:vMerge w:val="restart"/>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b/>
                <w:sz w:val="20"/>
                <w:szCs w:val="20"/>
              </w:rPr>
            </w:pPr>
            <w:r>
              <w:rPr>
                <w:b/>
                <w:sz w:val="20"/>
                <w:szCs w:val="20"/>
              </w:rPr>
              <w:t>Nr drogi</w:t>
            </w:r>
          </w:p>
        </w:tc>
        <w:tc>
          <w:tcPr>
            <w:tcW w:w="2693" w:type="dxa"/>
            <w:vMerge w:val="restart"/>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b/>
                <w:sz w:val="20"/>
                <w:szCs w:val="20"/>
              </w:rPr>
            </w:pPr>
            <w:r>
              <w:rPr>
                <w:b/>
                <w:sz w:val="20"/>
                <w:szCs w:val="20"/>
              </w:rPr>
              <w:t>Nazwa drogi</w:t>
            </w:r>
          </w:p>
        </w:tc>
        <w:tc>
          <w:tcPr>
            <w:tcW w:w="2976" w:type="dxa"/>
            <w:gridSpan w:val="2"/>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b/>
                <w:sz w:val="20"/>
                <w:szCs w:val="20"/>
              </w:rPr>
            </w:pPr>
            <w:r>
              <w:rPr>
                <w:b/>
                <w:sz w:val="20"/>
                <w:szCs w:val="20"/>
              </w:rPr>
              <w:t xml:space="preserve">Długość drogi ogółem </w:t>
            </w:r>
          </w:p>
          <w:p w:rsidR="0061594E" w:rsidRDefault="0061594E" w:rsidP="00604BE5">
            <w:pPr>
              <w:spacing w:after="0" w:line="240" w:lineRule="auto"/>
              <w:jc w:val="center"/>
              <w:rPr>
                <w:b/>
                <w:sz w:val="20"/>
                <w:szCs w:val="20"/>
              </w:rPr>
            </w:pPr>
            <w:r>
              <w:rPr>
                <w:b/>
                <w:sz w:val="20"/>
                <w:szCs w:val="20"/>
              </w:rPr>
              <w:t>[km]</w:t>
            </w:r>
          </w:p>
        </w:tc>
        <w:tc>
          <w:tcPr>
            <w:tcW w:w="2694" w:type="dxa"/>
            <w:gridSpan w:val="2"/>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b/>
                <w:sz w:val="20"/>
                <w:szCs w:val="20"/>
              </w:rPr>
            </w:pPr>
            <w:r>
              <w:rPr>
                <w:b/>
                <w:sz w:val="20"/>
                <w:szCs w:val="20"/>
              </w:rPr>
              <w:t>Łączna powierzchnia drogi [m</w:t>
            </w:r>
            <w:r>
              <w:rPr>
                <w:b/>
                <w:sz w:val="20"/>
                <w:szCs w:val="20"/>
                <w:vertAlign w:val="superscript"/>
              </w:rPr>
              <w:t>2</w:t>
            </w:r>
            <w:r>
              <w:rPr>
                <w:b/>
                <w:sz w:val="20"/>
                <w:szCs w:val="20"/>
              </w:rPr>
              <w:t>]</w:t>
            </w:r>
          </w:p>
        </w:tc>
      </w:tr>
      <w:tr w:rsidR="0061594E" w:rsidTr="004B27AB">
        <w:trPr>
          <w:cantSplit/>
        </w:trPr>
        <w:tc>
          <w:tcPr>
            <w:tcW w:w="360" w:type="dxa"/>
            <w:vMerge/>
            <w:tcBorders>
              <w:top w:val="single" w:sz="4" w:space="0" w:color="auto"/>
              <w:left w:val="single" w:sz="4" w:space="0" w:color="auto"/>
              <w:bottom w:val="single" w:sz="4" w:space="0" w:color="auto"/>
              <w:right w:val="single" w:sz="4" w:space="0" w:color="auto"/>
            </w:tcBorders>
            <w:vAlign w:val="center"/>
            <w:hideMark/>
          </w:tcPr>
          <w:p w:rsidR="0061594E" w:rsidRDefault="0061594E" w:rsidP="00604BE5">
            <w:pPr>
              <w:spacing w:after="0" w:line="240" w:lineRule="auto"/>
              <w:ind w:left="-3" w:hanging="137"/>
              <w:rPr>
                <w:b/>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594E" w:rsidRDefault="0061594E" w:rsidP="00604BE5">
            <w:pPr>
              <w:spacing w:after="0" w:line="240" w:lineRule="auto"/>
              <w:ind w:left="-4"/>
              <w:rPr>
                <w:b/>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61594E" w:rsidRDefault="0061594E" w:rsidP="00604BE5">
            <w:pPr>
              <w:spacing w:after="0" w:line="240" w:lineRule="auto"/>
              <w:rPr>
                <w:b/>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144" w:firstLine="141"/>
              <w:jc w:val="center"/>
              <w:rPr>
                <w:b/>
                <w:sz w:val="20"/>
                <w:szCs w:val="20"/>
              </w:rPr>
            </w:pPr>
            <w:r>
              <w:rPr>
                <w:b/>
                <w:sz w:val="20"/>
                <w:szCs w:val="20"/>
              </w:rPr>
              <w:t xml:space="preserve">Nawierzchnia utwardzona </w:t>
            </w:r>
          </w:p>
          <w:p w:rsidR="0061594E" w:rsidRDefault="0061594E" w:rsidP="00604BE5">
            <w:pPr>
              <w:spacing w:line="240" w:lineRule="auto"/>
              <w:ind w:left="-144" w:firstLine="141"/>
              <w:jc w:val="center"/>
              <w:rPr>
                <w:b/>
                <w:sz w:val="20"/>
                <w:szCs w:val="20"/>
              </w:rPr>
            </w:pPr>
            <w:r>
              <w:rPr>
                <w:b/>
                <w:sz w:val="20"/>
                <w:szCs w:val="20"/>
              </w:rPr>
              <w:t>(bitumiczna,  kostka, bruk)</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143" w:firstLine="0"/>
              <w:jc w:val="center"/>
              <w:rPr>
                <w:b/>
                <w:sz w:val="20"/>
                <w:szCs w:val="20"/>
              </w:rPr>
            </w:pPr>
            <w:r>
              <w:rPr>
                <w:b/>
                <w:sz w:val="20"/>
                <w:szCs w:val="20"/>
              </w:rPr>
              <w:t xml:space="preserve">Nawierzchnia nieutwardzona </w:t>
            </w:r>
          </w:p>
          <w:p w:rsidR="0061594E" w:rsidRDefault="0061594E" w:rsidP="00604BE5">
            <w:pPr>
              <w:spacing w:line="240" w:lineRule="auto"/>
              <w:ind w:left="-143" w:firstLine="0"/>
              <w:jc w:val="center"/>
              <w:rPr>
                <w:b/>
                <w:sz w:val="20"/>
                <w:szCs w:val="20"/>
              </w:rPr>
            </w:pPr>
            <w:r>
              <w:rPr>
                <w:b/>
                <w:sz w:val="20"/>
                <w:szCs w:val="20"/>
              </w:rPr>
              <w:t>(żwir, żużel, grunt rodzimy)</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144" w:firstLine="0"/>
              <w:jc w:val="center"/>
              <w:rPr>
                <w:b/>
                <w:sz w:val="20"/>
                <w:szCs w:val="20"/>
              </w:rPr>
            </w:pPr>
            <w:r>
              <w:rPr>
                <w:b/>
                <w:sz w:val="20"/>
                <w:szCs w:val="20"/>
              </w:rPr>
              <w:t xml:space="preserve">Utwardzona </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hanging="472"/>
              <w:jc w:val="center"/>
              <w:rPr>
                <w:b/>
                <w:sz w:val="20"/>
                <w:szCs w:val="20"/>
              </w:rPr>
            </w:pPr>
            <w:r>
              <w:rPr>
                <w:b/>
                <w:sz w:val="20"/>
                <w:szCs w:val="20"/>
              </w:rPr>
              <w:t xml:space="preserve">nieutwardzona </w:t>
            </w:r>
          </w:p>
        </w:tc>
      </w:tr>
      <w:tr w:rsidR="0061594E" w:rsidTr="004B27AB">
        <w:trPr>
          <w:trHeight w:hRule="exact" w:val="534"/>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sz w:val="20"/>
                <w:szCs w:val="20"/>
              </w:rPr>
            </w:pPr>
            <w:r>
              <w:rPr>
                <w:sz w:val="20"/>
                <w:szCs w:val="20"/>
              </w:rPr>
              <w:t>140401W</w:t>
            </w:r>
          </w:p>
        </w:tc>
        <w:tc>
          <w:tcPr>
            <w:tcW w:w="2693" w:type="dxa"/>
            <w:tcBorders>
              <w:top w:val="single" w:sz="4" w:space="0" w:color="auto"/>
              <w:left w:val="single" w:sz="4" w:space="0" w:color="auto"/>
              <w:bottom w:val="single" w:sz="4" w:space="0" w:color="auto"/>
              <w:right w:val="single" w:sz="4" w:space="0" w:color="auto"/>
            </w:tcBorders>
          </w:tcPr>
          <w:p w:rsidR="0061594E" w:rsidRDefault="0061594E" w:rsidP="00604BE5">
            <w:pPr>
              <w:spacing w:after="0" w:line="240" w:lineRule="auto"/>
              <w:ind w:left="0"/>
              <w:rPr>
                <w:sz w:val="20"/>
                <w:szCs w:val="20"/>
              </w:rPr>
            </w:pPr>
            <w:r>
              <w:rPr>
                <w:sz w:val="20"/>
                <w:szCs w:val="20"/>
              </w:rPr>
              <w:t>(Czermno) – gr. gminy – Barcik Stary</w:t>
            </w:r>
          </w:p>
          <w:p w:rsidR="0061594E" w:rsidRDefault="0061594E" w:rsidP="00604BE5">
            <w:pPr>
              <w:spacing w:after="0" w:line="240" w:lineRule="auto"/>
              <w:ind w:left="0"/>
              <w:jc w:val="center"/>
              <w:rPr>
                <w:b/>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2,065</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6837</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r>
      <w:tr w:rsidR="0061594E" w:rsidTr="004B27AB">
        <w:trPr>
          <w:trHeight w:val="53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2.</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sz w:val="20"/>
                <w:szCs w:val="20"/>
              </w:rPr>
            </w:pPr>
            <w:r>
              <w:rPr>
                <w:sz w:val="20"/>
                <w:szCs w:val="20"/>
              </w:rPr>
              <w:t>140402W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4B27AB">
            <w:pPr>
              <w:spacing w:after="0" w:line="240" w:lineRule="auto"/>
              <w:ind w:left="0"/>
              <w:rPr>
                <w:sz w:val="20"/>
                <w:szCs w:val="20"/>
              </w:rPr>
            </w:pPr>
            <w:r>
              <w:rPr>
                <w:sz w:val="20"/>
                <w:szCs w:val="20"/>
              </w:rPr>
              <w:t>(Wymyśle Polskie ) –gr. gminy – dr. powiatowa nr 1455 W</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0,809</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3717</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r>
      <w:tr w:rsidR="0061594E" w:rsidTr="003230C3">
        <w:trPr>
          <w:trHeight w:val="448"/>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3.</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sz w:val="20"/>
                <w:szCs w:val="20"/>
              </w:rPr>
            </w:pPr>
            <w:r>
              <w:rPr>
                <w:sz w:val="20"/>
                <w:szCs w:val="20"/>
              </w:rPr>
              <w:t>140403W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4B27AB">
            <w:pPr>
              <w:spacing w:after="0" w:line="240" w:lineRule="auto"/>
              <w:ind w:left="0"/>
              <w:rPr>
                <w:sz w:val="20"/>
                <w:szCs w:val="20"/>
              </w:rPr>
            </w:pPr>
            <w:r>
              <w:rPr>
                <w:sz w:val="20"/>
                <w:szCs w:val="20"/>
              </w:rPr>
              <w:t xml:space="preserve"> Gaj Mocarzewo – Wólka Wysoka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1,199</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5394</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r>
      <w:tr w:rsidR="0061594E" w:rsidTr="004B27AB">
        <w:trPr>
          <w:trHeight w:val="420"/>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4.</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sz w:val="20"/>
                <w:szCs w:val="20"/>
              </w:rPr>
            </w:pPr>
            <w:r>
              <w:rPr>
                <w:sz w:val="20"/>
                <w:szCs w:val="20"/>
              </w:rPr>
              <w:t xml:space="preserve">140404 W </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4B27AB">
            <w:pPr>
              <w:spacing w:after="0" w:line="240" w:lineRule="auto"/>
              <w:ind w:left="0"/>
              <w:rPr>
                <w:b/>
                <w:sz w:val="20"/>
                <w:szCs w:val="20"/>
              </w:rPr>
            </w:pPr>
            <w:r>
              <w:rPr>
                <w:b/>
                <w:sz w:val="20"/>
                <w:szCs w:val="20"/>
              </w:rPr>
              <w:t>(</w:t>
            </w:r>
            <w:r>
              <w:rPr>
                <w:sz w:val="20"/>
                <w:szCs w:val="20"/>
              </w:rPr>
              <w:t>Konstantynów)-dr. powiatowa nr 1456W (Lwówek –Konstantynów) - Krubin</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2,600</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1,270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9693</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3411</w:t>
            </w:r>
          </w:p>
        </w:tc>
      </w:tr>
      <w:tr w:rsidR="0061594E" w:rsidTr="003230C3">
        <w:trPr>
          <w:trHeight w:val="267"/>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sz w:val="20"/>
                <w:szCs w:val="20"/>
              </w:rPr>
            </w:pPr>
            <w:r>
              <w:rPr>
                <w:sz w:val="20"/>
                <w:szCs w:val="20"/>
              </w:rPr>
              <w:t>140405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4B27AB">
            <w:pPr>
              <w:spacing w:after="0" w:line="240" w:lineRule="auto"/>
              <w:ind w:left="0"/>
              <w:rPr>
                <w:sz w:val="20"/>
                <w:szCs w:val="20"/>
              </w:rPr>
            </w:pPr>
            <w:r>
              <w:rPr>
                <w:sz w:val="20"/>
                <w:szCs w:val="20"/>
              </w:rPr>
              <w:t>Czyżew – Czyżew Nowy</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1,845</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8133</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r>
      <w:tr w:rsidR="0061594E" w:rsidTr="004B27AB">
        <w:trPr>
          <w:trHeight w:val="563"/>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6.</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sz w:val="20"/>
                <w:szCs w:val="20"/>
              </w:rPr>
            </w:pPr>
            <w:r>
              <w:rPr>
                <w:sz w:val="20"/>
                <w:szCs w:val="20"/>
              </w:rPr>
              <w:t>140406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4B27AB">
            <w:pPr>
              <w:spacing w:after="0" w:line="240" w:lineRule="auto"/>
              <w:ind w:left="0"/>
              <w:rPr>
                <w:sz w:val="20"/>
                <w:szCs w:val="20"/>
              </w:rPr>
            </w:pPr>
            <w:r>
              <w:rPr>
                <w:sz w:val="20"/>
                <w:szCs w:val="20"/>
              </w:rPr>
              <w:t xml:space="preserve"> (Słubice ) gr. gminy Sanniki  - Lasek – </w:t>
            </w:r>
            <w:proofErr w:type="spellStart"/>
            <w:r>
              <w:rPr>
                <w:sz w:val="20"/>
                <w:szCs w:val="20"/>
              </w:rPr>
              <w:t>gr.gminy</w:t>
            </w:r>
            <w:proofErr w:type="spellEnd"/>
            <w:r>
              <w:rPr>
                <w:sz w:val="20"/>
                <w:szCs w:val="20"/>
              </w:rPr>
              <w:t>-(Paulinka)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3,256</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1,872</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12640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7280</w:t>
            </w:r>
          </w:p>
        </w:tc>
      </w:tr>
      <w:tr w:rsidR="0061594E" w:rsidTr="004B27AB">
        <w:trPr>
          <w:trHeight w:val="573"/>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sz w:val="20"/>
                <w:szCs w:val="20"/>
              </w:rPr>
            </w:pPr>
            <w:r>
              <w:rPr>
                <w:sz w:val="20"/>
                <w:szCs w:val="20"/>
              </w:rPr>
              <w:t xml:space="preserve">140407 W </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4B27AB">
            <w:pPr>
              <w:spacing w:after="0" w:line="240" w:lineRule="auto"/>
              <w:ind w:left="0"/>
              <w:rPr>
                <w:sz w:val="20"/>
                <w:szCs w:val="20"/>
              </w:rPr>
            </w:pPr>
            <w:r>
              <w:rPr>
                <w:sz w:val="20"/>
                <w:szCs w:val="20"/>
              </w:rPr>
              <w:t>Lasek – gr. gminy - Jamno</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2,052</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6593</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r>
      <w:tr w:rsidR="0061594E" w:rsidTr="004B27AB">
        <w:trPr>
          <w:trHeight w:val="412"/>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8.</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sz w:val="20"/>
                <w:szCs w:val="20"/>
              </w:rPr>
            </w:pPr>
            <w:r>
              <w:rPr>
                <w:sz w:val="20"/>
                <w:szCs w:val="20"/>
              </w:rPr>
              <w:t>140408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0"/>
              <w:rPr>
                <w:sz w:val="20"/>
                <w:szCs w:val="20"/>
              </w:rPr>
            </w:pPr>
            <w:r>
              <w:rPr>
                <w:sz w:val="20"/>
                <w:szCs w:val="20"/>
              </w:rPr>
              <w:t>Podlesie –Brzeziny – gr. gminy-( Narty Wołyńskie)</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3,947</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1,164</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9817</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9147</w:t>
            </w:r>
          </w:p>
        </w:tc>
      </w:tr>
      <w:tr w:rsidR="0061594E" w:rsidTr="004B27AB">
        <w:trPr>
          <w:trHeight w:val="242"/>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9.</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 xml:space="preserve">140409 W </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0"/>
              <w:rPr>
                <w:sz w:val="20"/>
                <w:szCs w:val="20"/>
              </w:rPr>
            </w:pPr>
            <w:r>
              <w:rPr>
                <w:sz w:val="20"/>
                <w:szCs w:val="20"/>
              </w:rPr>
              <w:t xml:space="preserve">( Witusza ) gr. gminy – Brzezia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1,274</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4506</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4282</w:t>
            </w:r>
          </w:p>
        </w:tc>
      </w:tr>
      <w:tr w:rsidR="0061594E" w:rsidTr="004B27AB">
        <w:trPr>
          <w:trHeight w:val="412"/>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3" w:hanging="137"/>
              <w:jc w:val="center"/>
              <w:rPr>
                <w:b/>
                <w:sz w:val="20"/>
                <w:szCs w:val="20"/>
              </w:rPr>
            </w:pPr>
            <w:r>
              <w:rPr>
                <w:b/>
                <w:sz w:val="20"/>
                <w:szCs w:val="20"/>
              </w:rPr>
              <w:t>10.</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140410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0"/>
              <w:rPr>
                <w:sz w:val="20"/>
                <w:szCs w:val="20"/>
              </w:rPr>
            </w:pPr>
            <w:r>
              <w:rPr>
                <w:sz w:val="20"/>
                <w:szCs w:val="20"/>
              </w:rPr>
              <w:t>Brzezia -Chmielnik</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0,976</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0,924</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7347</w:t>
            </w:r>
          </w:p>
        </w:tc>
      </w:tr>
      <w:tr w:rsidR="0061594E" w:rsidTr="004B27AB">
        <w:trPr>
          <w:trHeight w:val="404"/>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11.</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sz w:val="20"/>
                <w:szCs w:val="20"/>
              </w:rPr>
            </w:pPr>
            <w:r>
              <w:rPr>
                <w:sz w:val="20"/>
                <w:szCs w:val="20"/>
              </w:rPr>
              <w:t>140411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0"/>
              <w:rPr>
                <w:sz w:val="20"/>
                <w:szCs w:val="20"/>
              </w:rPr>
            </w:pPr>
            <w:r>
              <w:rPr>
                <w:sz w:val="20"/>
                <w:szCs w:val="20"/>
              </w:rPr>
              <w:t>Aleksandrów -</w:t>
            </w:r>
            <w:proofErr w:type="spellStart"/>
            <w:r>
              <w:rPr>
                <w:sz w:val="20"/>
                <w:szCs w:val="20"/>
              </w:rPr>
              <w:t>Staropól</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0,783</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0,138</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2760</w:t>
            </w:r>
          </w:p>
        </w:tc>
      </w:tr>
      <w:tr w:rsidR="0061594E" w:rsidTr="004B27AB">
        <w:trPr>
          <w:trHeight w:val="515"/>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lastRenderedPageBreak/>
              <w:t>12.</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sz w:val="20"/>
                <w:szCs w:val="20"/>
              </w:rPr>
            </w:pPr>
            <w:r>
              <w:rPr>
                <w:sz w:val="20"/>
                <w:szCs w:val="20"/>
              </w:rPr>
              <w:t>140412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0"/>
              <w:rPr>
                <w:sz w:val="20"/>
                <w:szCs w:val="20"/>
              </w:rPr>
            </w:pPr>
            <w:proofErr w:type="spellStart"/>
            <w:r>
              <w:rPr>
                <w:sz w:val="20"/>
                <w:szCs w:val="20"/>
              </w:rPr>
              <w:t>Staropól</w:t>
            </w:r>
            <w:proofErr w:type="spellEnd"/>
            <w:r>
              <w:rPr>
                <w:sz w:val="20"/>
                <w:szCs w:val="20"/>
              </w:rPr>
              <w:t xml:space="preserve"> – Osmólsk Górny – gr. gminy-( Witusza)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2,099</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1,220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7193</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5991</w:t>
            </w:r>
          </w:p>
        </w:tc>
      </w:tr>
      <w:tr w:rsidR="0061594E" w:rsidTr="004B27AB">
        <w:trPr>
          <w:trHeight w:val="43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3" w:hanging="137"/>
              <w:jc w:val="center"/>
              <w:rPr>
                <w:b/>
                <w:sz w:val="20"/>
                <w:szCs w:val="20"/>
              </w:rPr>
            </w:pPr>
            <w:r>
              <w:rPr>
                <w:b/>
                <w:sz w:val="20"/>
                <w:szCs w:val="20"/>
              </w:rPr>
              <w:t>13..</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140413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 xml:space="preserve">Krubin- </w:t>
            </w:r>
            <w:proofErr w:type="spellStart"/>
            <w:r>
              <w:rPr>
                <w:sz w:val="20"/>
                <w:szCs w:val="20"/>
              </w:rPr>
              <w:t>Staropól</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1,625</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6500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00"/>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3" w:hanging="137"/>
              <w:jc w:val="center"/>
              <w:rPr>
                <w:b/>
                <w:sz w:val="20"/>
                <w:szCs w:val="20"/>
              </w:rPr>
            </w:pPr>
            <w:r>
              <w:rPr>
                <w:b/>
                <w:sz w:val="20"/>
                <w:szCs w:val="20"/>
              </w:rPr>
              <w:t>14..</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 xml:space="preserve">140414 W </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proofErr w:type="spellStart"/>
            <w:r>
              <w:rPr>
                <w:sz w:val="20"/>
                <w:szCs w:val="20"/>
              </w:rPr>
              <w:t>Staropól</w:t>
            </w:r>
            <w:proofErr w:type="spellEnd"/>
            <w:r>
              <w:rPr>
                <w:sz w:val="20"/>
                <w:szCs w:val="20"/>
              </w:rPr>
              <w:t xml:space="preserve"> – Osmólsk Górny</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3,563</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13311</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534"/>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3" w:hanging="137"/>
              <w:jc w:val="center"/>
              <w:rPr>
                <w:b/>
                <w:sz w:val="20"/>
                <w:szCs w:val="20"/>
              </w:rPr>
            </w:pPr>
            <w:r>
              <w:rPr>
                <w:b/>
                <w:sz w:val="20"/>
                <w:szCs w:val="20"/>
              </w:rPr>
              <w:t>15.</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140415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0"/>
              <w:rPr>
                <w:sz w:val="20"/>
                <w:szCs w:val="20"/>
              </w:rPr>
            </w:pPr>
            <w:r>
              <w:rPr>
                <w:sz w:val="20"/>
                <w:szCs w:val="20"/>
              </w:rPr>
              <w:t xml:space="preserve">Osmólsk Górny – </w:t>
            </w:r>
            <w:proofErr w:type="spellStart"/>
            <w:r>
              <w:rPr>
                <w:sz w:val="20"/>
                <w:szCs w:val="20"/>
              </w:rPr>
              <w:t>gr.gminy</w:t>
            </w:r>
            <w:proofErr w:type="spellEnd"/>
            <w:r>
              <w:rPr>
                <w:sz w:val="20"/>
                <w:szCs w:val="20"/>
              </w:rPr>
              <w:t xml:space="preserve"> (Witusza)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1,837</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8103</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388"/>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16.</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4"/>
              <w:jc w:val="center"/>
              <w:rPr>
                <w:sz w:val="20"/>
                <w:szCs w:val="20"/>
              </w:rPr>
            </w:pPr>
            <w:r>
              <w:rPr>
                <w:sz w:val="20"/>
                <w:szCs w:val="20"/>
              </w:rPr>
              <w:t>140416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0"/>
              <w:rPr>
                <w:sz w:val="20"/>
                <w:szCs w:val="20"/>
              </w:rPr>
            </w:pPr>
            <w:r>
              <w:rPr>
                <w:sz w:val="20"/>
                <w:szCs w:val="20"/>
              </w:rPr>
              <w:t>Sędki - Lubików</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1,203</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4252</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jc w:val="center"/>
              <w:rPr>
                <w:sz w:val="20"/>
                <w:szCs w:val="20"/>
              </w:rPr>
            </w:pPr>
            <w:r>
              <w:rPr>
                <w:sz w:val="20"/>
                <w:szCs w:val="20"/>
              </w:rPr>
              <w:t>0,00</w:t>
            </w:r>
          </w:p>
        </w:tc>
      </w:tr>
      <w:tr w:rsidR="0061594E" w:rsidTr="004B27AB">
        <w:trPr>
          <w:trHeight w:val="435"/>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17.</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 xml:space="preserve">140417 W </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Lubików – gr. gminy – (Poddębina)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1,826</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0,356</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1665</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4935</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18.</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140418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Bankowa)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0,316</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920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19.</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140419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Chopina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0,298</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1728</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20.</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140420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Fabryczna)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0,239</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1195</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21.</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140421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Firmowa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0,240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1200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22.</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140422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Jaśminowa)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0,309</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1146</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23.</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140423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(ul. Krótka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0,128</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407</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24.</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140424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Lotników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1,042</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3546</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25.</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140425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 xml:space="preserve">Osmolin – (ul. </w:t>
            </w:r>
            <w:proofErr w:type="spellStart"/>
            <w:r>
              <w:rPr>
                <w:sz w:val="20"/>
                <w:szCs w:val="20"/>
              </w:rPr>
              <w:t>Luszyńska</w:t>
            </w:r>
            <w:proofErr w:type="spellEnd"/>
            <w:r>
              <w:rPr>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2,252</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9071</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 xml:space="preserve">26. </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140426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Młynarska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0,444</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1687</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27.</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140427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Parkowa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0,889</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4551</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28.</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140428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Polna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0,997</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0,562</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3243</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1686</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29.</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140429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Poprzeczna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0,444</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4250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30.</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140430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Północna)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0,224</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672</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31.</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140431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Osmolin – ( ul. Rynek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0,298</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1242</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32.</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140432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Skrajna)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0,083</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664</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33.</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140433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Tkacka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0,196</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792</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34.</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140434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Osmolin ( ul. Wiatraczna)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0,602</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0,290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2408</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870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35.</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140435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Osmolin – ( ul. Wiatraczna 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0,267</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1068</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36.</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140436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(ul. Wiejska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0,920</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3761</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37.</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140437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Wólczyńska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1,775</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0,608</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7906</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2582</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38.</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140438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 xml:space="preserve">Sanniki  - (ul. Wschodnia )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0,135</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807</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39.</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140439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Zachodnia )</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0,463</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2261</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40.</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140440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Żabia)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0,198</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774</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41.</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140441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Sanniki – ( ul. Żytnia)</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0,083</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332</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t>42.</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140442 W</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Nowy Barcik przez wieś od skrzyżowania z drogą powiatową nr 1455W do granicy ze wsią Barcik Stary</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2,533</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8770</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after="0" w:line="240" w:lineRule="auto"/>
              <w:ind w:left="-3" w:hanging="137"/>
              <w:jc w:val="center"/>
              <w:rPr>
                <w:b/>
                <w:sz w:val="20"/>
                <w:szCs w:val="20"/>
              </w:rPr>
            </w:pPr>
            <w:r>
              <w:rPr>
                <w:b/>
                <w:sz w:val="20"/>
                <w:szCs w:val="20"/>
              </w:rPr>
              <w:lastRenderedPageBreak/>
              <w:t>43.</w:t>
            </w:r>
          </w:p>
        </w:tc>
        <w:tc>
          <w:tcPr>
            <w:tcW w:w="992"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4"/>
              <w:jc w:val="center"/>
              <w:rPr>
                <w:sz w:val="20"/>
                <w:szCs w:val="20"/>
              </w:rPr>
            </w:pPr>
            <w:r>
              <w:rPr>
                <w:sz w:val="20"/>
                <w:szCs w:val="20"/>
              </w:rPr>
              <w:t>-</w:t>
            </w: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ind w:left="0"/>
              <w:rPr>
                <w:sz w:val="20"/>
                <w:szCs w:val="20"/>
              </w:rPr>
            </w:pPr>
            <w:r>
              <w:rPr>
                <w:sz w:val="20"/>
                <w:szCs w:val="20"/>
              </w:rPr>
              <w:t>Mocarzewo (przy Specjalnym Ośrodku Wychowawczym Zgromadzenia Sióstr Zmartwychwstania Pańskiego im. Bł. Matki Celiny Borzęckiej w Mocarzewie)</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0,122</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976</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tcPr>
          <w:p w:rsidR="0061594E" w:rsidRDefault="0061594E" w:rsidP="00604BE5">
            <w:pPr>
              <w:spacing w:after="0" w:line="240" w:lineRule="auto"/>
              <w:ind w:left="-3" w:hanging="137"/>
              <w:jc w:val="center"/>
              <w:rPr>
                <w:b/>
                <w:sz w:val="20"/>
                <w:szCs w:val="20"/>
              </w:rPr>
            </w:pPr>
            <w:r>
              <w:rPr>
                <w:b/>
                <w:sz w:val="20"/>
                <w:szCs w:val="20"/>
              </w:rPr>
              <w:t>44.</w:t>
            </w:r>
          </w:p>
        </w:tc>
        <w:tc>
          <w:tcPr>
            <w:tcW w:w="992"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ind w:left="-4"/>
              <w:jc w:val="center"/>
              <w:rPr>
                <w:sz w:val="20"/>
                <w:szCs w:val="20"/>
              </w:rPr>
            </w:pPr>
            <w:r>
              <w:rPr>
                <w:sz w:val="20"/>
                <w:szCs w:val="20"/>
              </w:rPr>
              <w:t>-</w:t>
            </w:r>
          </w:p>
        </w:tc>
        <w:tc>
          <w:tcPr>
            <w:tcW w:w="2693"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ind w:left="0"/>
              <w:rPr>
                <w:sz w:val="20"/>
                <w:szCs w:val="20"/>
              </w:rPr>
            </w:pPr>
            <w:r>
              <w:rPr>
                <w:sz w:val="20"/>
                <w:szCs w:val="20"/>
              </w:rPr>
              <w:t>Brzeziny</w:t>
            </w:r>
          </w:p>
        </w:tc>
        <w:tc>
          <w:tcPr>
            <w:tcW w:w="1417"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0,367</w:t>
            </w:r>
          </w:p>
        </w:tc>
        <w:tc>
          <w:tcPr>
            <w:tcW w:w="1276"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1468</w:t>
            </w:r>
          </w:p>
        </w:tc>
        <w:tc>
          <w:tcPr>
            <w:tcW w:w="1418"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tcPr>
          <w:p w:rsidR="0061594E" w:rsidRDefault="0061594E" w:rsidP="00604BE5">
            <w:pPr>
              <w:spacing w:after="0" w:line="240" w:lineRule="auto"/>
              <w:ind w:left="-3" w:hanging="137"/>
              <w:jc w:val="center"/>
              <w:rPr>
                <w:b/>
                <w:sz w:val="20"/>
                <w:szCs w:val="20"/>
              </w:rPr>
            </w:pPr>
            <w:r>
              <w:rPr>
                <w:b/>
                <w:sz w:val="20"/>
                <w:szCs w:val="20"/>
              </w:rPr>
              <w:t>45.</w:t>
            </w:r>
          </w:p>
        </w:tc>
        <w:tc>
          <w:tcPr>
            <w:tcW w:w="992"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ind w:left="-4"/>
              <w:jc w:val="center"/>
              <w:rPr>
                <w:sz w:val="20"/>
                <w:szCs w:val="20"/>
              </w:rPr>
            </w:pPr>
            <w:r>
              <w:rPr>
                <w:sz w:val="20"/>
                <w:szCs w:val="20"/>
              </w:rPr>
              <w:t>-</w:t>
            </w:r>
          </w:p>
        </w:tc>
        <w:tc>
          <w:tcPr>
            <w:tcW w:w="2693"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ind w:left="0"/>
              <w:rPr>
                <w:sz w:val="20"/>
                <w:szCs w:val="20"/>
              </w:rPr>
            </w:pPr>
            <w:r>
              <w:rPr>
                <w:sz w:val="20"/>
                <w:szCs w:val="20"/>
              </w:rPr>
              <w:t>Działy</w:t>
            </w:r>
          </w:p>
        </w:tc>
        <w:tc>
          <w:tcPr>
            <w:tcW w:w="1417"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0,245</w:t>
            </w:r>
          </w:p>
        </w:tc>
        <w:tc>
          <w:tcPr>
            <w:tcW w:w="1276"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980</w:t>
            </w:r>
          </w:p>
        </w:tc>
        <w:tc>
          <w:tcPr>
            <w:tcW w:w="1418"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tcPr>
          <w:p w:rsidR="0061594E" w:rsidRDefault="0061594E" w:rsidP="00604BE5">
            <w:pPr>
              <w:spacing w:after="0" w:line="240" w:lineRule="auto"/>
              <w:ind w:left="-3" w:hanging="137"/>
              <w:jc w:val="center"/>
              <w:rPr>
                <w:b/>
                <w:sz w:val="20"/>
                <w:szCs w:val="20"/>
              </w:rPr>
            </w:pPr>
            <w:r>
              <w:rPr>
                <w:b/>
                <w:sz w:val="20"/>
                <w:szCs w:val="20"/>
              </w:rPr>
              <w:t>46.</w:t>
            </w:r>
          </w:p>
        </w:tc>
        <w:tc>
          <w:tcPr>
            <w:tcW w:w="992"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ind w:left="-4"/>
              <w:jc w:val="center"/>
              <w:rPr>
                <w:sz w:val="20"/>
                <w:szCs w:val="20"/>
              </w:rPr>
            </w:pPr>
            <w:r>
              <w:rPr>
                <w:sz w:val="20"/>
                <w:szCs w:val="20"/>
              </w:rPr>
              <w:t>-</w:t>
            </w:r>
          </w:p>
        </w:tc>
        <w:tc>
          <w:tcPr>
            <w:tcW w:w="2693"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ind w:left="0"/>
              <w:rPr>
                <w:sz w:val="20"/>
                <w:szCs w:val="20"/>
              </w:rPr>
            </w:pPr>
            <w:r>
              <w:rPr>
                <w:sz w:val="20"/>
                <w:szCs w:val="20"/>
              </w:rPr>
              <w:t>Osmolin</w:t>
            </w:r>
          </w:p>
        </w:tc>
        <w:tc>
          <w:tcPr>
            <w:tcW w:w="1417"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1,680</w:t>
            </w:r>
          </w:p>
        </w:tc>
        <w:tc>
          <w:tcPr>
            <w:tcW w:w="1276"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6720</w:t>
            </w:r>
          </w:p>
        </w:tc>
        <w:tc>
          <w:tcPr>
            <w:tcW w:w="1418"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0,00</w:t>
            </w:r>
          </w:p>
        </w:tc>
      </w:tr>
      <w:tr w:rsidR="0061594E" w:rsidTr="004B27AB">
        <w:trPr>
          <w:trHeight w:val="426"/>
        </w:trPr>
        <w:tc>
          <w:tcPr>
            <w:tcW w:w="360" w:type="dxa"/>
            <w:tcBorders>
              <w:top w:val="single" w:sz="4" w:space="0" w:color="auto"/>
              <w:left w:val="single" w:sz="4" w:space="0" w:color="auto"/>
              <w:bottom w:val="single" w:sz="4" w:space="0" w:color="auto"/>
              <w:right w:val="single" w:sz="4" w:space="0" w:color="auto"/>
            </w:tcBorders>
          </w:tcPr>
          <w:p w:rsidR="0061594E" w:rsidRDefault="0061594E" w:rsidP="00604BE5">
            <w:pPr>
              <w:spacing w:after="0" w:line="240" w:lineRule="auto"/>
              <w:ind w:left="-3" w:hanging="137"/>
              <w:jc w:val="center"/>
              <w:rPr>
                <w:b/>
                <w:sz w:val="20"/>
                <w:szCs w:val="20"/>
              </w:rPr>
            </w:pPr>
            <w:r>
              <w:rPr>
                <w:b/>
                <w:sz w:val="20"/>
                <w:szCs w:val="20"/>
              </w:rPr>
              <w:t>47.</w:t>
            </w:r>
          </w:p>
        </w:tc>
        <w:tc>
          <w:tcPr>
            <w:tcW w:w="992"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ind w:left="-4"/>
              <w:jc w:val="center"/>
              <w:rPr>
                <w:sz w:val="20"/>
                <w:szCs w:val="20"/>
              </w:rPr>
            </w:pPr>
            <w:r>
              <w:rPr>
                <w:sz w:val="20"/>
                <w:szCs w:val="20"/>
              </w:rPr>
              <w:t>-</w:t>
            </w:r>
          </w:p>
        </w:tc>
        <w:tc>
          <w:tcPr>
            <w:tcW w:w="2693"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ind w:left="0"/>
              <w:rPr>
                <w:sz w:val="20"/>
                <w:szCs w:val="20"/>
              </w:rPr>
            </w:pPr>
            <w:proofErr w:type="spellStart"/>
            <w:r>
              <w:rPr>
                <w:sz w:val="20"/>
                <w:szCs w:val="20"/>
              </w:rPr>
              <w:t>Staropól</w:t>
            </w:r>
            <w:proofErr w:type="spellEnd"/>
          </w:p>
        </w:tc>
        <w:tc>
          <w:tcPr>
            <w:tcW w:w="1417"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0,00</w:t>
            </w:r>
          </w:p>
        </w:tc>
        <w:tc>
          <w:tcPr>
            <w:tcW w:w="1559"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0,600</w:t>
            </w:r>
          </w:p>
        </w:tc>
        <w:tc>
          <w:tcPr>
            <w:tcW w:w="1276"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2400</w:t>
            </w:r>
          </w:p>
        </w:tc>
        <w:tc>
          <w:tcPr>
            <w:tcW w:w="1418" w:type="dxa"/>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r>
              <w:rPr>
                <w:sz w:val="20"/>
                <w:szCs w:val="20"/>
              </w:rPr>
              <w:t>0,00</w:t>
            </w:r>
          </w:p>
        </w:tc>
      </w:tr>
      <w:tr w:rsidR="00B3736B" w:rsidTr="004B27AB">
        <w:trPr>
          <w:trHeight w:val="558"/>
        </w:trPr>
        <w:tc>
          <w:tcPr>
            <w:tcW w:w="360" w:type="dxa"/>
            <w:tcBorders>
              <w:top w:val="single" w:sz="4" w:space="0" w:color="auto"/>
              <w:left w:val="single" w:sz="4" w:space="0" w:color="auto"/>
              <w:bottom w:val="single" w:sz="4" w:space="0" w:color="auto"/>
              <w:right w:val="single" w:sz="4" w:space="0" w:color="auto"/>
            </w:tcBorders>
          </w:tcPr>
          <w:p w:rsidR="00B3736B" w:rsidRDefault="00B3736B" w:rsidP="00B3736B">
            <w:pPr>
              <w:spacing w:line="240" w:lineRule="auto"/>
              <w:ind w:left="-6" w:firstLine="6"/>
              <w:rPr>
                <w:sz w:val="20"/>
                <w:szCs w:val="20"/>
              </w:rPr>
            </w:pPr>
            <w:r>
              <w:rPr>
                <w:sz w:val="20"/>
                <w:szCs w:val="20"/>
              </w:rPr>
              <w:t>48.</w:t>
            </w:r>
          </w:p>
        </w:tc>
        <w:tc>
          <w:tcPr>
            <w:tcW w:w="992" w:type="dxa"/>
            <w:tcBorders>
              <w:top w:val="single" w:sz="4" w:space="0" w:color="auto"/>
              <w:left w:val="single" w:sz="4" w:space="0" w:color="auto"/>
              <w:bottom w:val="single" w:sz="4" w:space="0" w:color="auto"/>
              <w:right w:val="single" w:sz="4" w:space="0" w:color="auto"/>
            </w:tcBorders>
          </w:tcPr>
          <w:p w:rsidR="00B3736B" w:rsidRPr="00565E3D" w:rsidRDefault="00B3736B" w:rsidP="00604BE5">
            <w:pPr>
              <w:spacing w:line="240" w:lineRule="auto"/>
              <w:jc w:val="center"/>
              <w:rPr>
                <w:sz w:val="20"/>
                <w:szCs w:val="20"/>
                <w:highlight w:val="yellow"/>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3736B" w:rsidRPr="00AB5BB3" w:rsidRDefault="00B3736B" w:rsidP="00B3736B">
            <w:pPr>
              <w:spacing w:line="240" w:lineRule="auto"/>
              <w:ind w:left="0" w:firstLine="0"/>
              <w:rPr>
                <w:sz w:val="20"/>
                <w:szCs w:val="20"/>
              </w:rPr>
            </w:pPr>
            <w:r w:rsidRPr="00AB5BB3">
              <w:rPr>
                <w:sz w:val="20"/>
                <w:szCs w:val="20"/>
              </w:rPr>
              <w:t>Brzezia (Zastaw)</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3736B" w:rsidRPr="00AB5BB3" w:rsidRDefault="00B3736B" w:rsidP="004612B5">
            <w:pPr>
              <w:spacing w:line="240" w:lineRule="auto"/>
              <w:jc w:val="center"/>
              <w:rPr>
                <w:sz w:val="20"/>
                <w:szCs w:val="20"/>
              </w:rPr>
            </w:pPr>
            <w:r w:rsidRPr="00AB5BB3">
              <w:rPr>
                <w:sz w:val="20"/>
                <w:szCs w:val="20"/>
              </w:rPr>
              <w:t>1,44</w:t>
            </w:r>
            <w:r w:rsidR="004612B5" w:rsidRPr="00AB5BB3">
              <w:rPr>
                <w:sz w:val="20"/>
                <w:szCs w:val="20"/>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736B" w:rsidRPr="00AB5BB3" w:rsidRDefault="00B3736B" w:rsidP="00604BE5">
            <w:pPr>
              <w:spacing w:line="240" w:lineRule="auto"/>
              <w:jc w:val="center"/>
              <w:rPr>
                <w:sz w:val="20"/>
                <w:szCs w:val="20"/>
              </w:rPr>
            </w:pPr>
            <w:r w:rsidRPr="00AB5BB3">
              <w:rPr>
                <w:sz w:val="20"/>
                <w:szCs w:val="20"/>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3736B" w:rsidRPr="00AB5BB3" w:rsidRDefault="00B3736B" w:rsidP="004612B5">
            <w:pPr>
              <w:spacing w:line="240" w:lineRule="auto"/>
              <w:jc w:val="center"/>
              <w:rPr>
                <w:sz w:val="20"/>
                <w:szCs w:val="20"/>
              </w:rPr>
            </w:pPr>
            <w:r w:rsidRPr="00AB5BB3">
              <w:rPr>
                <w:sz w:val="20"/>
                <w:szCs w:val="20"/>
              </w:rPr>
              <w:t>72</w:t>
            </w:r>
            <w:r w:rsidR="004612B5" w:rsidRPr="00AB5BB3">
              <w:rPr>
                <w:sz w:val="20"/>
                <w:szCs w:val="20"/>
              </w:rPr>
              <w:t>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3736B" w:rsidRPr="00AB5BB3" w:rsidRDefault="00B3736B" w:rsidP="00604BE5">
            <w:pPr>
              <w:spacing w:line="240" w:lineRule="auto"/>
              <w:jc w:val="center"/>
              <w:rPr>
                <w:sz w:val="20"/>
                <w:szCs w:val="20"/>
              </w:rPr>
            </w:pPr>
            <w:r w:rsidRPr="00AB5BB3">
              <w:rPr>
                <w:sz w:val="20"/>
                <w:szCs w:val="20"/>
              </w:rPr>
              <w:t>0,00</w:t>
            </w:r>
          </w:p>
        </w:tc>
      </w:tr>
      <w:tr w:rsidR="0061594E" w:rsidTr="004B27AB">
        <w:trPr>
          <w:trHeight w:val="558"/>
        </w:trPr>
        <w:tc>
          <w:tcPr>
            <w:tcW w:w="1352" w:type="dxa"/>
            <w:gridSpan w:val="2"/>
            <w:tcBorders>
              <w:top w:val="single" w:sz="4" w:space="0" w:color="auto"/>
              <w:left w:val="single" w:sz="4" w:space="0" w:color="auto"/>
              <w:bottom w:val="single" w:sz="4" w:space="0" w:color="auto"/>
              <w:right w:val="single" w:sz="4" w:space="0" w:color="auto"/>
            </w:tcBorders>
          </w:tcPr>
          <w:p w:rsidR="0061594E" w:rsidRDefault="0061594E" w:rsidP="00604BE5">
            <w:pPr>
              <w:spacing w:line="240" w:lineRule="auto"/>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rPr>
                <w:b/>
                <w:sz w:val="20"/>
                <w:szCs w:val="20"/>
              </w:rPr>
            </w:pPr>
            <w:r>
              <w:rPr>
                <w:b/>
                <w:sz w:val="20"/>
                <w:szCs w:val="20"/>
              </w:rPr>
              <w:t>Razem:</w:t>
            </w:r>
          </w:p>
        </w:tc>
        <w:tc>
          <w:tcPr>
            <w:tcW w:w="1417" w:type="dxa"/>
            <w:tcBorders>
              <w:top w:val="single" w:sz="4" w:space="0" w:color="auto"/>
              <w:left w:val="single" w:sz="4" w:space="0" w:color="auto"/>
              <w:bottom w:val="single" w:sz="4" w:space="0" w:color="auto"/>
              <w:right w:val="single" w:sz="4" w:space="0" w:color="auto"/>
            </w:tcBorders>
            <w:hideMark/>
          </w:tcPr>
          <w:p w:rsidR="0061594E" w:rsidRDefault="0061594E" w:rsidP="002E760E">
            <w:pPr>
              <w:spacing w:line="240" w:lineRule="auto"/>
              <w:jc w:val="center"/>
              <w:rPr>
                <w:sz w:val="20"/>
                <w:szCs w:val="20"/>
              </w:rPr>
            </w:pPr>
            <w:r>
              <w:rPr>
                <w:sz w:val="20"/>
                <w:szCs w:val="20"/>
              </w:rPr>
              <w:t>4</w:t>
            </w:r>
            <w:r w:rsidR="002E760E">
              <w:rPr>
                <w:sz w:val="20"/>
                <w:szCs w:val="20"/>
              </w:rPr>
              <w:t>8</w:t>
            </w:r>
            <w:r>
              <w:rPr>
                <w:sz w:val="20"/>
                <w:szCs w:val="20"/>
              </w:rPr>
              <w:t>,</w:t>
            </w:r>
            <w:r w:rsidR="002E760E">
              <w:rPr>
                <w:sz w:val="20"/>
                <w:szCs w:val="20"/>
              </w:rPr>
              <w:t>310</w:t>
            </w:r>
          </w:p>
        </w:tc>
        <w:tc>
          <w:tcPr>
            <w:tcW w:w="1559"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b/>
                <w:sz w:val="20"/>
                <w:szCs w:val="20"/>
              </w:rPr>
            </w:pPr>
            <w:r>
              <w:rPr>
                <w:sz w:val="20"/>
                <w:szCs w:val="20"/>
              </w:rPr>
              <w:t>13,884</w:t>
            </w:r>
          </w:p>
        </w:tc>
        <w:tc>
          <w:tcPr>
            <w:tcW w:w="1276" w:type="dxa"/>
            <w:tcBorders>
              <w:top w:val="single" w:sz="4" w:space="0" w:color="auto"/>
              <w:left w:val="single" w:sz="4" w:space="0" w:color="auto"/>
              <w:bottom w:val="single" w:sz="4" w:space="0" w:color="auto"/>
              <w:right w:val="single" w:sz="4" w:space="0" w:color="auto"/>
            </w:tcBorders>
            <w:hideMark/>
          </w:tcPr>
          <w:p w:rsidR="0061594E" w:rsidRDefault="00AB5BB3" w:rsidP="00604BE5">
            <w:pPr>
              <w:spacing w:line="240" w:lineRule="auto"/>
              <w:jc w:val="center"/>
              <w:rPr>
                <w:sz w:val="20"/>
                <w:szCs w:val="20"/>
              </w:rPr>
            </w:pPr>
            <w:r w:rsidRPr="00AB5BB3">
              <w:rPr>
                <w:sz w:val="20"/>
                <w:szCs w:val="20"/>
              </w:rPr>
              <w:t>185994</w:t>
            </w:r>
          </w:p>
        </w:tc>
        <w:tc>
          <w:tcPr>
            <w:tcW w:w="1418" w:type="dxa"/>
            <w:tcBorders>
              <w:top w:val="single" w:sz="4" w:space="0" w:color="auto"/>
              <w:left w:val="single" w:sz="4" w:space="0" w:color="auto"/>
              <w:bottom w:val="single" w:sz="4" w:space="0" w:color="auto"/>
              <w:right w:val="single" w:sz="4" w:space="0" w:color="auto"/>
            </w:tcBorders>
            <w:hideMark/>
          </w:tcPr>
          <w:p w:rsidR="0061594E" w:rsidRDefault="0061594E" w:rsidP="00604BE5">
            <w:pPr>
              <w:spacing w:line="240" w:lineRule="auto"/>
              <w:jc w:val="center"/>
              <w:rPr>
                <w:sz w:val="20"/>
                <w:szCs w:val="20"/>
              </w:rPr>
            </w:pPr>
            <w:r>
              <w:rPr>
                <w:sz w:val="20"/>
                <w:szCs w:val="20"/>
              </w:rPr>
              <w:t>56806</w:t>
            </w:r>
          </w:p>
        </w:tc>
      </w:tr>
    </w:tbl>
    <w:p w:rsidR="0061594E" w:rsidRDefault="0061594E" w:rsidP="0061594E">
      <w:pPr>
        <w:autoSpaceDE w:val="0"/>
        <w:autoSpaceDN w:val="0"/>
        <w:adjustRightInd w:val="0"/>
        <w:spacing w:after="120" w:line="240" w:lineRule="auto"/>
        <w:ind w:left="386" w:firstLine="322"/>
        <w:rPr>
          <w:sz w:val="28"/>
          <w:szCs w:val="28"/>
        </w:rPr>
      </w:pPr>
    </w:p>
    <w:p w:rsidR="0061594E" w:rsidRPr="00E33CBA" w:rsidRDefault="0061594E" w:rsidP="004B27AB">
      <w:pPr>
        <w:spacing w:after="160" w:line="259" w:lineRule="auto"/>
        <w:ind w:left="426" w:hanging="426"/>
        <w:jc w:val="left"/>
        <w:rPr>
          <w:b/>
          <w:szCs w:val="24"/>
        </w:rPr>
      </w:pPr>
      <w:r>
        <w:rPr>
          <w:b/>
          <w:szCs w:val="24"/>
        </w:rPr>
        <w:t>5. </w:t>
      </w:r>
      <w:r w:rsidRPr="00E33CBA">
        <w:rPr>
          <w:b/>
          <w:szCs w:val="24"/>
        </w:rPr>
        <w:t>Rynek pracy</w:t>
      </w:r>
    </w:p>
    <w:p w:rsidR="00345610" w:rsidRDefault="004612B5" w:rsidP="004B27AB">
      <w:pPr>
        <w:ind w:left="0" w:firstLine="284"/>
      </w:pPr>
      <w:r>
        <w:t>Porównując dane z Powiatowego urzędu pracy dotyczące danych związanych z poziomem bezrobocia w końcu 2020 i 2021 r. można zauważyć wyraźną tendencję do spadku bezrobocia – liczba bezrobotnych ogółem w końcu 2020 r. wynosiła 240 osób zaś w końcu 2021 r. 177.  Dane te pokrywają się z ogólnymi odczuciami społecznymi, że bezrobocie nie jest dużym problemem, wręcz przeciwnie w niektórych zawodach jest deficyt pracowników. Jest to odczuwalne w zawodach rzemieślniczych ale też brakuje nauczycieli czy lekarzy.</w:t>
      </w:r>
    </w:p>
    <w:p w:rsidR="004612B5" w:rsidRDefault="004612B5" w:rsidP="004B27AB">
      <w:pPr>
        <w:pStyle w:val="Nagwek1"/>
        <w:spacing w:after="0"/>
        <w:ind w:left="0" w:firstLine="284"/>
        <w:rPr>
          <w:b w:val="0"/>
          <w:sz w:val="24"/>
          <w:szCs w:val="24"/>
        </w:rPr>
      </w:pPr>
      <w:r w:rsidRPr="008C3A5A">
        <w:rPr>
          <w:b w:val="0"/>
          <w:sz w:val="24"/>
          <w:szCs w:val="24"/>
        </w:rPr>
        <w:t>Poz</w:t>
      </w:r>
      <w:r>
        <w:rPr>
          <w:b w:val="0"/>
          <w:sz w:val="24"/>
          <w:szCs w:val="24"/>
        </w:rPr>
        <w:t>iom bezrobocia na terenie gminy – bezrobotni na dzień 31.12. 2021 r.</w:t>
      </w:r>
    </w:p>
    <w:p w:rsidR="00345610" w:rsidRDefault="00345610" w:rsidP="00F43D43"/>
    <w:tbl>
      <w:tblPr>
        <w:tblStyle w:val="TableGrid"/>
        <w:tblW w:w="10201" w:type="dxa"/>
        <w:tblInd w:w="0" w:type="dxa"/>
        <w:tblCellMar>
          <w:top w:w="2" w:type="dxa"/>
          <w:left w:w="20" w:type="dxa"/>
          <w:right w:w="30" w:type="dxa"/>
        </w:tblCellMar>
        <w:tblLook w:val="04A0" w:firstRow="1" w:lastRow="0" w:firstColumn="1" w:lastColumn="0" w:noHBand="0" w:noVBand="1"/>
      </w:tblPr>
      <w:tblGrid>
        <w:gridCol w:w="813"/>
        <w:gridCol w:w="1789"/>
        <w:gridCol w:w="945"/>
        <w:gridCol w:w="856"/>
        <w:gridCol w:w="866"/>
        <w:gridCol w:w="1212"/>
        <w:gridCol w:w="999"/>
        <w:gridCol w:w="927"/>
        <w:gridCol w:w="884"/>
        <w:gridCol w:w="910"/>
      </w:tblGrid>
      <w:tr w:rsidR="00345610" w:rsidTr="00345610">
        <w:trPr>
          <w:trHeight w:val="200"/>
        </w:trPr>
        <w:tc>
          <w:tcPr>
            <w:tcW w:w="813" w:type="dxa"/>
            <w:vMerge w:val="restart"/>
            <w:tcBorders>
              <w:top w:val="single" w:sz="4" w:space="0" w:color="000000"/>
              <w:left w:val="single" w:sz="4" w:space="0" w:color="000000"/>
              <w:bottom w:val="single" w:sz="4" w:space="0" w:color="000000"/>
              <w:right w:val="single" w:sz="4" w:space="0" w:color="000000"/>
            </w:tcBorders>
          </w:tcPr>
          <w:p w:rsidR="00345610" w:rsidRPr="004612B5" w:rsidRDefault="00345610" w:rsidP="00437F21">
            <w:pPr>
              <w:ind w:left="110"/>
              <w:jc w:val="center"/>
              <w:rPr>
                <w:sz w:val="16"/>
                <w:szCs w:val="16"/>
              </w:rPr>
            </w:pPr>
            <w:r w:rsidRPr="004612B5">
              <w:rPr>
                <w:sz w:val="16"/>
                <w:szCs w:val="16"/>
              </w:rPr>
              <w:t>L.p.</w:t>
            </w:r>
          </w:p>
        </w:tc>
        <w:tc>
          <w:tcPr>
            <w:tcW w:w="2734" w:type="dxa"/>
            <w:gridSpan w:val="2"/>
            <w:tcBorders>
              <w:top w:val="single" w:sz="4" w:space="0" w:color="000000"/>
              <w:left w:val="single" w:sz="4" w:space="0" w:color="000000"/>
              <w:bottom w:val="single" w:sz="4" w:space="0" w:color="000000"/>
              <w:right w:val="single" w:sz="4" w:space="0" w:color="000000"/>
            </w:tcBorders>
          </w:tcPr>
          <w:p w:rsidR="00345610" w:rsidRPr="004612B5" w:rsidRDefault="00345610" w:rsidP="00437F21">
            <w:pPr>
              <w:ind w:left="10"/>
              <w:jc w:val="center"/>
              <w:rPr>
                <w:sz w:val="16"/>
                <w:szCs w:val="16"/>
              </w:rPr>
            </w:pPr>
            <w:r w:rsidRPr="004612B5">
              <w:rPr>
                <w:sz w:val="16"/>
                <w:szCs w:val="16"/>
              </w:rPr>
              <w:t>Miasto / Gmina</w:t>
            </w:r>
          </w:p>
        </w:tc>
        <w:tc>
          <w:tcPr>
            <w:tcW w:w="1722" w:type="dxa"/>
            <w:gridSpan w:val="2"/>
            <w:tcBorders>
              <w:top w:val="single" w:sz="4" w:space="0" w:color="000000"/>
              <w:left w:val="single" w:sz="4" w:space="0" w:color="000000"/>
              <w:bottom w:val="single" w:sz="4" w:space="0" w:color="000000"/>
              <w:right w:val="nil"/>
            </w:tcBorders>
          </w:tcPr>
          <w:p w:rsidR="00345610" w:rsidRPr="004612B5" w:rsidRDefault="00345610" w:rsidP="00437F21">
            <w:pPr>
              <w:spacing w:after="160"/>
              <w:jc w:val="left"/>
              <w:rPr>
                <w:sz w:val="16"/>
                <w:szCs w:val="16"/>
              </w:rPr>
            </w:pPr>
          </w:p>
        </w:tc>
        <w:tc>
          <w:tcPr>
            <w:tcW w:w="4932" w:type="dxa"/>
            <w:gridSpan w:val="5"/>
            <w:tcBorders>
              <w:top w:val="single" w:sz="4" w:space="0" w:color="000000"/>
              <w:left w:val="nil"/>
              <w:bottom w:val="single" w:sz="4" w:space="0" w:color="000000"/>
              <w:right w:val="single" w:sz="4" w:space="0" w:color="000000"/>
            </w:tcBorders>
          </w:tcPr>
          <w:p w:rsidR="00345610" w:rsidRPr="004612B5" w:rsidRDefault="00345610" w:rsidP="00437F21">
            <w:pPr>
              <w:ind w:left="545"/>
              <w:jc w:val="left"/>
              <w:rPr>
                <w:sz w:val="16"/>
                <w:szCs w:val="16"/>
              </w:rPr>
            </w:pPr>
            <w:r w:rsidRPr="004612B5">
              <w:rPr>
                <w:sz w:val="16"/>
                <w:szCs w:val="16"/>
              </w:rPr>
              <w:t>Zarejestrowani bezrobotni</w:t>
            </w:r>
          </w:p>
        </w:tc>
      </w:tr>
      <w:tr w:rsidR="00345610" w:rsidTr="004612B5">
        <w:trPr>
          <w:trHeight w:val="178"/>
        </w:trPr>
        <w:tc>
          <w:tcPr>
            <w:tcW w:w="0" w:type="auto"/>
            <w:vMerge/>
            <w:tcBorders>
              <w:top w:val="nil"/>
              <w:left w:val="single" w:sz="4" w:space="0" w:color="000000"/>
              <w:bottom w:val="nil"/>
              <w:right w:val="single" w:sz="4" w:space="0" w:color="000000"/>
            </w:tcBorders>
          </w:tcPr>
          <w:p w:rsidR="00345610" w:rsidRPr="004612B5" w:rsidRDefault="00345610" w:rsidP="00437F21">
            <w:pPr>
              <w:spacing w:after="160"/>
              <w:jc w:val="left"/>
              <w:rPr>
                <w:sz w:val="16"/>
                <w:szCs w:val="16"/>
              </w:rPr>
            </w:pPr>
          </w:p>
        </w:tc>
        <w:tc>
          <w:tcPr>
            <w:tcW w:w="1789" w:type="dxa"/>
            <w:vMerge w:val="restart"/>
            <w:tcBorders>
              <w:top w:val="single" w:sz="4" w:space="0" w:color="000000"/>
              <w:left w:val="single" w:sz="4" w:space="0" w:color="000000"/>
              <w:bottom w:val="single" w:sz="4" w:space="0" w:color="000000"/>
              <w:right w:val="single" w:sz="4" w:space="0" w:color="000000"/>
            </w:tcBorders>
          </w:tcPr>
          <w:p w:rsidR="00345610" w:rsidRPr="004612B5" w:rsidRDefault="00345610" w:rsidP="00437F21">
            <w:pPr>
              <w:ind w:left="10"/>
              <w:jc w:val="center"/>
              <w:rPr>
                <w:sz w:val="16"/>
                <w:szCs w:val="16"/>
              </w:rPr>
            </w:pPr>
            <w:r w:rsidRPr="004612B5">
              <w:rPr>
                <w:sz w:val="16"/>
                <w:szCs w:val="16"/>
              </w:rPr>
              <w:t>nazwa</w:t>
            </w:r>
          </w:p>
        </w:tc>
        <w:tc>
          <w:tcPr>
            <w:tcW w:w="945" w:type="dxa"/>
            <w:vMerge w:val="restart"/>
            <w:tcBorders>
              <w:top w:val="single" w:sz="4" w:space="0" w:color="000000"/>
              <w:left w:val="single" w:sz="4" w:space="0" w:color="000000"/>
              <w:bottom w:val="single" w:sz="4" w:space="0" w:color="000000"/>
              <w:right w:val="single" w:sz="4" w:space="0" w:color="000000"/>
            </w:tcBorders>
          </w:tcPr>
          <w:p w:rsidR="00345610" w:rsidRPr="004612B5" w:rsidRDefault="00345610" w:rsidP="00437F21">
            <w:pPr>
              <w:ind w:left="10"/>
              <w:jc w:val="center"/>
              <w:rPr>
                <w:sz w:val="16"/>
                <w:szCs w:val="16"/>
              </w:rPr>
            </w:pPr>
            <w:r w:rsidRPr="004612B5">
              <w:rPr>
                <w:sz w:val="16"/>
                <w:szCs w:val="16"/>
              </w:rPr>
              <w:t>symbol</w:t>
            </w:r>
          </w:p>
          <w:p w:rsidR="00345610" w:rsidRPr="004612B5" w:rsidRDefault="00345610" w:rsidP="00437F21">
            <w:pPr>
              <w:ind w:left="20"/>
              <w:rPr>
                <w:sz w:val="16"/>
                <w:szCs w:val="16"/>
              </w:rPr>
            </w:pPr>
            <w:r w:rsidRPr="004612B5">
              <w:rPr>
                <w:sz w:val="16"/>
                <w:szCs w:val="16"/>
              </w:rPr>
              <w:t>terytorialny</w:t>
            </w:r>
          </w:p>
          <w:p w:rsidR="00345610" w:rsidRPr="004612B5" w:rsidRDefault="00345610" w:rsidP="00437F21">
            <w:pPr>
              <w:ind w:left="15"/>
              <w:rPr>
                <w:sz w:val="16"/>
                <w:szCs w:val="16"/>
              </w:rPr>
            </w:pPr>
            <w:r w:rsidRPr="004612B5">
              <w:rPr>
                <w:sz w:val="16"/>
                <w:szCs w:val="16"/>
              </w:rPr>
              <w:t>(7-cyfrowy)</w:t>
            </w:r>
          </w:p>
        </w:tc>
        <w:tc>
          <w:tcPr>
            <w:tcW w:w="856" w:type="dxa"/>
            <w:vMerge w:val="restart"/>
            <w:tcBorders>
              <w:top w:val="single" w:sz="4" w:space="0" w:color="000000"/>
              <w:left w:val="single" w:sz="4" w:space="0" w:color="000000"/>
              <w:bottom w:val="single" w:sz="4" w:space="0" w:color="000000"/>
              <w:right w:val="single" w:sz="4" w:space="0" w:color="000000"/>
            </w:tcBorders>
          </w:tcPr>
          <w:p w:rsidR="00345610" w:rsidRPr="004612B5" w:rsidRDefault="00345610" w:rsidP="00437F21">
            <w:pPr>
              <w:ind w:left="10"/>
              <w:jc w:val="center"/>
              <w:rPr>
                <w:sz w:val="16"/>
                <w:szCs w:val="16"/>
              </w:rPr>
            </w:pPr>
            <w:r w:rsidRPr="004612B5">
              <w:rPr>
                <w:sz w:val="16"/>
                <w:szCs w:val="16"/>
              </w:rPr>
              <w:t>razem</w:t>
            </w:r>
          </w:p>
        </w:tc>
        <w:tc>
          <w:tcPr>
            <w:tcW w:w="866" w:type="dxa"/>
            <w:tcBorders>
              <w:top w:val="single" w:sz="4" w:space="0" w:color="000000"/>
              <w:left w:val="single" w:sz="4" w:space="0" w:color="000000"/>
              <w:bottom w:val="single" w:sz="4" w:space="0" w:color="000000"/>
              <w:right w:val="nil"/>
            </w:tcBorders>
          </w:tcPr>
          <w:p w:rsidR="00345610" w:rsidRPr="004612B5" w:rsidRDefault="00345610" w:rsidP="00437F21">
            <w:pPr>
              <w:spacing w:after="160"/>
              <w:jc w:val="left"/>
              <w:rPr>
                <w:sz w:val="16"/>
                <w:szCs w:val="16"/>
              </w:rPr>
            </w:pPr>
          </w:p>
        </w:tc>
        <w:tc>
          <w:tcPr>
            <w:tcW w:w="4932" w:type="dxa"/>
            <w:gridSpan w:val="5"/>
            <w:tcBorders>
              <w:top w:val="single" w:sz="4" w:space="0" w:color="000000"/>
              <w:left w:val="nil"/>
              <w:bottom w:val="single" w:sz="4" w:space="0" w:color="000000"/>
              <w:right w:val="single" w:sz="4" w:space="0" w:color="000000"/>
            </w:tcBorders>
          </w:tcPr>
          <w:p w:rsidR="00345610" w:rsidRPr="004612B5" w:rsidRDefault="00345610" w:rsidP="00437F21">
            <w:pPr>
              <w:ind w:left="1655"/>
              <w:jc w:val="left"/>
              <w:rPr>
                <w:sz w:val="16"/>
                <w:szCs w:val="16"/>
              </w:rPr>
            </w:pPr>
            <w:r w:rsidRPr="004612B5">
              <w:rPr>
                <w:sz w:val="16"/>
                <w:szCs w:val="16"/>
              </w:rPr>
              <w:t>z rubryki 1</w:t>
            </w:r>
          </w:p>
        </w:tc>
      </w:tr>
      <w:tr w:rsidR="00345610" w:rsidTr="004612B5">
        <w:trPr>
          <w:trHeight w:val="240"/>
        </w:trPr>
        <w:tc>
          <w:tcPr>
            <w:tcW w:w="0" w:type="auto"/>
            <w:vMerge/>
            <w:tcBorders>
              <w:top w:val="nil"/>
              <w:left w:val="single" w:sz="4" w:space="0" w:color="000000"/>
              <w:bottom w:val="nil"/>
              <w:right w:val="single" w:sz="4" w:space="0" w:color="000000"/>
            </w:tcBorders>
          </w:tcPr>
          <w:p w:rsidR="00345610" w:rsidRPr="004612B5" w:rsidRDefault="00345610" w:rsidP="00437F21">
            <w:pPr>
              <w:spacing w:after="160"/>
              <w:jc w:val="left"/>
              <w:rPr>
                <w:sz w:val="16"/>
                <w:szCs w:val="16"/>
              </w:rPr>
            </w:pPr>
          </w:p>
        </w:tc>
        <w:tc>
          <w:tcPr>
            <w:tcW w:w="0" w:type="auto"/>
            <w:vMerge/>
            <w:tcBorders>
              <w:top w:val="nil"/>
              <w:left w:val="single" w:sz="4" w:space="0" w:color="000000"/>
              <w:bottom w:val="nil"/>
              <w:right w:val="single" w:sz="4" w:space="0" w:color="000000"/>
            </w:tcBorders>
          </w:tcPr>
          <w:p w:rsidR="00345610" w:rsidRPr="004612B5" w:rsidRDefault="00345610" w:rsidP="00437F21">
            <w:pPr>
              <w:spacing w:after="160"/>
              <w:jc w:val="left"/>
              <w:rPr>
                <w:sz w:val="16"/>
                <w:szCs w:val="16"/>
              </w:rPr>
            </w:pPr>
          </w:p>
        </w:tc>
        <w:tc>
          <w:tcPr>
            <w:tcW w:w="0" w:type="auto"/>
            <w:vMerge/>
            <w:tcBorders>
              <w:top w:val="nil"/>
              <w:left w:val="single" w:sz="4" w:space="0" w:color="000000"/>
              <w:bottom w:val="nil"/>
              <w:right w:val="single" w:sz="4" w:space="0" w:color="000000"/>
            </w:tcBorders>
          </w:tcPr>
          <w:p w:rsidR="00345610" w:rsidRPr="004612B5" w:rsidRDefault="00345610" w:rsidP="00437F21">
            <w:pPr>
              <w:spacing w:after="160"/>
              <w:jc w:val="left"/>
              <w:rPr>
                <w:sz w:val="16"/>
                <w:szCs w:val="16"/>
              </w:rPr>
            </w:pPr>
          </w:p>
        </w:tc>
        <w:tc>
          <w:tcPr>
            <w:tcW w:w="0" w:type="auto"/>
            <w:vMerge/>
            <w:tcBorders>
              <w:top w:val="nil"/>
              <w:left w:val="single" w:sz="4" w:space="0" w:color="000000"/>
              <w:bottom w:val="nil"/>
              <w:right w:val="single" w:sz="4" w:space="0" w:color="000000"/>
            </w:tcBorders>
          </w:tcPr>
          <w:p w:rsidR="00345610" w:rsidRPr="004612B5" w:rsidRDefault="00345610" w:rsidP="00437F21">
            <w:pPr>
              <w:spacing w:after="160"/>
              <w:jc w:val="left"/>
              <w:rPr>
                <w:sz w:val="16"/>
                <w:szCs w:val="16"/>
              </w:rPr>
            </w:pPr>
          </w:p>
        </w:tc>
        <w:tc>
          <w:tcPr>
            <w:tcW w:w="866" w:type="dxa"/>
            <w:vMerge w:val="restart"/>
            <w:tcBorders>
              <w:top w:val="single" w:sz="4" w:space="0" w:color="000000"/>
              <w:left w:val="single" w:sz="4" w:space="0" w:color="000000"/>
              <w:bottom w:val="single" w:sz="4" w:space="0" w:color="000000"/>
              <w:right w:val="single" w:sz="4" w:space="0" w:color="000000"/>
            </w:tcBorders>
          </w:tcPr>
          <w:p w:rsidR="00345610" w:rsidRPr="004612B5" w:rsidRDefault="00345610" w:rsidP="00345610">
            <w:pPr>
              <w:ind w:left="10"/>
              <w:jc w:val="center"/>
              <w:rPr>
                <w:sz w:val="16"/>
                <w:szCs w:val="16"/>
              </w:rPr>
            </w:pPr>
            <w:r w:rsidRPr="004612B5">
              <w:rPr>
                <w:sz w:val="16"/>
                <w:szCs w:val="16"/>
              </w:rPr>
              <w:t>kobiety</w:t>
            </w:r>
          </w:p>
        </w:tc>
        <w:tc>
          <w:tcPr>
            <w:tcW w:w="1212" w:type="dxa"/>
            <w:vMerge w:val="restart"/>
            <w:tcBorders>
              <w:top w:val="single" w:sz="4" w:space="0" w:color="000000"/>
              <w:left w:val="single" w:sz="4" w:space="0" w:color="000000"/>
              <w:bottom w:val="single" w:sz="4" w:space="0" w:color="000000"/>
              <w:right w:val="single" w:sz="4" w:space="0" w:color="000000"/>
            </w:tcBorders>
          </w:tcPr>
          <w:p w:rsidR="00345610" w:rsidRPr="004612B5" w:rsidRDefault="00345610" w:rsidP="00345610">
            <w:pPr>
              <w:spacing w:line="240" w:lineRule="auto"/>
              <w:ind w:left="155" w:right="145"/>
              <w:jc w:val="center"/>
              <w:rPr>
                <w:sz w:val="16"/>
                <w:szCs w:val="16"/>
              </w:rPr>
            </w:pPr>
            <w:r w:rsidRPr="004612B5">
              <w:rPr>
                <w:sz w:val="16"/>
                <w:szCs w:val="16"/>
              </w:rPr>
              <w:t>będący w</w:t>
            </w:r>
          </w:p>
          <w:p w:rsidR="00345610" w:rsidRPr="004612B5" w:rsidRDefault="00345610" w:rsidP="00345610">
            <w:pPr>
              <w:spacing w:line="240" w:lineRule="auto"/>
              <w:jc w:val="center"/>
              <w:rPr>
                <w:sz w:val="16"/>
                <w:szCs w:val="16"/>
              </w:rPr>
            </w:pPr>
            <w:r w:rsidRPr="004612B5">
              <w:rPr>
                <w:sz w:val="16"/>
                <w:szCs w:val="16"/>
              </w:rPr>
              <w:t>szczególnej sytuacji</w:t>
            </w:r>
          </w:p>
          <w:p w:rsidR="00345610" w:rsidRPr="004612B5" w:rsidRDefault="00345610" w:rsidP="00345610">
            <w:pPr>
              <w:jc w:val="center"/>
              <w:rPr>
                <w:sz w:val="16"/>
                <w:szCs w:val="16"/>
              </w:rPr>
            </w:pPr>
            <w:r w:rsidRPr="004612B5">
              <w:rPr>
                <w:sz w:val="16"/>
                <w:szCs w:val="16"/>
              </w:rPr>
              <w:t>na rynku pracy</w:t>
            </w:r>
          </w:p>
        </w:tc>
        <w:tc>
          <w:tcPr>
            <w:tcW w:w="3720" w:type="dxa"/>
            <w:gridSpan w:val="4"/>
            <w:tcBorders>
              <w:top w:val="single" w:sz="4" w:space="0" w:color="000000"/>
              <w:left w:val="single" w:sz="4" w:space="0" w:color="000000"/>
              <w:bottom w:val="single" w:sz="4" w:space="0" w:color="000000"/>
              <w:right w:val="single" w:sz="4" w:space="0" w:color="000000"/>
            </w:tcBorders>
            <w:vAlign w:val="center"/>
          </w:tcPr>
          <w:p w:rsidR="00345610" w:rsidRPr="004612B5" w:rsidRDefault="00345610" w:rsidP="00345610">
            <w:pPr>
              <w:ind w:left="10"/>
              <w:jc w:val="center"/>
              <w:rPr>
                <w:sz w:val="16"/>
                <w:szCs w:val="16"/>
              </w:rPr>
            </w:pPr>
            <w:r w:rsidRPr="004612B5">
              <w:rPr>
                <w:sz w:val="16"/>
                <w:szCs w:val="16"/>
              </w:rPr>
              <w:t>z rubryki 3</w:t>
            </w:r>
          </w:p>
        </w:tc>
      </w:tr>
      <w:tr w:rsidR="00345610" w:rsidTr="00345610">
        <w:trPr>
          <w:trHeight w:val="620"/>
        </w:trPr>
        <w:tc>
          <w:tcPr>
            <w:tcW w:w="0" w:type="auto"/>
            <w:vMerge/>
            <w:tcBorders>
              <w:top w:val="nil"/>
              <w:left w:val="single" w:sz="4" w:space="0" w:color="000000"/>
              <w:bottom w:val="single" w:sz="4" w:space="0" w:color="000000"/>
              <w:right w:val="single" w:sz="4" w:space="0" w:color="000000"/>
            </w:tcBorders>
          </w:tcPr>
          <w:p w:rsidR="00345610" w:rsidRPr="004612B5" w:rsidRDefault="00345610" w:rsidP="00437F21">
            <w:pPr>
              <w:spacing w:after="160"/>
              <w:jc w:val="left"/>
              <w:rPr>
                <w:sz w:val="16"/>
                <w:szCs w:val="16"/>
              </w:rPr>
            </w:pPr>
          </w:p>
        </w:tc>
        <w:tc>
          <w:tcPr>
            <w:tcW w:w="0" w:type="auto"/>
            <w:vMerge/>
            <w:tcBorders>
              <w:top w:val="nil"/>
              <w:left w:val="single" w:sz="4" w:space="0" w:color="000000"/>
              <w:bottom w:val="single" w:sz="4" w:space="0" w:color="000000"/>
              <w:right w:val="single" w:sz="4" w:space="0" w:color="000000"/>
            </w:tcBorders>
          </w:tcPr>
          <w:p w:rsidR="00345610" w:rsidRPr="004612B5" w:rsidRDefault="00345610" w:rsidP="00437F21">
            <w:pPr>
              <w:spacing w:after="160"/>
              <w:jc w:val="left"/>
              <w:rPr>
                <w:sz w:val="16"/>
                <w:szCs w:val="16"/>
              </w:rPr>
            </w:pPr>
          </w:p>
        </w:tc>
        <w:tc>
          <w:tcPr>
            <w:tcW w:w="0" w:type="auto"/>
            <w:vMerge/>
            <w:tcBorders>
              <w:top w:val="nil"/>
              <w:left w:val="single" w:sz="4" w:space="0" w:color="000000"/>
              <w:bottom w:val="single" w:sz="4" w:space="0" w:color="000000"/>
              <w:right w:val="single" w:sz="4" w:space="0" w:color="000000"/>
            </w:tcBorders>
          </w:tcPr>
          <w:p w:rsidR="00345610" w:rsidRPr="004612B5" w:rsidRDefault="00345610" w:rsidP="00437F21">
            <w:pPr>
              <w:spacing w:after="160"/>
              <w:jc w:val="left"/>
              <w:rPr>
                <w:sz w:val="16"/>
                <w:szCs w:val="16"/>
              </w:rPr>
            </w:pPr>
          </w:p>
        </w:tc>
        <w:tc>
          <w:tcPr>
            <w:tcW w:w="0" w:type="auto"/>
            <w:vMerge/>
            <w:tcBorders>
              <w:top w:val="nil"/>
              <w:left w:val="single" w:sz="4" w:space="0" w:color="000000"/>
              <w:bottom w:val="single" w:sz="4" w:space="0" w:color="000000"/>
              <w:right w:val="single" w:sz="4" w:space="0" w:color="000000"/>
            </w:tcBorders>
          </w:tcPr>
          <w:p w:rsidR="00345610" w:rsidRPr="004612B5" w:rsidRDefault="00345610" w:rsidP="00437F21">
            <w:pPr>
              <w:spacing w:after="160"/>
              <w:jc w:val="left"/>
              <w:rPr>
                <w:sz w:val="16"/>
                <w:szCs w:val="16"/>
              </w:rPr>
            </w:pPr>
          </w:p>
        </w:tc>
        <w:tc>
          <w:tcPr>
            <w:tcW w:w="0" w:type="auto"/>
            <w:vMerge/>
            <w:tcBorders>
              <w:top w:val="nil"/>
              <w:left w:val="single" w:sz="4" w:space="0" w:color="000000"/>
              <w:bottom w:val="single" w:sz="4" w:space="0" w:color="000000"/>
              <w:right w:val="single" w:sz="4" w:space="0" w:color="000000"/>
            </w:tcBorders>
          </w:tcPr>
          <w:p w:rsidR="00345610" w:rsidRPr="004612B5" w:rsidRDefault="00345610" w:rsidP="00345610">
            <w:pPr>
              <w:spacing w:after="160"/>
              <w:jc w:val="center"/>
              <w:rPr>
                <w:sz w:val="16"/>
                <w:szCs w:val="16"/>
              </w:rPr>
            </w:pPr>
          </w:p>
        </w:tc>
        <w:tc>
          <w:tcPr>
            <w:tcW w:w="0" w:type="auto"/>
            <w:vMerge/>
            <w:tcBorders>
              <w:top w:val="nil"/>
              <w:left w:val="single" w:sz="4" w:space="0" w:color="000000"/>
              <w:bottom w:val="single" w:sz="4" w:space="0" w:color="000000"/>
              <w:right w:val="single" w:sz="4" w:space="0" w:color="000000"/>
            </w:tcBorders>
          </w:tcPr>
          <w:p w:rsidR="00345610" w:rsidRPr="004612B5" w:rsidRDefault="00345610" w:rsidP="00345610">
            <w:pPr>
              <w:spacing w:after="160"/>
              <w:jc w:val="center"/>
              <w:rPr>
                <w:sz w:val="16"/>
                <w:szCs w:val="16"/>
              </w:rPr>
            </w:pPr>
          </w:p>
        </w:tc>
        <w:tc>
          <w:tcPr>
            <w:tcW w:w="999" w:type="dxa"/>
            <w:tcBorders>
              <w:top w:val="single" w:sz="4" w:space="0" w:color="000000"/>
              <w:left w:val="single" w:sz="4" w:space="0" w:color="000000"/>
              <w:bottom w:val="single" w:sz="4" w:space="0" w:color="000000"/>
              <w:right w:val="single" w:sz="4" w:space="0" w:color="000000"/>
            </w:tcBorders>
            <w:vAlign w:val="center"/>
          </w:tcPr>
          <w:p w:rsidR="00345610" w:rsidRPr="004612B5" w:rsidRDefault="00345610" w:rsidP="004612B5">
            <w:pPr>
              <w:ind w:left="0"/>
              <w:jc w:val="center"/>
              <w:rPr>
                <w:sz w:val="16"/>
                <w:szCs w:val="16"/>
              </w:rPr>
            </w:pPr>
            <w:r w:rsidRPr="004612B5">
              <w:rPr>
                <w:sz w:val="16"/>
                <w:szCs w:val="16"/>
              </w:rPr>
              <w:t>do 30 roku życia</w:t>
            </w:r>
          </w:p>
        </w:tc>
        <w:tc>
          <w:tcPr>
            <w:tcW w:w="927" w:type="dxa"/>
            <w:tcBorders>
              <w:top w:val="single" w:sz="4" w:space="0" w:color="000000"/>
              <w:left w:val="single" w:sz="4" w:space="0" w:color="000000"/>
              <w:bottom w:val="single" w:sz="4" w:space="0" w:color="000000"/>
              <w:right w:val="single" w:sz="4" w:space="0" w:color="000000"/>
            </w:tcBorders>
            <w:vAlign w:val="center"/>
          </w:tcPr>
          <w:p w:rsidR="00345610" w:rsidRPr="004612B5" w:rsidRDefault="00345610" w:rsidP="00345610">
            <w:pPr>
              <w:ind w:left="25"/>
              <w:jc w:val="center"/>
              <w:rPr>
                <w:sz w:val="16"/>
                <w:szCs w:val="16"/>
              </w:rPr>
            </w:pPr>
            <w:r w:rsidRPr="004612B5">
              <w:rPr>
                <w:sz w:val="16"/>
                <w:szCs w:val="16"/>
              </w:rPr>
              <w:t>w tym do 25</w:t>
            </w:r>
          </w:p>
          <w:p w:rsidR="00345610" w:rsidRPr="004612B5" w:rsidRDefault="00345610" w:rsidP="00345610">
            <w:pPr>
              <w:ind w:left="105"/>
              <w:jc w:val="center"/>
              <w:rPr>
                <w:sz w:val="16"/>
                <w:szCs w:val="16"/>
              </w:rPr>
            </w:pPr>
            <w:r w:rsidRPr="004612B5">
              <w:rPr>
                <w:sz w:val="16"/>
                <w:szCs w:val="16"/>
              </w:rPr>
              <w:t>roku życia</w:t>
            </w:r>
          </w:p>
        </w:tc>
        <w:tc>
          <w:tcPr>
            <w:tcW w:w="884" w:type="dxa"/>
            <w:tcBorders>
              <w:top w:val="single" w:sz="4" w:space="0" w:color="000000"/>
              <w:left w:val="single" w:sz="4" w:space="0" w:color="000000"/>
              <w:bottom w:val="single" w:sz="4" w:space="0" w:color="000000"/>
              <w:right w:val="single" w:sz="4" w:space="0" w:color="000000"/>
            </w:tcBorders>
            <w:vAlign w:val="center"/>
          </w:tcPr>
          <w:p w:rsidR="00345610" w:rsidRPr="004612B5" w:rsidRDefault="00345610" w:rsidP="00345610">
            <w:pPr>
              <w:ind w:left="10"/>
              <w:jc w:val="center"/>
              <w:rPr>
                <w:sz w:val="16"/>
                <w:szCs w:val="16"/>
              </w:rPr>
            </w:pPr>
            <w:r w:rsidRPr="004612B5">
              <w:rPr>
                <w:sz w:val="16"/>
                <w:szCs w:val="16"/>
              </w:rPr>
              <w:t>powyżej 50</w:t>
            </w:r>
          </w:p>
          <w:p w:rsidR="00345610" w:rsidRPr="004612B5" w:rsidRDefault="00345610" w:rsidP="00345610">
            <w:pPr>
              <w:ind w:left="55"/>
              <w:jc w:val="center"/>
              <w:rPr>
                <w:sz w:val="16"/>
                <w:szCs w:val="16"/>
              </w:rPr>
            </w:pPr>
            <w:r w:rsidRPr="004612B5">
              <w:rPr>
                <w:sz w:val="16"/>
                <w:szCs w:val="16"/>
              </w:rPr>
              <w:t>roku życia</w:t>
            </w:r>
          </w:p>
        </w:tc>
        <w:tc>
          <w:tcPr>
            <w:tcW w:w="910" w:type="dxa"/>
            <w:tcBorders>
              <w:top w:val="single" w:sz="4" w:space="0" w:color="000000"/>
              <w:left w:val="single" w:sz="4" w:space="0" w:color="000000"/>
              <w:bottom w:val="single" w:sz="4" w:space="0" w:color="000000"/>
              <w:right w:val="single" w:sz="4" w:space="0" w:color="000000"/>
            </w:tcBorders>
            <w:vAlign w:val="center"/>
          </w:tcPr>
          <w:p w:rsidR="00345610" w:rsidRPr="004612B5" w:rsidRDefault="00345610" w:rsidP="00345610">
            <w:pPr>
              <w:ind w:left="10"/>
              <w:jc w:val="center"/>
              <w:rPr>
                <w:sz w:val="16"/>
                <w:szCs w:val="16"/>
              </w:rPr>
            </w:pPr>
            <w:r w:rsidRPr="004612B5">
              <w:rPr>
                <w:sz w:val="16"/>
                <w:szCs w:val="16"/>
              </w:rPr>
              <w:t>długotrwale</w:t>
            </w:r>
          </w:p>
          <w:p w:rsidR="00345610" w:rsidRPr="004612B5" w:rsidRDefault="00345610" w:rsidP="00345610">
            <w:pPr>
              <w:ind w:left="50"/>
              <w:jc w:val="center"/>
              <w:rPr>
                <w:sz w:val="16"/>
                <w:szCs w:val="16"/>
              </w:rPr>
            </w:pPr>
            <w:r w:rsidRPr="004612B5">
              <w:rPr>
                <w:sz w:val="16"/>
                <w:szCs w:val="16"/>
              </w:rPr>
              <w:t>bezrobotni</w:t>
            </w:r>
          </w:p>
        </w:tc>
      </w:tr>
      <w:tr w:rsidR="00345610" w:rsidTr="00345610">
        <w:trPr>
          <w:trHeight w:val="400"/>
        </w:trPr>
        <w:tc>
          <w:tcPr>
            <w:tcW w:w="813" w:type="dxa"/>
            <w:tcBorders>
              <w:top w:val="single" w:sz="4" w:space="0" w:color="000000"/>
              <w:left w:val="single" w:sz="4" w:space="0" w:color="000000"/>
              <w:bottom w:val="single" w:sz="4" w:space="0" w:color="000000"/>
              <w:right w:val="nil"/>
            </w:tcBorders>
          </w:tcPr>
          <w:p w:rsidR="00345610" w:rsidRDefault="00345610" w:rsidP="00437F21">
            <w:pPr>
              <w:jc w:val="left"/>
            </w:pPr>
            <w:r>
              <w:rPr>
                <w:sz w:val="18"/>
              </w:rPr>
              <w:t xml:space="preserve"> </w:t>
            </w:r>
          </w:p>
        </w:tc>
        <w:tc>
          <w:tcPr>
            <w:tcW w:w="2734" w:type="dxa"/>
            <w:gridSpan w:val="2"/>
            <w:tcBorders>
              <w:top w:val="single" w:sz="4" w:space="0" w:color="000000"/>
              <w:left w:val="nil"/>
              <w:bottom w:val="single" w:sz="4" w:space="0" w:color="000000"/>
              <w:right w:val="single" w:sz="4" w:space="0" w:color="000000"/>
            </w:tcBorders>
          </w:tcPr>
          <w:p w:rsidR="00345610" w:rsidRDefault="00345610" w:rsidP="00437F21">
            <w:pPr>
              <w:ind w:left="1075"/>
              <w:jc w:val="left"/>
            </w:pPr>
            <w:r>
              <w:rPr>
                <w:rFonts w:ascii="Arial" w:eastAsia="Arial" w:hAnsi="Arial" w:cs="Arial"/>
                <w:b/>
                <w:sz w:val="18"/>
              </w:rPr>
              <w:t xml:space="preserve">     0</w:t>
            </w:r>
          </w:p>
        </w:tc>
        <w:tc>
          <w:tcPr>
            <w:tcW w:w="856"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rFonts w:ascii="Arial" w:eastAsia="Arial" w:hAnsi="Arial" w:cs="Arial"/>
                <w:b/>
                <w:sz w:val="18"/>
              </w:rPr>
              <w:t>1</w:t>
            </w:r>
          </w:p>
        </w:tc>
        <w:tc>
          <w:tcPr>
            <w:tcW w:w="866"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rFonts w:ascii="Arial" w:eastAsia="Arial" w:hAnsi="Arial" w:cs="Arial"/>
                <w:b/>
                <w:sz w:val="18"/>
              </w:rPr>
              <w:t>2</w:t>
            </w:r>
          </w:p>
        </w:tc>
        <w:tc>
          <w:tcPr>
            <w:tcW w:w="1212"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rFonts w:ascii="Arial" w:eastAsia="Arial" w:hAnsi="Arial" w:cs="Arial"/>
                <w:b/>
                <w:sz w:val="18"/>
              </w:rPr>
              <w:t>3</w:t>
            </w:r>
          </w:p>
        </w:tc>
        <w:tc>
          <w:tcPr>
            <w:tcW w:w="999"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rFonts w:ascii="Arial" w:eastAsia="Arial" w:hAnsi="Arial" w:cs="Arial"/>
                <w:b/>
                <w:sz w:val="18"/>
              </w:rPr>
              <w:t>4</w:t>
            </w:r>
          </w:p>
        </w:tc>
        <w:tc>
          <w:tcPr>
            <w:tcW w:w="927"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rFonts w:ascii="Arial" w:eastAsia="Arial" w:hAnsi="Arial" w:cs="Arial"/>
                <w:b/>
                <w:sz w:val="18"/>
              </w:rPr>
              <w:t>5</w:t>
            </w:r>
          </w:p>
        </w:tc>
        <w:tc>
          <w:tcPr>
            <w:tcW w:w="884"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rFonts w:ascii="Arial" w:eastAsia="Arial" w:hAnsi="Arial" w:cs="Arial"/>
                <w:b/>
                <w:sz w:val="18"/>
              </w:rPr>
              <w:t>6</w:t>
            </w:r>
          </w:p>
        </w:tc>
        <w:tc>
          <w:tcPr>
            <w:tcW w:w="910"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rFonts w:ascii="Arial" w:eastAsia="Arial" w:hAnsi="Arial" w:cs="Arial"/>
                <w:b/>
                <w:sz w:val="18"/>
              </w:rPr>
              <w:t>7</w:t>
            </w:r>
          </w:p>
        </w:tc>
      </w:tr>
      <w:tr w:rsidR="00345610" w:rsidTr="00345610">
        <w:trPr>
          <w:trHeight w:val="400"/>
        </w:trPr>
        <w:tc>
          <w:tcPr>
            <w:tcW w:w="813" w:type="dxa"/>
            <w:tcBorders>
              <w:top w:val="single" w:sz="4" w:space="0" w:color="000000"/>
              <w:left w:val="single" w:sz="4" w:space="0" w:color="000000"/>
              <w:bottom w:val="single" w:sz="4" w:space="0" w:color="000000"/>
              <w:right w:val="single" w:sz="4" w:space="0" w:color="000000"/>
            </w:tcBorders>
          </w:tcPr>
          <w:p w:rsidR="00345610" w:rsidRDefault="00345610" w:rsidP="00345610">
            <w:pPr>
              <w:tabs>
                <w:tab w:val="center" w:pos="322"/>
              </w:tabs>
              <w:ind w:hanging="213"/>
              <w:jc w:val="left"/>
            </w:pPr>
            <w:r>
              <w:rPr>
                <w:sz w:val="18"/>
              </w:rPr>
              <w:t xml:space="preserve"> </w:t>
            </w:r>
            <w:r>
              <w:rPr>
                <w:sz w:val="18"/>
              </w:rPr>
              <w:tab/>
              <w:t>1</w:t>
            </w:r>
          </w:p>
        </w:tc>
        <w:tc>
          <w:tcPr>
            <w:tcW w:w="1789" w:type="dxa"/>
            <w:tcBorders>
              <w:top w:val="single" w:sz="4" w:space="0" w:color="000000"/>
              <w:left w:val="single" w:sz="4" w:space="0" w:color="000000"/>
              <w:bottom w:val="single" w:sz="4" w:space="0" w:color="000000"/>
              <w:right w:val="single" w:sz="4" w:space="0" w:color="000000"/>
            </w:tcBorders>
          </w:tcPr>
          <w:p w:rsidR="00345610" w:rsidRDefault="00345610" w:rsidP="00437F21">
            <w:pPr>
              <w:jc w:val="left"/>
            </w:pPr>
            <w:r>
              <w:rPr>
                <w:sz w:val="18"/>
              </w:rPr>
              <w:t xml:space="preserve">    Sanniki</w:t>
            </w:r>
            <w:r w:rsidR="004612B5">
              <w:rPr>
                <w:sz w:val="18"/>
              </w:rPr>
              <w:t xml:space="preserve"> m.</w:t>
            </w:r>
          </w:p>
        </w:tc>
        <w:tc>
          <w:tcPr>
            <w:tcW w:w="945"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10"/>
              <w:jc w:val="left"/>
            </w:pPr>
            <w:r>
              <w:rPr>
                <w:sz w:val="18"/>
              </w:rPr>
              <w:t>1404044</w:t>
            </w:r>
          </w:p>
        </w:tc>
        <w:tc>
          <w:tcPr>
            <w:tcW w:w="856"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58</w:t>
            </w:r>
          </w:p>
        </w:tc>
        <w:tc>
          <w:tcPr>
            <w:tcW w:w="866"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40</w:t>
            </w:r>
          </w:p>
        </w:tc>
        <w:tc>
          <w:tcPr>
            <w:tcW w:w="1212"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51</w:t>
            </w:r>
          </w:p>
        </w:tc>
        <w:tc>
          <w:tcPr>
            <w:tcW w:w="999"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15</w:t>
            </w:r>
          </w:p>
        </w:tc>
        <w:tc>
          <w:tcPr>
            <w:tcW w:w="927"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7</w:t>
            </w:r>
          </w:p>
        </w:tc>
        <w:tc>
          <w:tcPr>
            <w:tcW w:w="884"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19</w:t>
            </w:r>
          </w:p>
        </w:tc>
        <w:tc>
          <w:tcPr>
            <w:tcW w:w="910"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39</w:t>
            </w:r>
          </w:p>
        </w:tc>
      </w:tr>
      <w:tr w:rsidR="00345610" w:rsidTr="00345610">
        <w:trPr>
          <w:trHeight w:val="400"/>
        </w:trPr>
        <w:tc>
          <w:tcPr>
            <w:tcW w:w="813" w:type="dxa"/>
            <w:tcBorders>
              <w:top w:val="single" w:sz="4" w:space="0" w:color="000000"/>
              <w:left w:val="single" w:sz="4" w:space="0" w:color="000000"/>
              <w:bottom w:val="single" w:sz="4" w:space="0" w:color="000000"/>
              <w:right w:val="single" w:sz="4" w:space="0" w:color="000000"/>
            </w:tcBorders>
          </w:tcPr>
          <w:p w:rsidR="00345610" w:rsidRDefault="00345610" w:rsidP="00345610">
            <w:pPr>
              <w:tabs>
                <w:tab w:val="center" w:pos="322"/>
              </w:tabs>
              <w:ind w:hanging="213"/>
              <w:jc w:val="left"/>
            </w:pPr>
            <w:r>
              <w:rPr>
                <w:sz w:val="18"/>
              </w:rPr>
              <w:t xml:space="preserve"> </w:t>
            </w:r>
            <w:r>
              <w:rPr>
                <w:sz w:val="18"/>
              </w:rPr>
              <w:tab/>
              <w:t>2</w:t>
            </w:r>
          </w:p>
        </w:tc>
        <w:tc>
          <w:tcPr>
            <w:tcW w:w="1789" w:type="dxa"/>
            <w:tcBorders>
              <w:top w:val="single" w:sz="4" w:space="0" w:color="000000"/>
              <w:left w:val="single" w:sz="4" w:space="0" w:color="000000"/>
              <w:bottom w:val="single" w:sz="4" w:space="0" w:color="000000"/>
              <w:right w:val="single" w:sz="4" w:space="0" w:color="000000"/>
            </w:tcBorders>
          </w:tcPr>
          <w:p w:rsidR="00345610" w:rsidRDefault="00345610" w:rsidP="00437F21">
            <w:pPr>
              <w:jc w:val="left"/>
            </w:pPr>
            <w:r>
              <w:rPr>
                <w:sz w:val="18"/>
              </w:rPr>
              <w:t xml:space="preserve">    Sanniki</w:t>
            </w:r>
            <w:r w:rsidR="004612B5">
              <w:rPr>
                <w:sz w:val="18"/>
              </w:rPr>
              <w:t xml:space="preserve"> g.</w:t>
            </w:r>
          </w:p>
        </w:tc>
        <w:tc>
          <w:tcPr>
            <w:tcW w:w="945"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10"/>
              <w:jc w:val="left"/>
            </w:pPr>
            <w:r>
              <w:rPr>
                <w:sz w:val="18"/>
              </w:rPr>
              <w:t>1404045</w:t>
            </w:r>
          </w:p>
        </w:tc>
        <w:tc>
          <w:tcPr>
            <w:tcW w:w="856"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119</w:t>
            </w:r>
          </w:p>
        </w:tc>
        <w:tc>
          <w:tcPr>
            <w:tcW w:w="866"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58</w:t>
            </w:r>
          </w:p>
        </w:tc>
        <w:tc>
          <w:tcPr>
            <w:tcW w:w="1212"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103</w:t>
            </w:r>
          </w:p>
        </w:tc>
        <w:tc>
          <w:tcPr>
            <w:tcW w:w="999"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35</w:t>
            </w:r>
          </w:p>
        </w:tc>
        <w:tc>
          <w:tcPr>
            <w:tcW w:w="927"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21</w:t>
            </w:r>
          </w:p>
        </w:tc>
        <w:tc>
          <w:tcPr>
            <w:tcW w:w="884"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26</w:t>
            </w:r>
          </w:p>
        </w:tc>
        <w:tc>
          <w:tcPr>
            <w:tcW w:w="910" w:type="dxa"/>
            <w:tcBorders>
              <w:top w:val="sing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72</w:t>
            </w:r>
          </w:p>
        </w:tc>
      </w:tr>
      <w:tr w:rsidR="00345610" w:rsidTr="00345610">
        <w:trPr>
          <w:trHeight w:val="410"/>
        </w:trPr>
        <w:tc>
          <w:tcPr>
            <w:tcW w:w="813" w:type="dxa"/>
            <w:tcBorders>
              <w:top w:val="double" w:sz="4" w:space="0" w:color="000000"/>
              <w:left w:val="single" w:sz="4" w:space="0" w:color="000000"/>
              <w:bottom w:val="single" w:sz="4" w:space="0" w:color="000000"/>
              <w:right w:val="nil"/>
            </w:tcBorders>
          </w:tcPr>
          <w:p w:rsidR="00345610" w:rsidRDefault="00345610" w:rsidP="00437F21">
            <w:pPr>
              <w:jc w:val="left"/>
            </w:pPr>
            <w:r>
              <w:rPr>
                <w:sz w:val="18"/>
              </w:rPr>
              <w:t xml:space="preserve"> </w:t>
            </w:r>
          </w:p>
        </w:tc>
        <w:tc>
          <w:tcPr>
            <w:tcW w:w="1789" w:type="dxa"/>
            <w:tcBorders>
              <w:top w:val="double" w:sz="4" w:space="0" w:color="000000"/>
              <w:left w:val="nil"/>
              <w:bottom w:val="single" w:sz="4" w:space="0" w:color="000000"/>
              <w:right w:val="single" w:sz="4" w:space="0" w:color="000000"/>
            </w:tcBorders>
          </w:tcPr>
          <w:p w:rsidR="00345610" w:rsidRDefault="00345610" w:rsidP="00437F21">
            <w:pPr>
              <w:ind w:left="455"/>
              <w:jc w:val="left"/>
            </w:pPr>
            <w:r>
              <w:rPr>
                <w:sz w:val="18"/>
              </w:rPr>
              <w:t>Ogółem</w:t>
            </w:r>
          </w:p>
        </w:tc>
        <w:tc>
          <w:tcPr>
            <w:tcW w:w="945" w:type="dxa"/>
            <w:tcBorders>
              <w:top w:val="doub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rFonts w:ascii="Arial" w:eastAsia="Arial" w:hAnsi="Arial" w:cs="Arial"/>
                <w:b/>
                <w:sz w:val="18"/>
              </w:rPr>
              <w:t>X</w:t>
            </w:r>
          </w:p>
        </w:tc>
        <w:tc>
          <w:tcPr>
            <w:tcW w:w="856" w:type="dxa"/>
            <w:tcBorders>
              <w:top w:val="doub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177</w:t>
            </w:r>
          </w:p>
        </w:tc>
        <w:tc>
          <w:tcPr>
            <w:tcW w:w="866" w:type="dxa"/>
            <w:tcBorders>
              <w:top w:val="doub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98</w:t>
            </w:r>
          </w:p>
        </w:tc>
        <w:tc>
          <w:tcPr>
            <w:tcW w:w="1212" w:type="dxa"/>
            <w:tcBorders>
              <w:top w:val="doub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164</w:t>
            </w:r>
          </w:p>
        </w:tc>
        <w:tc>
          <w:tcPr>
            <w:tcW w:w="999" w:type="dxa"/>
            <w:tcBorders>
              <w:top w:val="doub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50</w:t>
            </w:r>
          </w:p>
        </w:tc>
        <w:tc>
          <w:tcPr>
            <w:tcW w:w="927" w:type="dxa"/>
            <w:tcBorders>
              <w:top w:val="doub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28</w:t>
            </w:r>
          </w:p>
        </w:tc>
        <w:tc>
          <w:tcPr>
            <w:tcW w:w="884" w:type="dxa"/>
            <w:tcBorders>
              <w:top w:val="doub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45</w:t>
            </w:r>
          </w:p>
        </w:tc>
        <w:tc>
          <w:tcPr>
            <w:tcW w:w="910" w:type="dxa"/>
            <w:tcBorders>
              <w:top w:val="double" w:sz="4" w:space="0" w:color="000000"/>
              <w:left w:val="single" w:sz="4" w:space="0" w:color="000000"/>
              <w:bottom w:val="single" w:sz="4" w:space="0" w:color="000000"/>
              <w:right w:val="single" w:sz="4" w:space="0" w:color="000000"/>
            </w:tcBorders>
          </w:tcPr>
          <w:p w:rsidR="00345610" w:rsidRDefault="00345610" w:rsidP="00437F21">
            <w:pPr>
              <w:ind w:left="10"/>
              <w:jc w:val="center"/>
            </w:pPr>
            <w:r>
              <w:rPr>
                <w:sz w:val="18"/>
              </w:rPr>
              <w:t>111</w:t>
            </w:r>
          </w:p>
        </w:tc>
      </w:tr>
    </w:tbl>
    <w:p w:rsidR="00345610" w:rsidRDefault="00345610" w:rsidP="00F43D43"/>
    <w:p w:rsidR="00CA61AB" w:rsidRPr="009F1EB5" w:rsidRDefault="00CA61AB" w:rsidP="00CA61AB">
      <w:pPr>
        <w:ind w:left="0" w:firstLine="0"/>
        <w:jc w:val="left"/>
      </w:pPr>
      <w:r w:rsidRPr="009F1EB5">
        <w:rPr>
          <w:sz w:val="20"/>
        </w:rPr>
        <w:t>Źródło PUP Gostynin</w:t>
      </w:r>
    </w:p>
    <w:p w:rsidR="000C6C1D" w:rsidRPr="00D24A3D" w:rsidRDefault="000C6C1D" w:rsidP="00E97A66">
      <w:pPr>
        <w:spacing w:line="360" w:lineRule="auto"/>
        <w:ind w:left="0" w:firstLine="0"/>
        <w:rPr>
          <w:szCs w:val="24"/>
        </w:rPr>
      </w:pPr>
      <w:r w:rsidRPr="007C7D5F">
        <w:rPr>
          <w:sz w:val="26"/>
          <w:szCs w:val="26"/>
        </w:rPr>
        <w:t xml:space="preserve"> </w:t>
      </w:r>
      <w:r w:rsidR="007C7D5F" w:rsidRPr="007C7D5F">
        <w:rPr>
          <w:sz w:val="26"/>
          <w:szCs w:val="26"/>
        </w:rPr>
        <w:t xml:space="preserve"> </w:t>
      </w:r>
      <w:r w:rsidR="007C7D5F">
        <w:rPr>
          <w:sz w:val="26"/>
          <w:szCs w:val="26"/>
        </w:rPr>
        <w:tab/>
      </w:r>
      <w:r w:rsidR="007C7D5F" w:rsidRPr="00D24A3D">
        <w:rPr>
          <w:szCs w:val="24"/>
        </w:rPr>
        <w:t xml:space="preserve">W przeciągu ostatnich 2-3 lat bezrobocie  stabilizuje się na stosunkowo niskim poziomie. </w:t>
      </w:r>
    </w:p>
    <w:p w:rsidR="00A2581F" w:rsidRPr="00D24A3D" w:rsidRDefault="000C6C1D" w:rsidP="00E97A66">
      <w:pPr>
        <w:autoSpaceDE w:val="0"/>
        <w:autoSpaceDN w:val="0"/>
        <w:adjustRightInd w:val="0"/>
        <w:spacing w:after="120" w:line="360" w:lineRule="auto"/>
        <w:ind w:firstLine="376"/>
        <w:rPr>
          <w:szCs w:val="24"/>
        </w:rPr>
      </w:pPr>
      <w:r w:rsidRPr="00D24A3D">
        <w:rPr>
          <w:szCs w:val="24"/>
        </w:rPr>
        <w:t xml:space="preserve">Rynek pracy w naszej gminie ma charakter szczególny. </w:t>
      </w:r>
      <w:r w:rsidR="00A2581F" w:rsidRPr="00D24A3D">
        <w:rPr>
          <w:szCs w:val="24"/>
        </w:rPr>
        <w:t>Wynika to z jego  sezonowego charakteru kiedy to w</w:t>
      </w:r>
      <w:r w:rsidRPr="00D24A3D">
        <w:rPr>
          <w:szCs w:val="24"/>
        </w:rPr>
        <w:t>ystępuje duże zapotrzebowanie na pracowników w okresie późnej wiosny i lata. Przy czym poszukiwani są głownie chętni do prac polowych przy zbiorach truskawek i warzyw oraz przy pielęgnacji upraw.  W ostatnich latach w gospodarstwach</w:t>
      </w:r>
      <w:r w:rsidR="00A2581F" w:rsidRPr="00D24A3D">
        <w:rPr>
          <w:szCs w:val="24"/>
        </w:rPr>
        <w:t xml:space="preserve"> na terenie gminy </w:t>
      </w:r>
      <w:r w:rsidRPr="00D24A3D">
        <w:rPr>
          <w:szCs w:val="24"/>
        </w:rPr>
        <w:t xml:space="preserve"> pracowali głównie pracownicy z Ukrainy. 202</w:t>
      </w:r>
      <w:r w:rsidR="00D6697A" w:rsidRPr="00D24A3D">
        <w:rPr>
          <w:szCs w:val="24"/>
        </w:rPr>
        <w:t>1</w:t>
      </w:r>
      <w:r w:rsidRPr="00D24A3D">
        <w:rPr>
          <w:szCs w:val="24"/>
        </w:rPr>
        <w:t xml:space="preserve"> rok pokazał, że może dojść do nieprzewidzianych wydarzeń w wyniku </w:t>
      </w:r>
      <w:r w:rsidR="00A2581F" w:rsidRPr="00D24A3D">
        <w:rPr>
          <w:szCs w:val="24"/>
        </w:rPr>
        <w:t xml:space="preserve">których zabraknie rąk do pracy co spowoduje </w:t>
      </w:r>
      <w:r w:rsidRPr="00D24A3D">
        <w:rPr>
          <w:szCs w:val="24"/>
        </w:rPr>
        <w:t xml:space="preserve"> zachwiani</w:t>
      </w:r>
      <w:r w:rsidR="00A2581F" w:rsidRPr="00D24A3D">
        <w:rPr>
          <w:szCs w:val="24"/>
        </w:rPr>
        <w:t>e</w:t>
      </w:r>
      <w:r w:rsidRPr="00D24A3D">
        <w:rPr>
          <w:szCs w:val="24"/>
        </w:rPr>
        <w:t xml:space="preserve"> struktur</w:t>
      </w:r>
      <w:r w:rsidR="00A2581F" w:rsidRPr="00D24A3D">
        <w:rPr>
          <w:szCs w:val="24"/>
        </w:rPr>
        <w:t>y</w:t>
      </w:r>
      <w:r w:rsidRPr="00D24A3D">
        <w:rPr>
          <w:szCs w:val="24"/>
        </w:rPr>
        <w:t xml:space="preserve"> produkcji rolnej tzn. </w:t>
      </w:r>
      <w:r w:rsidRPr="00D24A3D">
        <w:rPr>
          <w:szCs w:val="24"/>
        </w:rPr>
        <w:lastRenderedPageBreak/>
        <w:t>rolnicy mogą być zmuszeni do rezygnacji z wysokodochodowych upraw</w:t>
      </w:r>
      <w:r w:rsidR="007C7D5F" w:rsidRPr="00D24A3D">
        <w:rPr>
          <w:szCs w:val="24"/>
        </w:rPr>
        <w:t>,</w:t>
      </w:r>
      <w:r w:rsidRPr="00D24A3D">
        <w:rPr>
          <w:szCs w:val="24"/>
        </w:rPr>
        <w:t xml:space="preserve"> w których potrzebny jest duży nakład pracy ręcznej. </w:t>
      </w:r>
    </w:p>
    <w:p w:rsidR="000C6C1D" w:rsidRPr="00D24A3D" w:rsidRDefault="00A2581F" w:rsidP="007C7D5F">
      <w:pPr>
        <w:autoSpaceDE w:val="0"/>
        <w:autoSpaceDN w:val="0"/>
        <w:adjustRightInd w:val="0"/>
        <w:spacing w:after="120" w:line="360" w:lineRule="auto"/>
        <w:ind w:firstLine="376"/>
        <w:rPr>
          <w:szCs w:val="24"/>
        </w:rPr>
      </w:pPr>
      <w:r w:rsidRPr="00D24A3D">
        <w:rPr>
          <w:szCs w:val="24"/>
        </w:rPr>
        <w:t>Innymi branżami w których pracują mieszkańcy naszej gminy jest handel i usługi zwłaszcza budowlane</w:t>
      </w:r>
      <w:r w:rsidR="007C7D5F" w:rsidRPr="00D24A3D">
        <w:rPr>
          <w:szCs w:val="24"/>
        </w:rPr>
        <w:t xml:space="preserve"> – dają one pracę kilkuset osobom z terenu gminy.  Dużym pracodawcą jest też samorząd – łącznie ponad sto etatów w szkole, przedszkolu, instytucjach kultury i urzędzie gminy. W dalszych latach można się spodziewać rozwoju usług przy zmniejszającym się zatrudnieniu w rolnictwie. </w:t>
      </w:r>
      <w:r w:rsidR="000C6C1D" w:rsidRPr="00D24A3D">
        <w:rPr>
          <w:szCs w:val="24"/>
        </w:rPr>
        <w:t xml:space="preserve"> </w:t>
      </w:r>
    </w:p>
    <w:p w:rsidR="0042489F" w:rsidRDefault="0042489F" w:rsidP="0070027C">
      <w:pPr>
        <w:autoSpaceDE w:val="0"/>
        <w:autoSpaceDN w:val="0"/>
        <w:adjustRightInd w:val="0"/>
        <w:spacing w:after="0" w:line="240" w:lineRule="auto"/>
        <w:rPr>
          <w:b/>
          <w:sz w:val="28"/>
          <w:szCs w:val="28"/>
        </w:rPr>
      </w:pPr>
    </w:p>
    <w:p w:rsidR="00637A13" w:rsidRPr="00EC4492" w:rsidRDefault="00EC4492" w:rsidP="0070027C">
      <w:pPr>
        <w:autoSpaceDE w:val="0"/>
        <w:autoSpaceDN w:val="0"/>
        <w:adjustRightInd w:val="0"/>
        <w:spacing w:after="0" w:line="240" w:lineRule="auto"/>
        <w:rPr>
          <w:b/>
          <w:sz w:val="28"/>
          <w:szCs w:val="28"/>
        </w:rPr>
      </w:pPr>
      <w:r w:rsidRPr="0070027C">
        <w:rPr>
          <w:b/>
          <w:sz w:val="28"/>
          <w:szCs w:val="28"/>
        </w:rPr>
        <w:t>III.</w:t>
      </w:r>
      <w:r w:rsidR="00AD3C8E">
        <w:rPr>
          <w:b/>
          <w:sz w:val="28"/>
          <w:szCs w:val="28"/>
        </w:rPr>
        <w:t xml:space="preserve"> FINANSE MIASTA I GMINY SANNIKI</w:t>
      </w:r>
    </w:p>
    <w:p w:rsidR="00637A13" w:rsidRPr="00EC4492" w:rsidRDefault="00EC4492" w:rsidP="00D24A3D">
      <w:pPr>
        <w:pStyle w:val="Akapitzlist"/>
        <w:numPr>
          <w:ilvl w:val="0"/>
          <w:numId w:val="15"/>
        </w:numPr>
        <w:autoSpaceDE w:val="0"/>
        <w:autoSpaceDN w:val="0"/>
        <w:adjustRightInd w:val="0"/>
        <w:spacing w:before="120" w:after="120" w:line="240" w:lineRule="auto"/>
        <w:rPr>
          <w:b/>
          <w:sz w:val="28"/>
          <w:szCs w:val="28"/>
        </w:rPr>
      </w:pPr>
      <w:r w:rsidRPr="00EC4492">
        <w:rPr>
          <w:b/>
          <w:sz w:val="28"/>
          <w:szCs w:val="28"/>
        </w:rPr>
        <w:t xml:space="preserve">Majątek </w:t>
      </w:r>
      <w:r w:rsidR="0000115A">
        <w:rPr>
          <w:b/>
          <w:sz w:val="28"/>
          <w:szCs w:val="28"/>
        </w:rPr>
        <w:t>M</w:t>
      </w:r>
      <w:r w:rsidRPr="00EC4492">
        <w:rPr>
          <w:b/>
          <w:sz w:val="28"/>
          <w:szCs w:val="28"/>
        </w:rPr>
        <w:t xml:space="preserve">iasta i </w:t>
      </w:r>
      <w:r w:rsidR="0000115A">
        <w:rPr>
          <w:b/>
          <w:sz w:val="28"/>
          <w:szCs w:val="28"/>
        </w:rPr>
        <w:t>G</w:t>
      </w:r>
      <w:r w:rsidRPr="00EC4492">
        <w:rPr>
          <w:b/>
          <w:sz w:val="28"/>
          <w:szCs w:val="28"/>
        </w:rPr>
        <w:t>miny</w:t>
      </w:r>
    </w:p>
    <w:p w:rsidR="003A3FCC" w:rsidRPr="00822CC3" w:rsidRDefault="003A3FCC" w:rsidP="00D24A3D">
      <w:pPr>
        <w:spacing w:before="120" w:after="120"/>
        <w:rPr>
          <w:b/>
          <w:szCs w:val="24"/>
        </w:rPr>
      </w:pPr>
      <w:r w:rsidRPr="00822CC3">
        <w:rPr>
          <w:b/>
          <w:szCs w:val="24"/>
        </w:rPr>
        <w:t xml:space="preserve">Mienie komunalne </w:t>
      </w:r>
      <w:r w:rsidR="0000115A" w:rsidRPr="00822CC3">
        <w:rPr>
          <w:b/>
          <w:szCs w:val="24"/>
        </w:rPr>
        <w:t>M</w:t>
      </w:r>
      <w:r w:rsidRPr="00822CC3">
        <w:rPr>
          <w:b/>
          <w:szCs w:val="24"/>
        </w:rPr>
        <w:t xml:space="preserve">iasta i </w:t>
      </w:r>
      <w:r w:rsidR="0000115A" w:rsidRPr="00822CC3">
        <w:rPr>
          <w:b/>
          <w:szCs w:val="24"/>
        </w:rPr>
        <w:t>G</w:t>
      </w:r>
      <w:r w:rsidRPr="00822CC3">
        <w:rPr>
          <w:b/>
          <w:szCs w:val="24"/>
        </w:rPr>
        <w:t>miny Sanniki i gospodarka mieszkaniowa</w:t>
      </w:r>
    </w:p>
    <w:p w:rsidR="003A3FCC" w:rsidRPr="00822CC3" w:rsidRDefault="003A3FCC" w:rsidP="003A3FCC">
      <w:pPr>
        <w:spacing w:after="0" w:line="360" w:lineRule="auto"/>
        <w:ind w:firstLine="708"/>
        <w:rPr>
          <w:szCs w:val="24"/>
        </w:rPr>
      </w:pPr>
    </w:p>
    <w:p w:rsidR="003A3FCC" w:rsidRPr="00822CC3" w:rsidRDefault="003A3FCC" w:rsidP="003A3FCC">
      <w:pPr>
        <w:spacing w:after="0" w:line="360" w:lineRule="auto"/>
        <w:ind w:firstLine="708"/>
        <w:rPr>
          <w:szCs w:val="24"/>
        </w:rPr>
      </w:pPr>
      <w:r w:rsidRPr="00822CC3">
        <w:rPr>
          <w:szCs w:val="24"/>
        </w:rPr>
        <w:t>Miasto i Gmina Sanniki jako osoba prawna może posiadać (zbywać, nabywać) i co za tym idzie zarządzać posiadanym mieniem (tj. własnością oraz innymi prawami majątkowymi). Gospodarowanie mieniem gminnym prowadzi Burmistrz Miasta i Gminy Sanniki, odbywa się ono poprzez sprzedaż</w:t>
      </w:r>
      <w:r w:rsidR="00B90C31" w:rsidRPr="00822CC3">
        <w:rPr>
          <w:szCs w:val="24"/>
        </w:rPr>
        <w:t xml:space="preserve"> i nabywanie </w:t>
      </w:r>
      <w:r w:rsidRPr="00822CC3">
        <w:rPr>
          <w:szCs w:val="24"/>
        </w:rPr>
        <w:t xml:space="preserve"> nieruchomości, oddawanie w użytkowanie wieczyste, dzierżawę, najem bądź użyczenie. Do właściwości organu wykonawczego należy również ustalanie uprawnień i zawieranie stosownych umów dotyczących m.in. mieszkaniowego zasobu gminy, a także ustalanie związanych z tym wysokości czynszów najmu i dzierżawy. W przypadku sprzedaży, oddania w użytkowanie wieczyste oraz dzierżawy lub najmu na okres powyżej trzech lat lub na czas nieoznaczony, wyrażana jest zgoda Rady Miasta i Gminy Sanniki w formie uchwały. W skład mienia komunalnego Miasta i Gminy Sanniki wchodzą nieruchomości, których gmina jest właścicielem, samoistnym posiadaczem i użytkownikiem. Część z posiadanych nieruchomości przeznaczon</w:t>
      </w:r>
      <w:r w:rsidR="0042489F" w:rsidRPr="00822CC3">
        <w:rPr>
          <w:szCs w:val="24"/>
        </w:rPr>
        <w:t>a</w:t>
      </w:r>
      <w:r w:rsidRPr="00822CC3">
        <w:rPr>
          <w:szCs w:val="24"/>
        </w:rPr>
        <w:t xml:space="preserve"> jest na cele użyteczności publicznej (jak np.: drogi, szkoły) część nieruchomości przeznaczana jest do sprzedaży, najmu, dzierżawy lub oddana je</w:t>
      </w:r>
      <w:r w:rsidR="00A66A46" w:rsidRPr="00822CC3">
        <w:rPr>
          <w:szCs w:val="24"/>
        </w:rPr>
        <w:t>st w </w:t>
      </w:r>
      <w:r w:rsidRPr="00822CC3">
        <w:rPr>
          <w:szCs w:val="24"/>
        </w:rPr>
        <w:t xml:space="preserve">użytkowanie wieczyste lub użyczenie. </w:t>
      </w:r>
      <w:r w:rsidR="00615908" w:rsidRPr="00822CC3">
        <w:rPr>
          <w:szCs w:val="24"/>
        </w:rPr>
        <w:t xml:space="preserve"> </w:t>
      </w:r>
      <w:r w:rsidRPr="00822CC3">
        <w:rPr>
          <w:szCs w:val="24"/>
        </w:rPr>
        <w:t xml:space="preserve"> </w:t>
      </w:r>
    </w:p>
    <w:p w:rsidR="003A3FCC" w:rsidRPr="00822CC3" w:rsidRDefault="003A3FCC" w:rsidP="003A3FCC">
      <w:pPr>
        <w:spacing w:after="0" w:line="360" w:lineRule="auto"/>
        <w:ind w:firstLine="708"/>
        <w:rPr>
          <w:szCs w:val="24"/>
        </w:rPr>
      </w:pPr>
      <w:r w:rsidRPr="00822CC3">
        <w:rPr>
          <w:szCs w:val="24"/>
        </w:rPr>
        <w:t>Mieszkaniowy zasób Miasta i Gminy Sanniki jest bardzo zróżnicowany. W jego skład wchodzą zarówno budynki wiekowe w złym stanie technicznym z przeznaczeniem do wyburzenia, sprzedaży bądź remontu jak również budynki, które zostały wybudowane, wyremontowane lub zmodernizowane na przestrzeni ostatnich kilku lat. W skład gminnego zasobu wchodzą następujące budynki:</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Budynek mieszkalny socjalny przy ul. Fabrycznej 4 o powierzchni mieszkalnej 649,00 m</w:t>
      </w:r>
      <w:r w:rsidRPr="00822CC3">
        <w:rPr>
          <w:b w:val="0"/>
          <w:bCs w:val="0"/>
          <w:sz w:val="24"/>
          <w:vertAlign w:val="superscript"/>
        </w:rPr>
        <w:t>2</w:t>
      </w:r>
      <w:r w:rsidRPr="00822CC3">
        <w:rPr>
          <w:b w:val="0"/>
          <w:bCs w:val="0"/>
          <w:sz w:val="24"/>
        </w:rPr>
        <w:t xml:space="preserve"> </w:t>
      </w:r>
      <w:r w:rsidR="0042489F" w:rsidRPr="00822CC3">
        <w:rPr>
          <w:b w:val="0"/>
          <w:bCs w:val="0"/>
          <w:sz w:val="24"/>
        </w:rPr>
        <w:t>z </w:t>
      </w:r>
      <w:r w:rsidRPr="00822CC3">
        <w:rPr>
          <w:b w:val="0"/>
          <w:bCs w:val="0"/>
          <w:sz w:val="24"/>
        </w:rPr>
        <w:t xml:space="preserve"> 27 </w:t>
      </w:r>
      <w:r w:rsidR="0042489F" w:rsidRPr="00822CC3">
        <w:rPr>
          <w:b w:val="0"/>
          <w:bCs w:val="0"/>
          <w:sz w:val="24"/>
        </w:rPr>
        <w:t>lokalami</w:t>
      </w:r>
      <w:r w:rsidRPr="00822CC3">
        <w:rPr>
          <w:b w:val="0"/>
          <w:bCs w:val="0"/>
          <w:sz w:val="24"/>
        </w:rPr>
        <w:t xml:space="preserve"> mieszkalny</w:t>
      </w:r>
      <w:r w:rsidR="0042489F" w:rsidRPr="00822CC3">
        <w:rPr>
          <w:b w:val="0"/>
          <w:bCs w:val="0"/>
          <w:sz w:val="24"/>
        </w:rPr>
        <w:t>mi</w:t>
      </w:r>
      <w:r w:rsidRPr="00822CC3">
        <w:rPr>
          <w:b w:val="0"/>
          <w:bCs w:val="0"/>
          <w:sz w:val="24"/>
        </w:rPr>
        <w:t xml:space="preserve"> socjalny</w:t>
      </w:r>
      <w:r w:rsidR="0042489F" w:rsidRPr="00822CC3">
        <w:rPr>
          <w:b w:val="0"/>
          <w:bCs w:val="0"/>
          <w:sz w:val="24"/>
        </w:rPr>
        <w:t>mi</w:t>
      </w:r>
      <w:r w:rsidRPr="00822CC3">
        <w:rPr>
          <w:b w:val="0"/>
          <w:bCs w:val="0"/>
          <w:sz w:val="24"/>
        </w:rPr>
        <w:t>. Budynek wybudowany w roku 2006, rozbudowany w 2016 roku, podłączony do kanalizacji gminnej z podjazdami dla niepełnosprawnych. Stan bardzo dobry.</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lastRenderedPageBreak/>
        <w:t xml:space="preserve">Budynek mieszkalny przy ulicy Fabrycznej 2 o łącznej powierzchni mieszkalnej </w:t>
      </w:r>
      <w:smartTag w:uri="urn:schemas-microsoft-com:office:smarttags" w:element="metricconverter">
        <w:smartTagPr>
          <w:attr w:name="ProductID" w:val="141,60 m2"/>
        </w:smartTagPr>
        <w:r w:rsidRPr="00822CC3">
          <w:rPr>
            <w:b w:val="0"/>
            <w:bCs w:val="0"/>
            <w:sz w:val="24"/>
          </w:rPr>
          <w:t>141,60 m</w:t>
        </w:r>
        <w:r w:rsidRPr="00822CC3">
          <w:rPr>
            <w:b w:val="0"/>
            <w:bCs w:val="0"/>
            <w:sz w:val="24"/>
            <w:vertAlign w:val="superscript"/>
          </w:rPr>
          <w:t>2</w:t>
        </w:r>
      </w:smartTag>
      <w:r w:rsidR="0042489F" w:rsidRPr="00822CC3">
        <w:rPr>
          <w:b w:val="0"/>
          <w:bCs w:val="0"/>
          <w:sz w:val="24"/>
        </w:rPr>
        <w:t xml:space="preserve"> z 5 </w:t>
      </w:r>
      <w:r w:rsidRPr="00822CC3">
        <w:rPr>
          <w:b w:val="0"/>
          <w:bCs w:val="0"/>
          <w:sz w:val="24"/>
        </w:rPr>
        <w:t>lokala</w:t>
      </w:r>
      <w:r w:rsidR="0042489F" w:rsidRPr="00822CC3">
        <w:rPr>
          <w:b w:val="0"/>
          <w:bCs w:val="0"/>
          <w:sz w:val="24"/>
        </w:rPr>
        <w:t>mi</w:t>
      </w:r>
      <w:r w:rsidRPr="00822CC3">
        <w:rPr>
          <w:b w:val="0"/>
          <w:bCs w:val="0"/>
          <w:sz w:val="24"/>
        </w:rPr>
        <w:t xml:space="preserve"> mieszkalny</w:t>
      </w:r>
      <w:r w:rsidR="0042489F" w:rsidRPr="00822CC3">
        <w:rPr>
          <w:b w:val="0"/>
          <w:bCs w:val="0"/>
          <w:sz w:val="24"/>
        </w:rPr>
        <w:t>mi</w:t>
      </w:r>
      <w:r w:rsidRPr="00822CC3">
        <w:rPr>
          <w:b w:val="0"/>
          <w:bCs w:val="0"/>
          <w:sz w:val="24"/>
        </w:rPr>
        <w:t xml:space="preserve">. </w:t>
      </w:r>
      <w:r w:rsidR="0042489F" w:rsidRPr="00822CC3">
        <w:rPr>
          <w:b w:val="0"/>
          <w:bCs w:val="0"/>
          <w:sz w:val="24"/>
        </w:rPr>
        <w:t xml:space="preserve">Budynek </w:t>
      </w:r>
      <w:r w:rsidRPr="00822CC3">
        <w:rPr>
          <w:b w:val="0"/>
          <w:bCs w:val="0"/>
          <w:sz w:val="24"/>
        </w:rPr>
        <w:t xml:space="preserve"> </w:t>
      </w:r>
      <w:r w:rsidR="0042489F" w:rsidRPr="00822CC3">
        <w:rPr>
          <w:b w:val="0"/>
          <w:bCs w:val="0"/>
          <w:sz w:val="24"/>
        </w:rPr>
        <w:t>powstał z</w:t>
      </w:r>
      <w:r w:rsidRPr="00822CC3">
        <w:rPr>
          <w:b w:val="0"/>
          <w:bCs w:val="0"/>
          <w:sz w:val="24"/>
        </w:rPr>
        <w:t xml:space="preserve"> budynku </w:t>
      </w:r>
      <w:r w:rsidR="0042489F" w:rsidRPr="00822CC3">
        <w:rPr>
          <w:b w:val="0"/>
          <w:bCs w:val="0"/>
          <w:sz w:val="24"/>
        </w:rPr>
        <w:t>częściowo</w:t>
      </w:r>
      <w:r w:rsidRPr="00822CC3">
        <w:rPr>
          <w:b w:val="0"/>
          <w:bCs w:val="0"/>
          <w:sz w:val="24"/>
        </w:rPr>
        <w:t xml:space="preserve"> wyburzonego po pożarze w 2004 r.. Stan bardzo dobry. </w:t>
      </w:r>
      <w:r w:rsidR="0042489F" w:rsidRPr="00822CC3">
        <w:rPr>
          <w:b w:val="0"/>
          <w:bCs w:val="0"/>
          <w:sz w:val="24"/>
        </w:rPr>
        <w:t xml:space="preserve"> Budynek posiada podjazd  dla osób niepełnosprawnych</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 xml:space="preserve">Budynek mieszkalny wraz ze świetlicą wiejską z 12 mieszkalnymi lokalami socjalnymi po byłej Szkole Podstawowej w Brzezi. Budynek z lat 60- tych, o pow. mieszkaniowej </w:t>
      </w:r>
      <w:smartTag w:uri="urn:schemas-microsoft-com:office:smarttags" w:element="metricconverter">
        <w:smartTagPr>
          <w:attr w:name="ProductID" w:val="319 m2"/>
        </w:smartTagPr>
        <w:r w:rsidRPr="00822CC3">
          <w:rPr>
            <w:b w:val="0"/>
            <w:bCs w:val="0"/>
            <w:sz w:val="24"/>
          </w:rPr>
          <w:t>319 m</w:t>
        </w:r>
        <w:r w:rsidRPr="00822CC3">
          <w:rPr>
            <w:b w:val="0"/>
            <w:bCs w:val="0"/>
            <w:sz w:val="24"/>
            <w:vertAlign w:val="superscript"/>
          </w:rPr>
          <w:t>2</w:t>
        </w:r>
      </w:smartTag>
      <w:r w:rsidRPr="00822CC3">
        <w:rPr>
          <w:b w:val="0"/>
          <w:bCs w:val="0"/>
          <w:sz w:val="24"/>
        </w:rPr>
        <w:t xml:space="preserve">, po przebudowie i zmianie sposobu użytkowania z 2013 r.  w stanie technicznym bardzo dobrym, c.o. z kotłowni gminnej, szambo. </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 xml:space="preserve">Budynek mieszkalny po domu nauczyciela w Brzezi o łącznej powierzchni mieszkalnej </w:t>
      </w:r>
      <w:smartTag w:uri="urn:schemas-microsoft-com:office:smarttags" w:element="metricconverter">
        <w:smartTagPr>
          <w:attr w:name="ProductID" w:val="132ﾠm2"/>
        </w:smartTagPr>
        <w:r w:rsidRPr="00822CC3">
          <w:rPr>
            <w:b w:val="0"/>
            <w:bCs w:val="0"/>
            <w:sz w:val="24"/>
          </w:rPr>
          <w:t>132 m</w:t>
        </w:r>
        <w:r w:rsidRPr="00822CC3">
          <w:rPr>
            <w:b w:val="0"/>
            <w:bCs w:val="0"/>
            <w:sz w:val="24"/>
            <w:vertAlign w:val="superscript"/>
          </w:rPr>
          <w:t>2</w:t>
        </w:r>
      </w:smartTag>
      <w:r w:rsidRPr="00822CC3">
        <w:rPr>
          <w:b w:val="0"/>
          <w:bCs w:val="0"/>
          <w:sz w:val="24"/>
        </w:rPr>
        <w:t xml:space="preserve"> z 3 mieszkaniami komunalnymi. Budynek z lat 60-tych, szambo, wymieniona stolarka okienna, c.o. z kotłowni gminnej. Stan dostateczny.</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Budynek byłej Szkoły Podstawowej w Nowym Barciku z sześcioma lokalami mieszkalnymi o</w:t>
      </w:r>
      <w:r w:rsidR="0042489F" w:rsidRPr="00822CC3">
        <w:rPr>
          <w:b w:val="0"/>
          <w:bCs w:val="0"/>
          <w:sz w:val="24"/>
        </w:rPr>
        <w:t> </w:t>
      </w:r>
      <w:r w:rsidRPr="00822CC3">
        <w:rPr>
          <w:b w:val="0"/>
          <w:bCs w:val="0"/>
          <w:sz w:val="24"/>
        </w:rPr>
        <w:t>łącznej powierzchni mieszkalnej 150 m</w:t>
      </w:r>
      <w:r w:rsidRPr="00822CC3">
        <w:rPr>
          <w:b w:val="0"/>
          <w:bCs w:val="0"/>
          <w:sz w:val="24"/>
          <w:vertAlign w:val="superscript"/>
        </w:rPr>
        <w:t>2</w:t>
      </w:r>
      <w:r w:rsidRPr="00822CC3">
        <w:rPr>
          <w:b w:val="0"/>
          <w:bCs w:val="0"/>
          <w:sz w:val="24"/>
        </w:rPr>
        <w:t>. Budynek z lat 60-tych. Woda, c.o. - z lokalnej kotłowni, szambo. Na parterze budynku znajduje się świetlica wiejska. Stan techniczny budynku określany jako dostateczny.</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Budynek mieszkalny w Wólce Wysokiej o łącznej powierzchni mieszkalnej 156,60 m</w:t>
      </w:r>
      <w:r w:rsidRPr="00822CC3">
        <w:rPr>
          <w:b w:val="0"/>
          <w:bCs w:val="0"/>
          <w:sz w:val="24"/>
          <w:vertAlign w:val="superscript"/>
        </w:rPr>
        <w:t>2</w:t>
      </w:r>
      <w:r w:rsidR="0042489F" w:rsidRPr="00822CC3">
        <w:rPr>
          <w:b w:val="0"/>
          <w:bCs w:val="0"/>
          <w:sz w:val="24"/>
        </w:rPr>
        <w:t xml:space="preserve"> z 4 </w:t>
      </w:r>
      <w:r w:rsidRPr="00822CC3">
        <w:rPr>
          <w:b w:val="0"/>
          <w:bCs w:val="0"/>
          <w:sz w:val="24"/>
        </w:rPr>
        <w:t>mieszkania</w:t>
      </w:r>
      <w:r w:rsidR="0042489F" w:rsidRPr="00822CC3">
        <w:rPr>
          <w:b w:val="0"/>
          <w:bCs w:val="0"/>
          <w:sz w:val="24"/>
        </w:rPr>
        <w:t>mi</w:t>
      </w:r>
      <w:r w:rsidRPr="00822CC3">
        <w:rPr>
          <w:b w:val="0"/>
          <w:bCs w:val="0"/>
          <w:sz w:val="24"/>
        </w:rPr>
        <w:t xml:space="preserve"> po byłej Szkole Podstawowej w Wólce. Wymaga remontu elewacji zewnętrznej oraz stolarki okiennej. Wiek budynku powyżej 100 lat.</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Budynek byłej Szkoły Podstawowej w Lwówku - budynek trzy kondygnacyjny murowany z cegły wapienno – piaskowej w części podpiwniczony z lat 60-tych, o łącznej powierzchni użytkowej 1123,9 m</w:t>
      </w:r>
      <w:r w:rsidRPr="00822CC3">
        <w:rPr>
          <w:b w:val="0"/>
          <w:bCs w:val="0"/>
          <w:sz w:val="24"/>
          <w:vertAlign w:val="superscript"/>
        </w:rPr>
        <w:t>2</w:t>
      </w:r>
      <w:r w:rsidRPr="00822CC3">
        <w:rPr>
          <w:b w:val="0"/>
          <w:bCs w:val="0"/>
          <w:sz w:val="24"/>
        </w:rPr>
        <w:t xml:space="preserve">, pow. zabudowy </w:t>
      </w:r>
      <w:smartTag w:uri="urn:schemas-microsoft-com:office:smarttags" w:element="metricconverter">
        <w:smartTagPr>
          <w:attr w:name="ProductID" w:val="387,00 m2"/>
        </w:smartTagPr>
        <w:r w:rsidRPr="00822CC3">
          <w:rPr>
            <w:b w:val="0"/>
            <w:bCs w:val="0"/>
            <w:sz w:val="24"/>
          </w:rPr>
          <w:t>387,00 m</w:t>
        </w:r>
        <w:r w:rsidRPr="00822CC3">
          <w:rPr>
            <w:b w:val="0"/>
            <w:bCs w:val="0"/>
            <w:sz w:val="24"/>
            <w:vertAlign w:val="superscript"/>
          </w:rPr>
          <w:t>2</w:t>
        </w:r>
      </w:smartTag>
      <w:r w:rsidRPr="00822CC3">
        <w:rPr>
          <w:b w:val="0"/>
          <w:bCs w:val="0"/>
          <w:sz w:val="24"/>
        </w:rPr>
        <w:t>. Budynek niezamieszkały w złym stan technicznym przeznaczony do sprzedaży lub rozbiórki.</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 xml:space="preserve">Budynek ośrodka zdrowia w Sannikach położony przy ul. Krótkiej 2. Budynek z lat 60- tych, w stanie technicznym dobrym. Wydzierżawiona część (parter) przeznaczona do udzielania świadczeń zdrowotnych. Konstrukcja i pokrycie dachowe po wymianie. W części mieszkalnej budynku znajduje się 5 lokali mieszkalnych o powierzchni mieszkaniowej </w:t>
      </w:r>
      <w:smartTag w:uri="urn:schemas-microsoft-com:office:smarttags" w:element="metricconverter">
        <w:smartTagPr>
          <w:attr w:name="ProductID" w:val="337 m2"/>
        </w:smartTagPr>
        <w:r w:rsidRPr="00822CC3">
          <w:rPr>
            <w:b w:val="0"/>
            <w:bCs w:val="0"/>
            <w:sz w:val="24"/>
          </w:rPr>
          <w:t>337 m</w:t>
        </w:r>
        <w:r w:rsidRPr="00822CC3">
          <w:rPr>
            <w:b w:val="0"/>
            <w:bCs w:val="0"/>
            <w:sz w:val="24"/>
            <w:vertAlign w:val="superscript"/>
          </w:rPr>
          <w:t>2</w:t>
        </w:r>
      </w:smartTag>
      <w:r w:rsidRPr="00822CC3">
        <w:rPr>
          <w:b w:val="0"/>
          <w:bCs w:val="0"/>
          <w:sz w:val="24"/>
        </w:rPr>
        <w:t>.</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Budynek Urzędu Miasta i Gminy w Sannikach. Budynek z końca z lat 60-tych, dwu-kondygnacyjny, pow. zabudowy 331 m</w:t>
      </w:r>
      <w:r w:rsidRPr="00822CC3">
        <w:rPr>
          <w:b w:val="0"/>
          <w:bCs w:val="0"/>
          <w:sz w:val="24"/>
          <w:vertAlign w:val="superscript"/>
        </w:rPr>
        <w:t>2</w:t>
      </w:r>
      <w:r w:rsidRPr="00822CC3">
        <w:rPr>
          <w:b w:val="0"/>
          <w:bCs w:val="0"/>
          <w:sz w:val="24"/>
        </w:rPr>
        <w:t xml:space="preserve">, c.o. z kotłowni Urzędu, woda, odpływ ścieków do kanalizacji. Stan techniczny dobry. </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 xml:space="preserve">Budynek instytucji gminnych - Przedszkole położony w Sannikach przy ul. Wólczyńskiej 75 o pow. zabudowy </w:t>
      </w:r>
      <w:smartTag w:uri="urn:schemas-microsoft-com:office:smarttags" w:element="metricconverter">
        <w:smartTagPr>
          <w:attr w:name="ProductID" w:val="648,75 m2"/>
        </w:smartTagPr>
        <w:r w:rsidRPr="00822CC3">
          <w:rPr>
            <w:b w:val="0"/>
            <w:bCs w:val="0"/>
            <w:sz w:val="24"/>
          </w:rPr>
          <w:t>648,75 m</w:t>
        </w:r>
        <w:r w:rsidRPr="00822CC3">
          <w:rPr>
            <w:b w:val="0"/>
            <w:bCs w:val="0"/>
            <w:sz w:val="24"/>
            <w:vertAlign w:val="superscript"/>
          </w:rPr>
          <w:t>2</w:t>
        </w:r>
      </w:smartTag>
      <w:r w:rsidRPr="00822CC3">
        <w:rPr>
          <w:b w:val="0"/>
          <w:bCs w:val="0"/>
          <w:sz w:val="24"/>
        </w:rPr>
        <w:t xml:space="preserve"> i pow. użytkowej </w:t>
      </w:r>
      <w:smartTag w:uri="urn:schemas-microsoft-com:office:smarttags" w:element="metricconverter">
        <w:smartTagPr>
          <w:attr w:name="ProductID" w:val="2138,00 m2"/>
        </w:smartTagPr>
        <w:r w:rsidRPr="00822CC3">
          <w:rPr>
            <w:b w:val="0"/>
            <w:bCs w:val="0"/>
            <w:sz w:val="24"/>
          </w:rPr>
          <w:t>2138,00 m</w:t>
        </w:r>
        <w:r w:rsidRPr="00822CC3">
          <w:rPr>
            <w:b w:val="0"/>
            <w:bCs w:val="0"/>
            <w:sz w:val="24"/>
            <w:vertAlign w:val="superscript"/>
          </w:rPr>
          <w:t>2</w:t>
        </w:r>
      </w:smartTag>
      <w:r w:rsidRPr="00822CC3">
        <w:rPr>
          <w:b w:val="0"/>
          <w:bCs w:val="0"/>
          <w:sz w:val="24"/>
        </w:rPr>
        <w:t>. Budynek piętrowy, podpiwniczony z poddaszem użytkowym, niemieszkalny. Stan techniczny bardzo dobry.</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Budynek z zapleczem sanitarnym na terenie stadionu sportowego w Sannikach przy ul. Wólczyńskiej, pow. zabudowy 105 m</w:t>
      </w:r>
      <w:r w:rsidRPr="00822CC3">
        <w:rPr>
          <w:b w:val="0"/>
          <w:bCs w:val="0"/>
          <w:sz w:val="24"/>
          <w:vertAlign w:val="superscript"/>
        </w:rPr>
        <w:t>2</w:t>
      </w:r>
      <w:r w:rsidRPr="00822CC3">
        <w:rPr>
          <w:b w:val="0"/>
          <w:bCs w:val="0"/>
          <w:sz w:val="24"/>
        </w:rPr>
        <w:t>. Stan techniczny bardzo dobry, budynek niemieszkalny.</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 xml:space="preserve">Budynek świetlicy wiejskiej w </w:t>
      </w:r>
      <w:proofErr w:type="spellStart"/>
      <w:r w:rsidRPr="00822CC3">
        <w:rPr>
          <w:b w:val="0"/>
          <w:bCs w:val="0"/>
          <w:sz w:val="24"/>
        </w:rPr>
        <w:t>Lubikowie</w:t>
      </w:r>
      <w:proofErr w:type="spellEnd"/>
      <w:r w:rsidRPr="00822CC3">
        <w:rPr>
          <w:b w:val="0"/>
          <w:bCs w:val="0"/>
          <w:sz w:val="24"/>
        </w:rPr>
        <w:t>, pow. zabudowy 75 m</w:t>
      </w:r>
      <w:r w:rsidRPr="00822CC3">
        <w:rPr>
          <w:b w:val="0"/>
          <w:bCs w:val="0"/>
          <w:sz w:val="24"/>
          <w:vertAlign w:val="superscript"/>
        </w:rPr>
        <w:t>2</w:t>
      </w:r>
      <w:r w:rsidRPr="00822CC3">
        <w:rPr>
          <w:b w:val="0"/>
          <w:bCs w:val="0"/>
          <w:sz w:val="24"/>
        </w:rPr>
        <w:t>, budynek po remoncie przeprowadzonym w 2018 r., budynek niemieszkalny, stan techniczny dobry.</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lastRenderedPageBreak/>
        <w:t>Budynek świetlicy wiejskiej /remizy strażackiej w Wólce, pow. zabudowy 510 m</w:t>
      </w:r>
      <w:r w:rsidRPr="00822CC3">
        <w:rPr>
          <w:b w:val="0"/>
          <w:bCs w:val="0"/>
          <w:sz w:val="24"/>
          <w:vertAlign w:val="superscript"/>
        </w:rPr>
        <w:t>2</w:t>
      </w:r>
      <w:r w:rsidRPr="00822CC3">
        <w:rPr>
          <w:b w:val="0"/>
          <w:bCs w:val="0"/>
          <w:sz w:val="24"/>
        </w:rPr>
        <w:t>, budynek po remoncie przeprowadzonym w 2018 r., budynek niemieszkalny, stan techniczny dobry.</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Budynek „</w:t>
      </w:r>
      <w:proofErr w:type="spellStart"/>
      <w:r w:rsidRPr="00822CC3">
        <w:rPr>
          <w:b w:val="0"/>
          <w:bCs w:val="0"/>
          <w:sz w:val="24"/>
        </w:rPr>
        <w:t>Medicus</w:t>
      </w:r>
      <w:proofErr w:type="spellEnd"/>
      <w:r w:rsidRPr="00822CC3">
        <w:rPr>
          <w:b w:val="0"/>
          <w:bCs w:val="0"/>
          <w:sz w:val="24"/>
        </w:rPr>
        <w:t>”, budynek przy Urzędzie po GOPS-</w:t>
      </w:r>
      <w:proofErr w:type="spellStart"/>
      <w:r w:rsidRPr="00822CC3">
        <w:rPr>
          <w:b w:val="0"/>
          <w:bCs w:val="0"/>
          <w:sz w:val="24"/>
        </w:rPr>
        <w:t>ie</w:t>
      </w:r>
      <w:proofErr w:type="spellEnd"/>
      <w:r w:rsidRPr="00822CC3">
        <w:rPr>
          <w:b w:val="0"/>
          <w:bCs w:val="0"/>
          <w:sz w:val="24"/>
        </w:rPr>
        <w:t>, pow. zabudowy 75 m</w:t>
      </w:r>
      <w:r w:rsidRPr="00822CC3">
        <w:rPr>
          <w:b w:val="0"/>
          <w:bCs w:val="0"/>
          <w:sz w:val="24"/>
          <w:vertAlign w:val="superscript"/>
        </w:rPr>
        <w:t>2</w:t>
      </w:r>
      <w:r w:rsidRPr="00822CC3">
        <w:rPr>
          <w:b w:val="0"/>
          <w:bCs w:val="0"/>
          <w:sz w:val="24"/>
        </w:rPr>
        <w:t xml:space="preserve">, budynek niemieszkalny przeznaczony pod świadczenie usług medycznych, stan techniczny dobry. </w:t>
      </w:r>
    </w:p>
    <w:p w:rsidR="003A3FCC" w:rsidRPr="00822CC3" w:rsidRDefault="003A3FCC" w:rsidP="0083163D">
      <w:pPr>
        <w:pStyle w:val="Tekstpodstawowy"/>
        <w:numPr>
          <w:ilvl w:val="0"/>
          <w:numId w:val="7"/>
        </w:numPr>
        <w:spacing w:line="360" w:lineRule="auto"/>
        <w:jc w:val="both"/>
        <w:rPr>
          <w:b w:val="0"/>
          <w:bCs w:val="0"/>
          <w:sz w:val="24"/>
        </w:rPr>
      </w:pPr>
      <w:r w:rsidRPr="00822CC3">
        <w:rPr>
          <w:b w:val="0"/>
          <w:bCs w:val="0"/>
          <w:sz w:val="24"/>
        </w:rPr>
        <w:t>Dom nauczyciela w Osmólsku – budynek murowany z cegły z lat 80-tych.</w:t>
      </w:r>
    </w:p>
    <w:p w:rsidR="003A3FCC" w:rsidRDefault="003A3FCC" w:rsidP="003A3FCC">
      <w:pPr>
        <w:pStyle w:val="Tekstpodstawowy"/>
        <w:spacing w:line="360" w:lineRule="auto"/>
        <w:ind w:left="720"/>
        <w:jc w:val="both"/>
        <w:rPr>
          <w:b w:val="0"/>
          <w:bCs w:val="0"/>
          <w:sz w:val="24"/>
        </w:rPr>
      </w:pPr>
      <w:r w:rsidRPr="00822CC3">
        <w:rPr>
          <w:b w:val="0"/>
          <w:bCs w:val="0"/>
          <w:sz w:val="24"/>
        </w:rPr>
        <w:t>Niewykończony, niezamieszkały.</w:t>
      </w:r>
    </w:p>
    <w:p w:rsidR="00D67515" w:rsidRDefault="00D67515" w:rsidP="00D67515">
      <w:pPr>
        <w:pStyle w:val="Tekstpodstawowy"/>
        <w:numPr>
          <w:ilvl w:val="0"/>
          <w:numId w:val="7"/>
        </w:numPr>
        <w:spacing w:line="360" w:lineRule="auto"/>
        <w:jc w:val="both"/>
        <w:rPr>
          <w:b w:val="0"/>
          <w:bCs w:val="0"/>
          <w:sz w:val="24"/>
        </w:rPr>
      </w:pPr>
      <w:r>
        <w:rPr>
          <w:b w:val="0"/>
          <w:bCs w:val="0"/>
          <w:sz w:val="24"/>
        </w:rPr>
        <w:t>Budynek Szkoły Podstawowej w Sannikach z salą gimnastyczną</w:t>
      </w:r>
    </w:p>
    <w:p w:rsidR="00D67515" w:rsidRDefault="00D67515" w:rsidP="00D67515">
      <w:pPr>
        <w:pStyle w:val="Tekstpodstawowy"/>
        <w:numPr>
          <w:ilvl w:val="0"/>
          <w:numId w:val="7"/>
        </w:numPr>
        <w:spacing w:line="360" w:lineRule="auto"/>
        <w:jc w:val="both"/>
        <w:rPr>
          <w:b w:val="0"/>
          <w:bCs w:val="0"/>
          <w:sz w:val="24"/>
        </w:rPr>
      </w:pPr>
      <w:r>
        <w:rPr>
          <w:b w:val="0"/>
          <w:bCs w:val="0"/>
          <w:sz w:val="24"/>
        </w:rPr>
        <w:t>Budynek Szkoły Podstawowej w Osmolinie</w:t>
      </w:r>
    </w:p>
    <w:p w:rsidR="004B7621" w:rsidRPr="00822CC3" w:rsidRDefault="004B7621" w:rsidP="00B50449">
      <w:pPr>
        <w:pStyle w:val="Tekstpodstawowy"/>
        <w:numPr>
          <w:ilvl w:val="0"/>
          <w:numId w:val="7"/>
        </w:numPr>
        <w:spacing w:line="360" w:lineRule="auto"/>
        <w:jc w:val="both"/>
        <w:rPr>
          <w:b w:val="0"/>
          <w:bCs w:val="0"/>
          <w:sz w:val="24"/>
        </w:rPr>
      </w:pPr>
      <w:r w:rsidRPr="00822CC3">
        <w:rPr>
          <w:b w:val="0"/>
          <w:bCs w:val="0"/>
          <w:sz w:val="24"/>
        </w:rPr>
        <w:t xml:space="preserve">Budynek po Domu Opieki Społecznej  - </w:t>
      </w:r>
      <w:r w:rsidR="00B50449" w:rsidRPr="00822CC3">
        <w:rPr>
          <w:b w:val="0"/>
          <w:bCs w:val="0"/>
          <w:sz w:val="24"/>
        </w:rPr>
        <w:t>powierzchnia nieruchomości 0,2</w:t>
      </w:r>
      <w:r w:rsidR="00131BBC" w:rsidRPr="00822CC3">
        <w:rPr>
          <w:b w:val="0"/>
          <w:bCs w:val="0"/>
          <w:sz w:val="24"/>
        </w:rPr>
        <w:t>08</w:t>
      </w:r>
      <w:r w:rsidR="00B50449" w:rsidRPr="00822CC3">
        <w:rPr>
          <w:b w:val="0"/>
          <w:bCs w:val="0"/>
          <w:sz w:val="24"/>
        </w:rPr>
        <w:t>4</w:t>
      </w:r>
      <w:r w:rsidR="00131BBC" w:rsidRPr="00822CC3">
        <w:rPr>
          <w:b w:val="0"/>
          <w:bCs w:val="0"/>
          <w:sz w:val="24"/>
        </w:rPr>
        <w:t xml:space="preserve"> </w:t>
      </w:r>
      <w:r w:rsidR="00B50449" w:rsidRPr="00822CC3">
        <w:rPr>
          <w:b w:val="0"/>
          <w:bCs w:val="0"/>
          <w:sz w:val="24"/>
        </w:rPr>
        <w:t xml:space="preserve">ha, </w:t>
      </w:r>
      <w:r w:rsidR="001177C0" w:rsidRPr="00822CC3">
        <w:rPr>
          <w:b w:val="0"/>
          <w:bCs w:val="0"/>
          <w:sz w:val="24"/>
        </w:rPr>
        <w:t>powierzchnia</w:t>
      </w:r>
      <w:r w:rsidR="00B50449" w:rsidRPr="00822CC3">
        <w:rPr>
          <w:b w:val="0"/>
          <w:bCs w:val="0"/>
          <w:sz w:val="24"/>
        </w:rPr>
        <w:t xml:space="preserve"> zabudowy 558,2 m</w:t>
      </w:r>
      <w:r w:rsidR="00B50449" w:rsidRPr="00822CC3">
        <w:rPr>
          <w:b w:val="0"/>
          <w:bCs w:val="0"/>
          <w:sz w:val="24"/>
          <w:vertAlign w:val="superscript"/>
        </w:rPr>
        <w:t>2</w:t>
      </w:r>
      <w:r w:rsidR="001177C0" w:rsidRPr="00822CC3">
        <w:rPr>
          <w:b w:val="0"/>
          <w:bCs w:val="0"/>
          <w:sz w:val="24"/>
        </w:rPr>
        <w:t>,</w:t>
      </w:r>
      <w:r w:rsidR="00B50449" w:rsidRPr="00822CC3">
        <w:rPr>
          <w:b w:val="0"/>
          <w:bCs w:val="0"/>
          <w:sz w:val="24"/>
        </w:rPr>
        <w:t xml:space="preserve"> powierzchnia użytkowa</w:t>
      </w:r>
      <w:r w:rsidR="00822CC3">
        <w:rPr>
          <w:b w:val="0"/>
          <w:bCs w:val="0"/>
          <w:sz w:val="24"/>
        </w:rPr>
        <w:t xml:space="preserve"> budynku</w:t>
      </w:r>
      <w:r w:rsidR="00B50449" w:rsidRPr="00822CC3">
        <w:rPr>
          <w:b w:val="0"/>
          <w:bCs w:val="0"/>
          <w:sz w:val="24"/>
        </w:rPr>
        <w:t xml:space="preserve"> 957,9 m</w:t>
      </w:r>
      <w:r w:rsidR="00B50449" w:rsidRPr="00822CC3">
        <w:rPr>
          <w:b w:val="0"/>
          <w:bCs w:val="0"/>
          <w:sz w:val="24"/>
          <w:vertAlign w:val="superscript"/>
        </w:rPr>
        <w:t xml:space="preserve">2 </w:t>
      </w:r>
      <w:r w:rsidR="00B50449" w:rsidRPr="00822CC3">
        <w:rPr>
          <w:b w:val="0"/>
          <w:bCs w:val="0"/>
          <w:sz w:val="24"/>
        </w:rPr>
        <w:t>. Budynek z 1998 roku murowany</w:t>
      </w:r>
      <w:r w:rsidR="00822CC3">
        <w:rPr>
          <w:b w:val="0"/>
          <w:bCs w:val="0"/>
          <w:sz w:val="24"/>
        </w:rPr>
        <w:t>,</w:t>
      </w:r>
      <w:r w:rsidR="00B50449" w:rsidRPr="00822CC3">
        <w:rPr>
          <w:b w:val="0"/>
          <w:bCs w:val="0"/>
          <w:sz w:val="24"/>
        </w:rPr>
        <w:t xml:space="preserve"> kryty blachą instalacje w dobrym stanie</w:t>
      </w:r>
      <w:r w:rsidR="00822CC3">
        <w:rPr>
          <w:b w:val="0"/>
          <w:bCs w:val="0"/>
          <w:sz w:val="24"/>
        </w:rPr>
        <w:t xml:space="preserve"> technicznym</w:t>
      </w:r>
      <w:r w:rsidR="00B50449" w:rsidRPr="00822CC3">
        <w:rPr>
          <w:b w:val="0"/>
          <w:bCs w:val="0"/>
          <w:sz w:val="24"/>
        </w:rPr>
        <w:t xml:space="preserve">, ogrzewanie olejowe. </w:t>
      </w:r>
      <w:r w:rsidRPr="00822CC3">
        <w:rPr>
          <w:b w:val="0"/>
          <w:bCs w:val="0"/>
          <w:sz w:val="24"/>
        </w:rPr>
        <w:t xml:space="preserve">Starostwo Powiatowe w Gostyninie </w:t>
      </w:r>
      <w:r w:rsidR="00904147" w:rsidRPr="00822CC3">
        <w:rPr>
          <w:b w:val="0"/>
          <w:bCs w:val="0"/>
          <w:sz w:val="24"/>
        </w:rPr>
        <w:t xml:space="preserve">zrezygnowało z </w:t>
      </w:r>
      <w:r w:rsidR="00B50449" w:rsidRPr="00822CC3">
        <w:rPr>
          <w:b w:val="0"/>
          <w:bCs w:val="0"/>
          <w:sz w:val="24"/>
        </w:rPr>
        <w:t xml:space="preserve">użytkowania budynku </w:t>
      </w:r>
      <w:r w:rsidR="00904147" w:rsidRPr="00822CC3">
        <w:rPr>
          <w:b w:val="0"/>
          <w:bCs w:val="0"/>
          <w:sz w:val="24"/>
        </w:rPr>
        <w:t xml:space="preserve">i przekazało </w:t>
      </w:r>
      <w:r w:rsidR="00B50449" w:rsidRPr="00822CC3">
        <w:rPr>
          <w:b w:val="0"/>
          <w:bCs w:val="0"/>
          <w:sz w:val="24"/>
        </w:rPr>
        <w:t>go</w:t>
      </w:r>
      <w:r w:rsidR="00904147" w:rsidRPr="00822CC3">
        <w:rPr>
          <w:b w:val="0"/>
          <w:bCs w:val="0"/>
          <w:sz w:val="24"/>
        </w:rPr>
        <w:t xml:space="preserve"> gminie </w:t>
      </w:r>
      <w:r w:rsidRPr="00822CC3">
        <w:rPr>
          <w:b w:val="0"/>
          <w:bCs w:val="0"/>
          <w:sz w:val="24"/>
        </w:rPr>
        <w:t xml:space="preserve"> pod koniec </w:t>
      </w:r>
      <w:r w:rsidR="00904147" w:rsidRPr="00822CC3">
        <w:rPr>
          <w:b w:val="0"/>
          <w:bCs w:val="0"/>
          <w:sz w:val="24"/>
        </w:rPr>
        <w:t xml:space="preserve">2021 </w:t>
      </w:r>
      <w:r w:rsidRPr="00822CC3">
        <w:rPr>
          <w:b w:val="0"/>
          <w:bCs w:val="0"/>
          <w:sz w:val="24"/>
        </w:rPr>
        <w:t>roku.</w:t>
      </w:r>
    </w:p>
    <w:p w:rsidR="003A3FCC" w:rsidRPr="00822CC3" w:rsidRDefault="00904147" w:rsidP="003A3FCC">
      <w:pPr>
        <w:spacing w:after="0" w:line="360" w:lineRule="auto"/>
        <w:rPr>
          <w:szCs w:val="24"/>
        </w:rPr>
      </w:pPr>
      <w:r w:rsidRPr="00822CC3">
        <w:rPr>
          <w:szCs w:val="24"/>
        </w:rPr>
        <w:t xml:space="preserve"> </w:t>
      </w:r>
      <w:r w:rsidR="003A3FCC" w:rsidRPr="00822CC3">
        <w:rPr>
          <w:szCs w:val="24"/>
        </w:rPr>
        <w:t>Ponadto Miasto i Gmina Sanniki posiada w zarządzie budynki, w których mieszczą się świetlice wiejskie użyczone jej przez stowarzyszenia jakimi</w:t>
      </w:r>
      <w:r w:rsidR="00EA42F9" w:rsidRPr="00822CC3">
        <w:rPr>
          <w:szCs w:val="24"/>
        </w:rPr>
        <w:t xml:space="preserve"> są Ochotnicze Straże Pożarne w </w:t>
      </w:r>
      <w:r w:rsidR="003A3FCC" w:rsidRPr="00822CC3">
        <w:rPr>
          <w:szCs w:val="24"/>
        </w:rPr>
        <w:t xml:space="preserve">miejscowościach: Czyżew, Krubin, Lwówek, Osmolin, Sanniki, Sielce, </w:t>
      </w:r>
      <w:proofErr w:type="spellStart"/>
      <w:r w:rsidR="003A3FCC" w:rsidRPr="00822CC3">
        <w:rPr>
          <w:szCs w:val="24"/>
        </w:rPr>
        <w:t>Staropól</w:t>
      </w:r>
      <w:proofErr w:type="spellEnd"/>
      <w:r w:rsidR="003A3FCC" w:rsidRPr="00822CC3">
        <w:rPr>
          <w:szCs w:val="24"/>
        </w:rPr>
        <w:t xml:space="preserve"> i Szkarada.</w:t>
      </w:r>
    </w:p>
    <w:p w:rsidR="003A3FCC" w:rsidRPr="00B8060A" w:rsidRDefault="003A3FCC" w:rsidP="00822CC3">
      <w:pPr>
        <w:spacing w:after="0" w:line="360" w:lineRule="auto"/>
        <w:ind w:left="0" w:firstLine="0"/>
        <w:rPr>
          <w:szCs w:val="24"/>
        </w:rPr>
      </w:pPr>
      <w:r w:rsidRPr="00B8060A">
        <w:rPr>
          <w:szCs w:val="24"/>
        </w:rPr>
        <w:t>W zasobie mieszkaniowym gminy na koniec 20</w:t>
      </w:r>
      <w:r w:rsidR="00323635" w:rsidRPr="00B8060A">
        <w:rPr>
          <w:szCs w:val="24"/>
        </w:rPr>
        <w:t>2</w:t>
      </w:r>
      <w:r w:rsidR="008655DA" w:rsidRPr="00B8060A">
        <w:rPr>
          <w:szCs w:val="24"/>
        </w:rPr>
        <w:t>1</w:t>
      </w:r>
      <w:r w:rsidRPr="00B8060A">
        <w:rPr>
          <w:szCs w:val="24"/>
        </w:rPr>
        <w:t xml:space="preserve"> roku znajdowały się 62 lokale mieszkalne o łącznej powierzchni 18</w:t>
      </w:r>
      <w:r w:rsidR="00323635" w:rsidRPr="00B8060A">
        <w:rPr>
          <w:szCs w:val="24"/>
        </w:rPr>
        <w:t>33,56</w:t>
      </w:r>
      <w:r w:rsidRPr="00B8060A">
        <w:rPr>
          <w:szCs w:val="24"/>
        </w:rPr>
        <w:t xml:space="preserve"> m</w:t>
      </w:r>
      <w:r w:rsidRPr="00B8060A">
        <w:rPr>
          <w:szCs w:val="24"/>
          <w:vertAlign w:val="superscript"/>
        </w:rPr>
        <w:t>2</w:t>
      </w:r>
      <w:r w:rsidRPr="00B8060A">
        <w:rPr>
          <w:szCs w:val="24"/>
        </w:rPr>
        <w:t>, z tego lokali socjalnych było 39 o łącznej powierzchni użytkowej 968,33 m</w:t>
      </w:r>
      <w:r w:rsidRPr="00B8060A">
        <w:rPr>
          <w:szCs w:val="24"/>
          <w:vertAlign w:val="superscript"/>
        </w:rPr>
        <w:t>2</w:t>
      </w:r>
      <w:r w:rsidRPr="00B8060A">
        <w:rPr>
          <w:szCs w:val="24"/>
        </w:rPr>
        <w:t xml:space="preserve">, zaś lokali komunalnych było 23 o łącznej powierzchni </w:t>
      </w:r>
      <w:r w:rsidR="00F07C1E" w:rsidRPr="00B8060A">
        <w:rPr>
          <w:szCs w:val="24"/>
        </w:rPr>
        <w:t>865,23</w:t>
      </w:r>
      <w:r w:rsidRPr="00B8060A">
        <w:rPr>
          <w:szCs w:val="24"/>
        </w:rPr>
        <w:t xml:space="preserve"> m</w:t>
      </w:r>
      <w:r w:rsidRPr="00B8060A">
        <w:rPr>
          <w:szCs w:val="24"/>
          <w:vertAlign w:val="superscript"/>
        </w:rPr>
        <w:t>2</w:t>
      </w:r>
      <w:r w:rsidRPr="00B8060A">
        <w:rPr>
          <w:szCs w:val="24"/>
        </w:rPr>
        <w:t>.  5</w:t>
      </w:r>
      <w:r w:rsidR="00F07C1E" w:rsidRPr="00B8060A">
        <w:rPr>
          <w:szCs w:val="24"/>
        </w:rPr>
        <w:t>5</w:t>
      </w:r>
      <w:r w:rsidRPr="00B8060A">
        <w:rPr>
          <w:szCs w:val="24"/>
        </w:rPr>
        <w:t xml:space="preserve"> mieszka</w:t>
      </w:r>
      <w:r w:rsidR="00F07C1E" w:rsidRPr="00B8060A">
        <w:rPr>
          <w:szCs w:val="24"/>
        </w:rPr>
        <w:t xml:space="preserve">ń </w:t>
      </w:r>
      <w:r w:rsidRPr="00B8060A">
        <w:rPr>
          <w:szCs w:val="24"/>
        </w:rPr>
        <w:t>stanowiły przedmiot umów najmu,</w:t>
      </w:r>
      <w:r w:rsidR="00F07C1E" w:rsidRPr="00B8060A">
        <w:rPr>
          <w:szCs w:val="24"/>
        </w:rPr>
        <w:t xml:space="preserve"> 3</w:t>
      </w:r>
      <w:r w:rsidRPr="00B8060A">
        <w:rPr>
          <w:szCs w:val="24"/>
        </w:rPr>
        <w:t xml:space="preserve"> lokale zajmowane były przez osoby, z którymi po wygaśnięciu umów, nowe umowy nie zostały przedłużone, </w:t>
      </w:r>
      <w:r w:rsidR="008B4027" w:rsidRPr="00B8060A">
        <w:rPr>
          <w:szCs w:val="24"/>
        </w:rPr>
        <w:t>5</w:t>
      </w:r>
      <w:r w:rsidRPr="00B8060A">
        <w:rPr>
          <w:szCs w:val="24"/>
        </w:rPr>
        <w:t xml:space="preserve"> lokali było wolnych. W roku 20</w:t>
      </w:r>
      <w:r w:rsidR="00F07C1E" w:rsidRPr="00B8060A">
        <w:rPr>
          <w:szCs w:val="24"/>
        </w:rPr>
        <w:t>2</w:t>
      </w:r>
      <w:r w:rsidR="008655DA" w:rsidRPr="00B8060A">
        <w:rPr>
          <w:szCs w:val="24"/>
        </w:rPr>
        <w:t>1</w:t>
      </w:r>
      <w:r w:rsidRPr="00B8060A">
        <w:rPr>
          <w:szCs w:val="24"/>
        </w:rPr>
        <w:t xml:space="preserve"> nie oddano do użytkowania żadnych nowych </w:t>
      </w:r>
      <w:r w:rsidR="00B8060A">
        <w:rPr>
          <w:szCs w:val="24"/>
        </w:rPr>
        <w:t>mieszkań.</w:t>
      </w:r>
      <w:r w:rsidR="008655DA" w:rsidRPr="00B8060A">
        <w:rPr>
          <w:szCs w:val="24"/>
        </w:rPr>
        <w:t xml:space="preserve"> </w:t>
      </w:r>
      <w:r w:rsidR="00F07C1E" w:rsidRPr="00B8060A">
        <w:rPr>
          <w:szCs w:val="24"/>
        </w:rPr>
        <w:t>.</w:t>
      </w:r>
      <w:r w:rsidRPr="00B8060A">
        <w:rPr>
          <w:szCs w:val="24"/>
        </w:rPr>
        <w:t xml:space="preserve"> Przypis czynszów i innych opłat za najem lokali mieszkalnych na rok 20</w:t>
      </w:r>
      <w:r w:rsidR="00F07C1E" w:rsidRPr="00B8060A">
        <w:rPr>
          <w:szCs w:val="24"/>
        </w:rPr>
        <w:t>2</w:t>
      </w:r>
      <w:r w:rsidR="00B8060A" w:rsidRPr="00B8060A">
        <w:rPr>
          <w:szCs w:val="24"/>
        </w:rPr>
        <w:t>1</w:t>
      </w:r>
      <w:r w:rsidRPr="00B8060A">
        <w:rPr>
          <w:szCs w:val="24"/>
        </w:rPr>
        <w:t xml:space="preserve"> wynosił </w:t>
      </w:r>
      <w:r w:rsidR="00B8060A">
        <w:rPr>
          <w:bCs/>
          <w:iCs/>
          <w:color w:val="auto"/>
          <w:szCs w:val="24"/>
        </w:rPr>
        <w:t>113 </w:t>
      </w:r>
      <w:r w:rsidR="00B8060A" w:rsidRPr="00B8060A">
        <w:rPr>
          <w:bCs/>
          <w:iCs/>
          <w:color w:val="auto"/>
          <w:szCs w:val="24"/>
        </w:rPr>
        <w:t xml:space="preserve">561,16 </w:t>
      </w:r>
      <w:r w:rsidRPr="00B8060A">
        <w:rPr>
          <w:szCs w:val="24"/>
        </w:rPr>
        <w:t>zł. Ponadto, gmina posiada zarówno grunty przeznaczone po</w:t>
      </w:r>
      <w:r w:rsidR="00B8060A">
        <w:rPr>
          <w:szCs w:val="24"/>
        </w:rPr>
        <w:t>d działalność gospodarczą jak i </w:t>
      </w:r>
      <w:r w:rsidRPr="00B8060A">
        <w:rPr>
          <w:szCs w:val="24"/>
        </w:rPr>
        <w:t>działalność rolniczą, a także lokale przeznaczone pod komercyjn</w:t>
      </w:r>
      <w:r w:rsidR="00C50DBA" w:rsidRPr="00B8060A">
        <w:rPr>
          <w:szCs w:val="24"/>
        </w:rPr>
        <w:t>ą</w:t>
      </w:r>
      <w:r w:rsidRPr="00B8060A">
        <w:rPr>
          <w:szCs w:val="24"/>
        </w:rPr>
        <w:t xml:space="preserve"> działalność gospodarczą. Przypis opłat za najem i dzierżawę nieruchomości komercyjnych </w:t>
      </w:r>
      <w:r w:rsidR="00B71471" w:rsidRPr="00B8060A">
        <w:rPr>
          <w:szCs w:val="24"/>
        </w:rPr>
        <w:t>z</w:t>
      </w:r>
      <w:r w:rsidRPr="00B8060A">
        <w:rPr>
          <w:szCs w:val="24"/>
        </w:rPr>
        <w:t>a 20</w:t>
      </w:r>
      <w:r w:rsidR="002806E7" w:rsidRPr="00B8060A">
        <w:rPr>
          <w:szCs w:val="24"/>
        </w:rPr>
        <w:t>2</w:t>
      </w:r>
      <w:r w:rsidR="00B8060A">
        <w:rPr>
          <w:szCs w:val="24"/>
        </w:rPr>
        <w:t>1</w:t>
      </w:r>
      <w:r w:rsidRPr="00B8060A">
        <w:rPr>
          <w:szCs w:val="24"/>
        </w:rPr>
        <w:t xml:space="preserve"> rok wynosił </w:t>
      </w:r>
      <w:r w:rsidR="00B8060A" w:rsidRPr="00B8060A">
        <w:rPr>
          <w:bCs/>
          <w:color w:val="auto"/>
          <w:sz w:val="22"/>
        </w:rPr>
        <w:t>167 546,17 zł</w:t>
      </w:r>
      <w:r w:rsidR="00B8060A">
        <w:rPr>
          <w:bCs/>
          <w:color w:val="auto"/>
          <w:sz w:val="22"/>
        </w:rPr>
        <w:t>.</w:t>
      </w:r>
      <w:r w:rsidRPr="00B8060A">
        <w:rPr>
          <w:szCs w:val="24"/>
        </w:rPr>
        <w:t xml:space="preserve"> Opłaty </w:t>
      </w:r>
      <w:proofErr w:type="spellStart"/>
      <w:r w:rsidR="002806E7" w:rsidRPr="00B8060A">
        <w:rPr>
          <w:szCs w:val="24"/>
        </w:rPr>
        <w:t>przekształceniowe</w:t>
      </w:r>
      <w:proofErr w:type="spellEnd"/>
      <w:r w:rsidR="002806E7" w:rsidRPr="00B8060A">
        <w:rPr>
          <w:szCs w:val="24"/>
        </w:rPr>
        <w:t xml:space="preserve"> za </w:t>
      </w:r>
      <w:r w:rsidRPr="00B8060A">
        <w:rPr>
          <w:szCs w:val="24"/>
        </w:rPr>
        <w:t xml:space="preserve"> użytkowanie wieczyste nieruchomości przeznaczonych na potrzeby mieszkaniowe </w:t>
      </w:r>
      <w:r w:rsidR="002806E7" w:rsidRPr="00B8060A">
        <w:rPr>
          <w:szCs w:val="24"/>
        </w:rPr>
        <w:t xml:space="preserve">wyniosły </w:t>
      </w:r>
      <w:r w:rsidR="002C2A79" w:rsidRPr="00B8060A">
        <w:rPr>
          <w:szCs w:val="24"/>
        </w:rPr>
        <w:t>211,00</w:t>
      </w:r>
      <w:r w:rsidR="002806E7" w:rsidRPr="00B8060A">
        <w:rPr>
          <w:szCs w:val="24"/>
        </w:rPr>
        <w:t>zł</w:t>
      </w:r>
      <w:r w:rsidR="00B71471" w:rsidRPr="00B8060A">
        <w:rPr>
          <w:szCs w:val="24"/>
        </w:rPr>
        <w:t>, za nieruchomości pod działalność gospodarczą 5</w:t>
      </w:r>
      <w:r w:rsidR="00B8060A">
        <w:rPr>
          <w:szCs w:val="24"/>
        </w:rPr>
        <w:t>518,68</w:t>
      </w:r>
      <w:r w:rsidR="00B71471" w:rsidRPr="00B8060A">
        <w:rPr>
          <w:szCs w:val="24"/>
        </w:rPr>
        <w:t xml:space="preserve"> zł </w:t>
      </w:r>
      <w:r w:rsidRPr="00B8060A">
        <w:rPr>
          <w:szCs w:val="24"/>
        </w:rPr>
        <w:t xml:space="preserve"> </w:t>
      </w:r>
      <w:r w:rsidR="00B71471" w:rsidRPr="00B8060A">
        <w:rPr>
          <w:szCs w:val="24"/>
        </w:rPr>
        <w:t>.</w:t>
      </w:r>
    </w:p>
    <w:p w:rsidR="00386B05" w:rsidRDefault="00386B05">
      <w:pPr>
        <w:spacing w:after="160" w:line="259" w:lineRule="auto"/>
        <w:ind w:left="0" w:firstLine="0"/>
        <w:jc w:val="left"/>
        <w:rPr>
          <w:sz w:val="26"/>
          <w:szCs w:val="26"/>
        </w:rPr>
      </w:pPr>
    </w:p>
    <w:p w:rsidR="003230C3" w:rsidRPr="00E97A66" w:rsidRDefault="003230C3">
      <w:pPr>
        <w:spacing w:after="160" w:line="259" w:lineRule="auto"/>
        <w:ind w:left="0" w:firstLine="0"/>
        <w:jc w:val="left"/>
        <w:rPr>
          <w:sz w:val="26"/>
          <w:szCs w:val="26"/>
        </w:rPr>
      </w:pPr>
    </w:p>
    <w:p w:rsidR="00637A13" w:rsidRPr="00EC4492" w:rsidRDefault="00EC4492" w:rsidP="0083163D">
      <w:pPr>
        <w:pStyle w:val="Akapitzlist"/>
        <w:numPr>
          <w:ilvl w:val="0"/>
          <w:numId w:val="15"/>
        </w:numPr>
        <w:autoSpaceDE w:val="0"/>
        <w:autoSpaceDN w:val="0"/>
        <w:adjustRightInd w:val="0"/>
        <w:spacing w:after="120" w:line="240" w:lineRule="auto"/>
        <w:ind w:left="924" w:hanging="357"/>
        <w:rPr>
          <w:b/>
          <w:sz w:val="28"/>
          <w:szCs w:val="28"/>
        </w:rPr>
      </w:pPr>
      <w:r w:rsidRPr="00EC4492">
        <w:rPr>
          <w:b/>
          <w:sz w:val="28"/>
          <w:szCs w:val="28"/>
        </w:rPr>
        <w:t xml:space="preserve">Budżet Miasta </w:t>
      </w:r>
      <w:r>
        <w:rPr>
          <w:b/>
          <w:sz w:val="28"/>
          <w:szCs w:val="28"/>
        </w:rPr>
        <w:t>i</w:t>
      </w:r>
      <w:r w:rsidRPr="00EC4492">
        <w:rPr>
          <w:b/>
          <w:sz w:val="28"/>
          <w:szCs w:val="28"/>
        </w:rPr>
        <w:t xml:space="preserve"> Gminy Sanniki</w:t>
      </w:r>
    </w:p>
    <w:p w:rsidR="00C33AE3" w:rsidRPr="00D83E2D" w:rsidRDefault="00C33AE3" w:rsidP="00C33AE3">
      <w:pPr>
        <w:spacing w:after="0" w:line="360" w:lineRule="auto"/>
        <w:rPr>
          <w:b/>
          <w:szCs w:val="24"/>
        </w:rPr>
      </w:pPr>
      <w:r>
        <w:rPr>
          <w:b/>
          <w:szCs w:val="24"/>
        </w:rPr>
        <w:t>Finanse</w:t>
      </w:r>
    </w:p>
    <w:p w:rsidR="00C33AE3" w:rsidRPr="0085604B" w:rsidRDefault="00C33AE3" w:rsidP="00C33AE3">
      <w:pPr>
        <w:spacing w:after="0" w:line="360" w:lineRule="auto"/>
        <w:rPr>
          <w:szCs w:val="24"/>
        </w:rPr>
      </w:pPr>
      <w:r w:rsidRPr="0085604B">
        <w:rPr>
          <w:szCs w:val="24"/>
        </w:rPr>
        <w:t>Dochody budżetu Miasta i Gminy Sanniki w 2021 r. na plan 33.218.448,54 zł wykonane zostały w wysokości 33.242.188,67 zł tj. 100,07 % planu z tego:</w:t>
      </w:r>
    </w:p>
    <w:p w:rsidR="00C33AE3" w:rsidRPr="0085604B" w:rsidRDefault="00C33AE3" w:rsidP="00C33AE3">
      <w:pPr>
        <w:numPr>
          <w:ilvl w:val="0"/>
          <w:numId w:val="3"/>
        </w:numPr>
        <w:spacing w:after="0" w:line="360" w:lineRule="auto"/>
        <w:contextualSpacing/>
        <w:rPr>
          <w:szCs w:val="24"/>
        </w:rPr>
      </w:pPr>
      <w:r w:rsidRPr="0085604B">
        <w:rPr>
          <w:szCs w:val="24"/>
        </w:rPr>
        <w:t xml:space="preserve">dochody bieżące na plan 29.905.925,69 zł wykonane zostały w wysokości </w:t>
      </w:r>
      <w:r w:rsidRPr="0085604B">
        <w:rPr>
          <w:szCs w:val="24"/>
        </w:rPr>
        <w:br/>
        <w:t>29.929.654,82 zł tj. 100,08 % planu,</w:t>
      </w:r>
    </w:p>
    <w:p w:rsidR="00C33AE3" w:rsidRPr="0085604B" w:rsidRDefault="00C33AE3" w:rsidP="00C33AE3">
      <w:pPr>
        <w:numPr>
          <w:ilvl w:val="0"/>
          <w:numId w:val="3"/>
        </w:numPr>
        <w:spacing w:after="0" w:line="360" w:lineRule="auto"/>
        <w:contextualSpacing/>
        <w:rPr>
          <w:szCs w:val="24"/>
        </w:rPr>
      </w:pPr>
      <w:r w:rsidRPr="0085604B">
        <w:rPr>
          <w:szCs w:val="24"/>
        </w:rPr>
        <w:lastRenderedPageBreak/>
        <w:t xml:space="preserve">dochody majątkowe na plan 3.312.522,85 zł wykonane zostały w wysokości </w:t>
      </w:r>
      <w:r w:rsidRPr="0085604B">
        <w:rPr>
          <w:szCs w:val="24"/>
        </w:rPr>
        <w:br/>
        <w:t>3.312.533,85 zł tj. 100 % planu.</w:t>
      </w:r>
    </w:p>
    <w:p w:rsidR="00C33AE3" w:rsidRPr="0085604B" w:rsidRDefault="00C33AE3" w:rsidP="00C33AE3">
      <w:pPr>
        <w:spacing w:after="0" w:line="360" w:lineRule="auto"/>
        <w:contextualSpacing/>
        <w:rPr>
          <w:szCs w:val="24"/>
        </w:rPr>
      </w:pPr>
      <w:r w:rsidRPr="0085604B">
        <w:rPr>
          <w:szCs w:val="24"/>
        </w:rPr>
        <w:t>W 2021 roku Gmina Sanniki nie posiadała dochodów ze sprzedaży majątku.</w:t>
      </w:r>
    </w:p>
    <w:p w:rsidR="00C33AE3" w:rsidRPr="0085604B" w:rsidRDefault="00C33AE3" w:rsidP="00C33AE3">
      <w:pPr>
        <w:spacing w:after="0" w:line="360" w:lineRule="auto"/>
        <w:contextualSpacing/>
        <w:rPr>
          <w:szCs w:val="24"/>
        </w:rPr>
      </w:pPr>
      <w:r w:rsidRPr="0085604B">
        <w:rPr>
          <w:szCs w:val="24"/>
        </w:rPr>
        <w:t>Dochody budżetowe obejmowały:</w:t>
      </w:r>
    </w:p>
    <w:tbl>
      <w:tblPr>
        <w:tblW w:w="9216" w:type="dxa"/>
        <w:tblLayout w:type="fixed"/>
        <w:tblCellMar>
          <w:left w:w="70" w:type="dxa"/>
          <w:right w:w="70" w:type="dxa"/>
        </w:tblCellMar>
        <w:tblLook w:val="0000" w:firstRow="0" w:lastRow="0" w:firstColumn="0" w:lastColumn="0" w:noHBand="0" w:noVBand="0"/>
      </w:tblPr>
      <w:tblGrid>
        <w:gridCol w:w="7450"/>
        <w:gridCol w:w="1766"/>
      </w:tblGrid>
      <w:tr w:rsidR="00C33AE3" w:rsidRPr="0085604B" w:rsidTr="00437F21">
        <w:tc>
          <w:tcPr>
            <w:tcW w:w="7450" w:type="dxa"/>
            <w:shd w:val="clear" w:color="auto" w:fill="auto"/>
          </w:tcPr>
          <w:p w:rsidR="00C33AE3" w:rsidRPr="00FC530D" w:rsidRDefault="00C33AE3" w:rsidP="00023C57">
            <w:pPr>
              <w:pStyle w:val="Nagwek1"/>
              <w:keepLines w:val="0"/>
              <w:numPr>
                <w:ilvl w:val="0"/>
                <w:numId w:val="28"/>
              </w:numPr>
              <w:tabs>
                <w:tab w:val="left" w:pos="360"/>
              </w:tabs>
              <w:suppressAutoHyphens/>
              <w:overflowPunct w:val="0"/>
              <w:autoSpaceDE w:val="0"/>
              <w:spacing w:after="0" w:line="240" w:lineRule="auto"/>
              <w:textAlignment w:val="baseline"/>
              <w:rPr>
                <w:b w:val="0"/>
                <w:sz w:val="24"/>
                <w:szCs w:val="24"/>
              </w:rPr>
            </w:pPr>
            <w:r w:rsidRPr="00FC530D">
              <w:rPr>
                <w:b w:val="0"/>
                <w:sz w:val="24"/>
                <w:szCs w:val="24"/>
              </w:rPr>
              <w:t>Subwencje</w:t>
            </w:r>
          </w:p>
        </w:tc>
        <w:tc>
          <w:tcPr>
            <w:tcW w:w="1766" w:type="dxa"/>
            <w:shd w:val="clear" w:color="auto" w:fill="auto"/>
          </w:tcPr>
          <w:p w:rsidR="00C33AE3" w:rsidRPr="00FC530D" w:rsidRDefault="00C33AE3" w:rsidP="00D24A3D">
            <w:pPr>
              <w:pStyle w:val="Nagwek1"/>
              <w:keepLines w:val="0"/>
              <w:tabs>
                <w:tab w:val="num" w:pos="0"/>
              </w:tabs>
              <w:suppressAutoHyphens/>
              <w:overflowPunct w:val="0"/>
              <w:autoSpaceDE w:val="0"/>
              <w:spacing w:after="0" w:line="240" w:lineRule="auto"/>
              <w:ind w:left="432" w:hanging="432"/>
              <w:jc w:val="right"/>
              <w:textAlignment w:val="baseline"/>
              <w:rPr>
                <w:b w:val="0"/>
                <w:sz w:val="24"/>
                <w:szCs w:val="24"/>
              </w:rPr>
            </w:pPr>
            <w:r w:rsidRPr="00FC530D">
              <w:rPr>
                <w:b w:val="0"/>
                <w:sz w:val="24"/>
                <w:szCs w:val="24"/>
              </w:rPr>
              <w:t>7.727.423,00</w:t>
            </w:r>
          </w:p>
        </w:tc>
      </w:tr>
      <w:tr w:rsidR="00C33AE3" w:rsidRPr="0085604B" w:rsidTr="00C33AE3">
        <w:trPr>
          <w:trHeight w:val="445"/>
        </w:trPr>
        <w:tc>
          <w:tcPr>
            <w:tcW w:w="7450" w:type="dxa"/>
            <w:shd w:val="clear" w:color="auto" w:fill="auto"/>
          </w:tcPr>
          <w:p w:rsidR="00C33AE3" w:rsidRPr="00FC530D" w:rsidRDefault="00C33AE3" w:rsidP="00D24A3D">
            <w:pPr>
              <w:pStyle w:val="Nagwek1"/>
              <w:tabs>
                <w:tab w:val="left" w:pos="360"/>
              </w:tabs>
              <w:spacing w:after="0" w:line="240" w:lineRule="auto"/>
              <w:ind w:left="0" w:firstLine="0"/>
              <w:rPr>
                <w:b w:val="0"/>
                <w:sz w:val="24"/>
                <w:szCs w:val="24"/>
              </w:rPr>
            </w:pPr>
            <w:r w:rsidRPr="00FC530D">
              <w:rPr>
                <w:b w:val="0"/>
                <w:sz w:val="24"/>
                <w:szCs w:val="24"/>
              </w:rPr>
              <w:t>z czego:</w:t>
            </w:r>
          </w:p>
        </w:tc>
        <w:tc>
          <w:tcPr>
            <w:tcW w:w="1766" w:type="dxa"/>
            <w:shd w:val="clear" w:color="auto" w:fill="auto"/>
          </w:tcPr>
          <w:p w:rsidR="00C33AE3" w:rsidRPr="00FC530D" w:rsidRDefault="00C33AE3" w:rsidP="00D24A3D">
            <w:pPr>
              <w:pStyle w:val="Nagwek1"/>
              <w:keepLines w:val="0"/>
              <w:tabs>
                <w:tab w:val="num" w:pos="0"/>
              </w:tabs>
              <w:suppressAutoHyphens/>
              <w:overflowPunct w:val="0"/>
              <w:autoSpaceDE w:val="0"/>
              <w:spacing w:after="0" w:line="240" w:lineRule="auto"/>
              <w:ind w:left="432" w:hanging="432"/>
              <w:jc w:val="right"/>
              <w:textAlignment w:val="baseline"/>
              <w:rPr>
                <w:b w:val="0"/>
                <w:sz w:val="24"/>
                <w:szCs w:val="24"/>
              </w:rPr>
            </w:pPr>
          </w:p>
        </w:tc>
      </w:tr>
      <w:tr w:rsidR="00C33AE3" w:rsidRPr="0085604B" w:rsidTr="00437F21">
        <w:tc>
          <w:tcPr>
            <w:tcW w:w="7450" w:type="dxa"/>
            <w:shd w:val="clear" w:color="auto" w:fill="auto"/>
          </w:tcPr>
          <w:p w:rsidR="00C33AE3" w:rsidRPr="00FC530D" w:rsidRDefault="00C33AE3" w:rsidP="00D24A3D">
            <w:pPr>
              <w:pStyle w:val="Nagwek1"/>
              <w:keepLines w:val="0"/>
              <w:numPr>
                <w:ilvl w:val="0"/>
                <w:numId w:val="5"/>
              </w:numPr>
              <w:tabs>
                <w:tab w:val="left" w:pos="360"/>
              </w:tabs>
              <w:suppressAutoHyphens/>
              <w:overflowPunct w:val="0"/>
              <w:autoSpaceDE w:val="0"/>
              <w:spacing w:after="0" w:line="360" w:lineRule="auto"/>
              <w:textAlignment w:val="baseline"/>
              <w:rPr>
                <w:b w:val="0"/>
                <w:sz w:val="24"/>
                <w:szCs w:val="24"/>
              </w:rPr>
            </w:pPr>
            <w:r w:rsidRPr="00FC530D">
              <w:rPr>
                <w:b w:val="0"/>
                <w:sz w:val="24"/>
                <w:szCs w:val="24"/>
              </w:rPr>
              <w:t xml:space="preserve">część oświatowa subwencji ogólnej                      </w:t>
            </w:r>
          </w:p>
        </w:tc>
        <w:tc>
          <w:tcPr>
            <w:tcW w:w="1766" w:type="dxa"/>
            <w:shd w:val="clear" w:color="auto" w:fill="auto"/>
          </w:tcPr>
          <w:p w:rsidR="00C33AE3" w:rsidRPr="00FC530D" w:rsidRDefault="00C33AE3" w:rsidP="00D24A3D">
            <w:pPr>
              <w:pStyle w:val="Nagwek1"/>
              <w:keepLines w:val="0"/>
              <w:tabs>
                <w:tab w:val="num" w:pos="0"/>
              </w:tabs>
              <w:suppressAutoHyphens/>
              <w:overflowPunct w:val="0"/>
              <w:autoSpaceDE w:val="0"/>
              <w:snapToGrid w:val="0"/>
              <w:spacing w:after="0" w:line="240" w:lineRule="auto"/>
              <w:ind w:left="432" w:hanging="432"/>
              <w:jc w:val="right"/>
              <w:textAlignment w:val="baseline"/>
              <w:rPr>
                <w:b w:val="0"/>
                <w:sz w:val="24"/>
                <w:szCs w:val="24"/>
              </w:rPr>
            </w:pPr>
            <w:r w:rsidRPr="00FC530D">
              <w:rPr>
                <w:b w:val="0"/>
                <w:sz w:val="24"/>
                <w:szCs w:val="24"/>
              </w:rPr>
              <w:t>4.851.445,00</w:t>
            </w:r>
          </w:p>
        </w:tc>
      </w:tr>
      <w:tr w:rsidR="00C33AE3" w:rsidRPr="0085604B" w:rsidTr="00437F21">
        <w:tc>
          <w:tcPr>
            <w:tcW w:w="7450" w:type="dxa"/>
            <w:shd w:val="clear" w:color="auto" w:fill="auto"/>
          </w:tcPr>
          <w:p w:rsidR="00C33AE3" w:rsidRPr="00FC530D" w:rsidRDefault="00C33AE3" w:rsidP="00D24A3D">
            <w:pPr>
              <w:pStyle w:val="Nagwek1"/>
              <w:keepLines w:val="0"/>
              <w:numPr>
                <w:ilvl w:val="0"/>
                <w:numId w:val="5"/>
              </w:numPr>
              <w:tabs>
                <w:tab w:val="left" w:pos="360"/>
              </w:tabs>
              <w:suppressAutoHyphens/>
              <w:overflowPunct w:val="0"/>
              <w:autoSpaceDE w:val="0"/>
              <w:spacing w:after="0" w:line="360" w:lineRule="auto"/>
              <w:textAlignment w:val="baseline"/>
              <w:rPr>
                <w:b w:val="0"/>
                <w:sz w:val="24"/>
                <w:szCs w:val="24"/>
              </w:rPr>
            </w:pPr>
            <w:r w:rsidRPr="00FC530D">
              <w:rPr>
                <w:b w:val="0"/>
                <w:sz w:val="24"/>
                <w:szCs w:val="24"/>
              </w:rPr>
              <w:t xml:space="preserve">część wyrównawcza subwencji ogólnej                </w:t>
            </w:r>
          </w:p>
        </w:tc>
        <w:tc>
          <w:tcPr>
            <w:tcW w:w="1766" w:type="dxa"/>
            <w:shd w:val="clear" w:color="auto" w:fill="auto"/>
          </w:tcPr>
          <w:p w:rsidR="00C33AE3" w:rsidRPr="00FC530D" w:rsidRDefault="00C33AE3" w:rsidP="00D24A3D">
            <w:pPr>
              <w:pStyle w:val="Nagwek1"/>
              <w:keepLines w:val="0"/>
              <w:tabs>
                <w:tab w:val="num" w:pos="0"/>
              </w:tabs>
              <w:suppressAutoHyphens/>
              <w:overflowPunct w:val="0"/>
              <w:autoSpaceDE w:val="0"/>
              <w:snapToGrid w:val="0"/>
              <w:spacing w:after="0" w:line="240" w:lineRule="auto"/>
              <w:ind w:left="432" w:hanging="432"/>
              <w:jc w:val="right"/>
              <w:textAlignment w:val="baseline"/>
              <w:rPr>
                <w:b w:val="0"/>
                <w:sz w:val="24"/>
                <w:szCs w:val="24"/>
              </w:rPr>
            </w:pPr>
            <w:r w:rsidRPr="00FC530D">
              <w:rPr>
                <w:b w:val="0"/>
                <w:sz w:val="24"/>
                <w:szCs w:val="24"/>
              </w:rPr>
              <w:t>2.875.978,00</w:t>
            </w:r>
          </w:p>
        </w:tc>
      </w:tr>
      <w:tr w:rsidR="00C33AE3" w:rsidRPr="0085604B" w:rsidTr="00437F21">
        <w:tc>
          <w:tcPr>
            <w:tcW w:w="7450" w:type="dxa"/>
            <w:shd w:val="clear" w:color="auto" w:fill="auto"/>
          </w:tcPr>
          <w:p w:rsidR="00C33AE3" w:rsidRPr="00FC530D" w:rsidRDefault="00C33AE3" w:rsidP="00D24A3D">
            <w:pPr>
              <w:pStyle w:val="Nagwek1"/>
              <w:keepLines w:val="0"/>
              <w:tabs>
                <w:tab w:val="num" w:pos="0"/>
                <w:tab w:val="left" w:pos="360"/>
              </w:tabs>
              <w:suppressAutoHyphens/>
              <w:overflowPunct w:val="0"/>
              <w:autoSpaceDE w:val="0"/>
              <w:spacing w:after="0" w:line="360" w:lineRule="auto"/>
              <w:ind w:left="432" w:hanging="432"/>
              <w:textAlignment w:val="baseline"/>
              <w:rPr>
                <w:sz w:val="24"/>
                <w:szCs w:val="24"/>
              </w:rPr>
            </w:pPr>
            <w:r w:rsidRPr="00FC530D">
              <w:rPr>
                <w:b w:val="0"/>
                <w:sz w:val="24"/>
                <w:szCs w:val="24"/>
              </w:rPr>
              <w:t>Wpływ subwencji stanowi – 23,25 % wykonania dochodów</w:t>
            </w:r>
          </w:p>
        </w:tc>
        <w:tc>
          <w:tcPr>
            <w:tcW w:w="1766" w:type="dxa"/>
            <w:shd w:val="clear" w:color="auto" w:fill="auto"/>
          </w:tcPr>
          <w:p w:rsidR="00C33AE3" w:rsidRPr="00FC530D" w:rsidRDefault="00C33AE3" w:rsidP="00D24A3D">
            <w:pPr>
              <w:snapToGrid w:val="0"/>
              <w:spacing w:after="0" w:line="240" w:lineRule="auto"/>
              <w:jc w:val="right"/>
              <w:rPr>
                <w:szCs w:val="24"/>
              </w:rPr>
            </w:pPr>
          </w:p>
        </w:tc>
      </w:tr>
      <w:tr w:rsidR="00C33AE3" w:rsidRPr="0085604B" w:rsidTr="00437F21">
        <w:tc>
          <w:tcPr>
            <w:tcW w:w="7450" w:type="dxa"/>
            <w:shd w:val="clear" w:color="auto" w:fill="auto"/>
          </w:tcPr>
          <w:p w:rsidR="00C33AE3" w:rsidRPr="00FC530D" w:rsidRDefault="00C33AE3" w:rsidP="00D24A3D">
            <w:pPr>
              <w:pStyle w:val="Nagwek1"/>
              <w:keepLines w:val="0"/>
              <w:tabs>
                <w:tab w:val="num" w:pos="0"/>
                <w:tab w:val="left" w:pos="360"/>
              </w:tabs>
              <w:suppressAutoHyphens/>
              <w:overflowPunct w:val="0"/>
              <w:autoSpaceDE w:val="0"/>
              <w:spacing w:after="0" w:line="360" w:lineRule="auto"/>
              <w:ind w:left="0" w:firstLine="360"/>
              <w:textAlignment w:val="baseline"/>
              <w:rPr>
                <w:sz w:val="24"/>
                <w:szCs w:val="24"/>
              </w:rPr>
            </w:pPr>
            <w:r w:rsidRPr="00FC530D">
              <w:rPr>
                <w:b w:val="0"/>
                <w:sz w:val="24"/>
                <w:szCs w:val="24"/>
              </w:rPr>
              <w:t xml:space="preserve">2. Dotacje na zadania zlecone               </w:t>
            </w:r>
          </w:p>
        </w:tc>
        <w:tc>
          <w:tcPr>
            <w:tcW w:w="1766" w:type="dxa"/>
            <w:shd w:val="clear" w:color="auto" w:fill="auto"/>
          </w:tcPr>
          <w:p w:rsidR="00C33AE3" w:rsidRPr="00FC530D" w:rsidRDefault="00C33AE3" w:rsidP="00D24A3D">
            <w:pPr>
              <w:snapToGrid w:val="0"/>
              <w:spacing w:after="0" w:line="240" w:lineRule="auto"/>
              <w:jc w:val="right"/>
              <w:rPr>
                <w:szCs w:val="24"/>
              </w:rPr>
            </w:pPr>
            <w:r w:rsidRPr="00FC530D">
              <w:rPr>
                <w:szCs w:val="24"/>
              </w:rPr>
              <w:t>9.036.725,24</w:t>
            </w:r>
          </w:p>
        </w:tc>
      </w:tr>
    </w:tbl>
    <w:p w:rsidR="00D24A3D" w:rsidRDefault="00D24A3D"/>
    <w:tbl>
      <w:tblPr>
        <w:tblW w:w="9216" w:type="dxa"/>
        <w:tblLayout w:type="fixed"/>
        <w:tblCellMar>
          <w:left w:w="70" w:type="dxa"/>
          <w:right w:w="70" w:type="dxa"/>
        </w:tblCellMar>
        <w:tblLook w:val="0000" w:firstRow="0" w:lastRow="0" w:firstColumn="0" w:lastColumn="0" w:noHBand="0" w:noVBand="0"/>
      </w:tblPr>
      <w:tblGrid>
        <w:gridCol w:w="7450"/>
        <w:gridCol w:w="1766"/>
      </w:tblGrid>
      <w:tr w:rsidR="00C33AE3" w:rsidRPr="0085604B" w:rsidTr="00437F21">
        <w:tc>
          <w:tcPr>
            <w:tcW w:w="7450" w:type="dxa"/>
            <w:shd w:val="clear" w:color="auto" w:fill="auto"/>
          </w:tcPr>
          <w:p w:rsidR="00C33AE3" w:rsidRPr="00FC530D" w:rsidRDefault="00C33AE3" w:rsidP="00D24A3D">
            <w:pPr>
              <w:pStyle w:val="Nagwek1"/>
              <w:keepLines w:val="0"/>
              <w:tabs>
                <w:tab w:val="num" w:pos="0"/>
                <w:tab w:val="left" w:pos="360"/>
              </w:tabs>
              <w:suppressAutoHyphens/>
              <w:overflowPunct w:val="0"/>
              <w:autoSpaceDE w:val="0"/>
              <w:spacing w:after="0" w:line="360" w:lineRule="auto"/>
              <w:ind w:left="0" w:firstLine="360"/>
              <w:textAlignment w:val="baseline"/>
              <w:rPr>
                <w:b w:val="0"/>
                <w:sz w:val="24"/>
                <w:szCs w:val="24"/>
              </w:rPr>
            </w:pPr>
            <w:r w:rsidRPr="00FC530D">
              <w:rPr>
                <w:b w:val="0"/>
                <w:sz w:val="24"/>
                <w:szCs w:val="24"/>
              </w:rPr>
              <w:t>3. Dotacje na dofinansowanie zadań własnych i środki na dofinansowanie realizacji zadań</w:t>
            </w:r>
          </w:p>
        </w:tc>
        <w:tc>
          <w:tcPr>
            <w:tcW w:w="1766" w:type="dxa"/>
            <w:shd w:val="clear" w:color="auto" w:fill="auto"/>
          </w:tcPr>
          <w:p w:rsidR="00C33AE3" w:rsidRPr="00FC530D" w:rsidRDefault="00C33AE3" w:rsidP="00C33AE3">
            <w:pPr>
              <w:pStyle w:val="Nagwek1"/>
              <w:keepLines w:val="0"/>
              <w:tabs>
                <w:tab w:val="num" w:pos="0"/>
              </w:tabs>
              <w:suppressAutoHyphens/>
              <w:overflowPunct w:val="0"/>
              <w:autoSpaceDE w:val="0"/>
              <w:snapToGrid w:val="0"/>
              <w:spacing w:after="0" w:line="360" w:lineRule="auto"/>
              <w:ind w:left="432" w:hanging="432"/>
              <w:jc w:val="right"/>
              <w:textAlignment w:val="baseline"/>
              <w:rPr>
                <w:b w:val="0"/>
                <w:sz w:val="24"/>
                <w:szCs w:val="24"/>
              </w:rPr>
            </w:pPr>
            <w:r w:rsidRPr="00FC530D">
              <w:rPr>
                <w:b w:val="0"/>
                <w:sz w:val="24"/>
                <w:szCs w:val="24"/>
              </w:rPr>
              <w:t>5.338.053,84</w:t>
            </w:r>
          </w:p>
        </w:tc>
      </w:tr>
      <w:tr w:rsidR="00C33AE3" w:rsidRPr="0085604B" w:rsidTr="00437F21">
        <w:tc>
          <w:tcPr>
            <w:tcW w:w="7450" w:type="dxa"/>
            <w:shd w:val="clear" w:color="auto" w:fill="auto"/>
          </w:tcPr>
          <w:p w:rsidR="00C33AE3" w:rsidRPr="00FC530D" w:rsidRDefault="00C33AE3" w:rsidP="00C33AE3">
            <w:pPr>
              <w:pStyle w:val="Nagwek1"/>
              <w:keepLines w:val="0"/>
              <w:tabs>
                <w:tab w:val="num" w:pos="0"/>
                <w:tab w:val="left" w:pos="360"/>
              </w:tabs>
              <w:suppressAutoHyphens/>
              <w:overflowPunct w:val="0"/>
              <w:autoSpaceDE w:val="0"/>
              <w:spacing w:after="0" w:line="360" w:lineRule="auto"/>
              <w:ind w:left="432" w:hanging="432"/>
              <w:textAlignment w:val="baseline"/>
              <w:rPr>
                <w:b w:val="0"/>
                <w:sz w:val="24"/>
                <w:szCs w:val="24"/>
              </w:rPr>
            </w:pPr>
            <w:r w:rsidRPr="00FC530D">
              <w:rPr>
                <w:b w:val="0"/>
                <w:sz w:val="24"/>
                <w:szCs w:val="24"/>
              </w:rPr>
              <w:t xml:space="preserve">       4. Dotacje celowe w ramach programów finansowanych z udziałem środków europejskich</w:t>
            </w:r>
          </w:p>
        </w:tc>
        <w:tc>
          <w:tcPr>
            <w:tcW w:w="1766" w:type="dxa"/>
            <w:shd w:val="clear" w:color="auto" w:fill="auto"/>
          </w:tcPr>
          <w:p w:rsidR="00C33AE3" w:rsidRPr="00FC530D" w:rsidRDefault="00C33AE3" w:rsidP="00C33AE3">
            <w:pPr>
              <w:pStyle w:val="Nagwek1"/>
              <w:keepLines w:val="0"/>
              <w:tabs>
                <w:tab w:val="num" w:pos="0"/>
              </w:tabs>
              <w:suppressAutoHyphens/>
              <w:overflowPunct w:val="0"/>
              <w:autoSpaceDE w:val="0"/>
              <w:spacing w:after="0" w:line="360" w:lineRule="auto"/>
              <w:ind w:left="432" w:hanging="432"/>
              <w:jc w:val="right"/>
              <w:textAlignment w:val="baseline"/>
              <w:rPr>
                <w:b w:val="0"/>
                <w:sz w:val="24"/>
                <w:szCs w:val="24"/>
              </w:rPr>
            </w:pPr>
            <w:r w:rsidRPr="00FC530D">
              <w:rPr>
                <w:b w:val="0"/>
                <w:sz w:val="24"/>
                <w:szCs w:val="24"/>
              </w:rPr>
              <w:t>68.907,60</w:t>
            </w:r>
          </w:p>
        </w:tc>
      </w:tr>
      <w:tr w:rsidR="00C33AE3" w:rsidRPr="0085604B" w:rsidTr="00437F21">
        <w:tc>
          <w:tcPr>
            <w:tcW w:w="7450" w:type="dxa"/>
            <w:shd w:val="clear" w:color="auto" w:fill="auto"/>
          </w:tcPr>
          <w:p w:rsidR="00C33AE3" w:rsidRPr="00FC530D" w:rsidRDefault="00C33AE3" w:rsidP="00C33AE3">
            <w:pPr>
              <w:pStyle w:val="Nagwek1"/>
              <w:keepLines w:val="0"/>
              <w:tabs>
                <w:tab w:val="num" w:pos="0"/>
              </w:tabs>
              <w:suppressAutoHyphens/>
              <w:overflowPunct w:val="0"/>
              <w:autoSpaceDE w:val="0"/>
              <w:spacing w:after="0" w:line="360" w:lineRule="auto"/>
              <w:ind w:left="432" w:hanging="432"/>
              <w:textAlignment w:val="baseline"/>
              <w:rPr>
                <w:b w:val="0"/>
                <w:sz w:val="24"/>
                <w:szCs w:val="24"/>
              </w:rPr>
            </w:pPr>
            <w:r w:rsidRPr="00FC530D">
              <w:rPr>
                <w:b w:val="0"/>
                <w:sz w:val="24"/>
                <w:szCs w:val="24"/>
              </w:rPr>
              <w:t xml:space="preserve">Ogółem wpływ dotacji i środków na dofinansowanie realizacji zadań </w:t>
            </w:r>
          </w:p>
        </w:tc>
        <w:tc>
          <w:tcPr>
            <w:tcW w:w="1766" w:type="dxa"/>
            <w:shd w:val="clear" w:color="auto" w:fill="auto"/>
          </w:tcPr>
          <w:p w:rsidR="00C33AE3" w:rsidRPr="00FC530D" w:rsidRDefault="00C33AE3" w:rsidP="00C33AE3">
            <w:pPr>
              <w:pStyle w:val="Nagwek1"/>
              <w:keepLines w:val="0"/>
              <w:tabs>
                <w:tab w:val="num" w:pos="0"/>
              </w:tabs>
              <w:suppressAutoHyphens/>
              <w:overflowPunct w:val="0"/>
              <w:autoSpaceDE w:val="0"/>
              <w:spacing w:after="0" w:line="360" w:lineRule="auto"/>
              <w:ind w:left="432" w:hanging="432"/>
              <w:jc w:val="right"/>
              <w:textAlignment w:val="baseline"/>
              <w:rPr>
                <w:b w:val="0"/>
                <w:sz w:val="24"/>
                <w:szCs w:val="24"/>
              </w:rPr>
            </w:pPr>
            <w:r w:rsidRPr="00FC530D">
              <w:rPr>
                <w:b w:val="0"/>
                <w:sz w:val="24"/>
                <w:szCs w:val="24"/>
              </w:rPr>
              <w:t>14.443.686,68</w:t>
            </w:r>
          </w:p>
        </w:tc>
      </w:tr>
      <w:tr w:rsidR="00C33AE3" w:rsidRPr="0085604B" w:rsidTr="00437F21">
        <w:tc>
          <w:tcPr>
            <w:tcW w:w="7450" w:type="dxa"/>
            <w:shd w:val="clear" w:color="auto" w:fill="auto"/>
          </w:tcPr>
          <w:p w:rsidR="00C33AE3" w:rsidRPr="00FC530D" w:rsidRDefault="00C33AE3" w:rsidP="00C33AE3">
            <w:pPr>
              <w:pStyle w:val="Nagwek1"/>
              <w:tabs>
                <w:tab w:val="left" w:pos="360"/>
              </w:tabs>
              <w:spacing w:after="0" w:line="360" w:lineRule="auto"/>
              <w:ind w:left="432" w:hanging="432"/>
              <w:rPr>
                <w:b w:val="0"/>
                <w:sz w:val="24"/>
                <w:szCs w:val="24"/>
              </w:rPr>
            </w:pPr>
            <w:r w:rsidRPr="00FC530D">
              <w:rPr>
                <w:b w:val="0"/>
                <w:sz w:val="24"/>
                <w:szCs w:val="24"/>
              </w:rPr>
              <w:t>i stanowi 40,52 % wpływu dochodów ogółem.</w:t>
            </w:r>
          </w:p>
        </w:tc>
        <w:tc>
          <w:tcPr>
            <w:tcW w:w="1766" w:type="dxa"/>
            <w:shd w:val="clear" w:color="auto" w:fill="auto"/>
          </w:tcPr>
          <w:p w:rsidR="00C33AE3" w:rsidRPr="00FC530D" w:rsidRDefault="00C33AE3" w:rsidP="00C33AE3">
            <w:pPr>
              <w:pStyle w:val="Nagwek1"/>
              <w:keepLines w:val="0"/>
              <w:tabs>
                <w:tab w:val="num" w:pos="0"/>
              </w:tabs>
              <w:suppressAutoHyphens/>
              <w:overflowPunct w:val="0"/>
              <w:autoSpaceDE w:val="0"/>
              <w:snapToGrid w:val="0"/>
              <w:spacing w:after="0" w:line="360" w:lineRule="auto"/>
              <w:ind w:left="432" w:hanging="432"/>
              <w:jc w:val="right"/>
              <w:textAlignment w:val="baseline"/>
              <w:rPr>
                <w:b w:val="0"/>
                <w:sz w:val="24"/>
                <w:szCs w:val="24"/>
              </w:rPr>
            </w:pPr>
          </w:p>
        </w:tc>
      </w:tr>
      <w:tr w:rsidR="00C33AE3" w:rsidRPr="0085604B" w:rsidTr="00437F21">
        <w:tc>
          <w:tcPr>
            <w:tcW w:w="7450" w:type="dxa"/>
            <w:shd w:val="clear" w:color="auto" w:fill="auto"/>
          </w:tcPr>
          <w:p w:rsidR="00C33AE3" w:rsidRPr="00FC530D" w:rsidRDefault="00C33AE3" w:rsidP="00C33AE3">
            <w:pPr>
              <w:pStyle w:val="Nagwek1"/>
              <w:keepLines w:val="0"/>
              <w:tabs>
                <w:tab w:val="num" w:pos="0"/>
                <w:tab w:val="left" w:pos="360"/>
              </w:tabs>
              <w:suppressAutoHyphens/>
              <w:overflowPunct w:val="0"/>
              <w:autoSpaceDE w:val="0"/>
              <w:spacing w:after="0" w:line="360" w:lineRule="auto"/>
              <w:ind w:left="432" w:hanging="432"/>
              <w:textAlignment w:val="baseline"/>
              <w:rPr>
                <w:b w:val="0"/>
                <w:sz w:val="24"/>
                <w:szCs w:val="24"/>
              </w:rPr>
            </w:pPr>
            <w:r w:rsidRPr="00FC530D">
              <w:rPr>
                <w:b w:val="0"/>
                <w:sz w:val="24"/>
                <w:szCs w:val="24"/>
              </w:rPr>
              <w:t xml:space="preserve">      5. Dochody własne</w:t>
            </w:r>
          </w:p>
        </w:tc>
        <w:tc>
          <w:tcPr>
            <w:tcW w:w="1766" w:type="dxa"/>
            <w:shd w:val="clear" w:color="auto" w:fill="auto"/>
          </w:tcPr>
          <w:p w:rsidR="00C33AE3" w:rsidRPr="00FC530D" w:rsidRDefault="00C33AE3" w:rsidP="00C33AE3">
            <w:pPr>
              <w:pStyle w:val="Nagwek1"/>
              <w:keepLines w:val="0"/>
              <w:tabs>
                <w:tab w:val="num" w:pos="0"/>
              </w:tabs>
              <w:suppressAutoHyphens/>
              <w:overflowPunct w:val="0"/>
              <w:autoSpaceDE w:val="0"/>
              <w:spacing w:after="0" w:line="360" w:lineRule="auto"/>
              <w:ind w:left="432" w:hanging="432"/>
              <w:jc w:val="right"/>
              <w:textAlignment w:val="baseline"/>
              <w:rPr>
                <w:b w:val="0"/>
                <w:sz w:val="24"/>
                <w:szCs w:val="24"/>
              </w:rPr>
            </w:pPr>
            <w:r w:rsidRPr="00FC530D">
              <w:rPr>
                <w:b w:val="0"/>
                <w:sz w:val="24"/>
                <w:szCs w:val="24"/>
              </w:rPr>
              <w:t>11.071.078,99</w:t>
            </w:r>
          </w:p>
        </w:tc>
      </w:tr>
      <w:tr w:rsidR="00C33AE3" w:rsidRPr="0085604B" w:rsidTr="00437F21">
        <w:tc>
          <w:tcPr>
            <w:tcW w:w="7450" w:type="dxa"/>
            <w:shd w:val="clear" w:color="auto" w:fill="auto"/>
          </w:tcPr>
          <w:p w:rsidR="00C33AE3" w:rsidRPr="00FC530D" w:rsidRDefault="00C33AE3" w:rsidP="00C33AE3">
            <w:pPr>
              <w:pStyle w:val="Nagwek1"/>
              <w:keepLines w:val="0"/>
              <w:tabs>
                <w:tab w:val="num" w:pos="0"/>
                <w:tab w:val="left" w:pos="360"/>
              </w:tabs>
              <w:suppressAutoHyphens/>
              <w:overflowPunct w:val="0"/>
              <w:autoSpaceDE w:val="0"/>
              <w:spacing w:after="0" w:line="360" w:lineRule="auto"/>
              <w:ind w:left="432" w:hanging="432"/>
              <w:textAlignment w:val="baseline"/>
              <w:rPr>
                <w:sz w:val="24"/>
                <w:szCs w:val="24"/>
              </w:rPr>
            </w:pPr>
            <w:r w:rsidRPr="00FC530D">
              <w:rPr>
                <w:b w:val="0"/>
                <w:sz w:val="24"/>
                <w:szCs w:val="24"/>
              </w:rPr>
              <w:t>co stanowi 33,30 % wpływu dochodów ogółem,</w:t>
            </w:r>
          </w:p>
        </w:tc>
        <w:tc>
          <w:tcPr>
            <w:tcW w:w="1766" w:type="dxa"/>
            <w:shd w:val="clear" w:color="auto" w:fill="auto"/>
          </w:tcPr>
          <w:p w:rsidR="00C33AE3" w:rsidRPr="00FC530D" w:rsidRDefault="00C33AE3" w:rsidP="00C33AE3">
            <w:pPr>
              <w:pStyle w:val="Nagwek1"/>
              <w:keepLines w:val="0"/>
              <w:tabs>
                <w:tab w:val="num" w:pos="0"/>
              </w:tabs>
              <w:suppressAutoHyphens/>
              <w:overflowPunct w:val="0"/>
              <w:autoSpaceDE w:val="0"/>
              <w:snapToGrid w:val="0"/>
              <w:spacing w:after="0" w:line="360" w:lineRule="auto"/>
              <w:ind w:left="432" w:hanging="432"/>
              <w:jc w:val="right"/>
              <w:textAlignment w:val="baseline"/>
              <w:rPr>
                <w:sz w:val="24"/>
                <w:szCs w:val="24"/>
              </w:rPr>
            </w:pPr>
          </w:p>
        </w:tc>
      </w:tr>
      <w:tr w:rsidR="00C33AE3" w:rsidRPr="0085604B" w:rsidTr="00437F21">
        <w:trPr>
          <w:trHeight w:val="306"/>
        </w:trPr>
        <w:tc>
          <w:tcPr>
            <w:tcW w:w="7450" w:type="dxa"/>
            <w:shd w:val="clear" w:color="auto" w:fill="auto"/>
          </w:tcPr>
          <w:p w:rsidR="00C33AE3" w:rsidRPr="00FC530D" w:rsidRDefault="00C33AE3" w:rsidP="00C33AE3">
            <w:pPr>
              <w:pStyle w:val="Nagwek1"/>
              <w:keepLines w:val="0"/>
              <w:tabs>
                <w:tab w:val="num" w:pos="0"/>
              </w:tabs>
              <w:suppressAutoHyphens/>
              <w:overflowPunct w:val="0"/>
              <w:autoSpaceDE w:val="0"/>
              <w:spacing w:after="0" w:line="360" w:lineRule="auto"/>
              <w:ind w:left="432" w:hanging="432"/>
              <w:textAlignment w:val="baseline"/>
              <w:rPr>
                <w:sz w:val="24"/>
                <w:szCs w:val="24"/>
              </w:rPr>
            </w:pPr>
            <w:r w:rsidRPr="00FC530D">
              <w:rPr>
                <w:b w:val="0"/>
                <w:sz w:val="24"/>
                <w:szCs w:val="24"/>
              </w:rPr>
              <w:t>w tym: udziały w podatku dochodowym</w:t>
            </w:r>
          </w:p>
        </w:tc>
        <w:tc>
          <w:tcPr>
            <w:tcW w:w="1766" w:type="dxa"/>
            <w:shd w:val="clear" w:color="auto" w:fill="auto"/>
          </w:tcPr>
          <w:p w:rsidR="00C33AE3" w:rsidRPr="00FC530D" w:rsidRDefault="00C33AE3" w:rsidP="00C33AE3">
            <w:pPr>
              <w:spacing w:after="0" w:line="360" w:lineRule="auto"/>
              <w:jc w:val="right"/>
              <w:rPr>
                <w:szCs w:val="24"/>
              </w:rPr>
            </w:pPr>
            <w:r w:rsidRPr="00FC530D">
              <w:rPr>
                <w:szCs w:val="24"/>
              </w:rPr>
              <w:t>4.021.327,48</w:t>
            </w:r>
          </w:p>
        </w:tc>
      </w:tr>
      <w:tr w:rsidR="00C33AE3" w:rsidRPr="0085604B" w:rsidTr="00437F21">
        <w:tc>
          <w:tcPr>
            <w:tcW w:w="7450" w:type="dxa"/>
            <w:shd w:val="clear" w:color="auto" w:fill="auto"/>
          </w:tcPr>
          <w:p w:rsidR="00C33AE3" w:rsidRPr="00FC530D" w:rsidRDefault="00C33AE3" w:rsidP="00C33AE3">
            <w:pPr>
              <w:pStyle w:val="Nagwek1"/>
              <w:spacing w:after="0" w:line="360" w:lineRule="auto"/>
              <w:ind w:left="0" w:firstLine="0"/>
              <w:rPr>
                <w:sz w:val="24"/>
                <w:szCs w:val="24"/>
              </w:rPr>
            </w:pPr>
            <w:r w:rsidRPr="00FC530D">
              <w:rPr>
                <w:b w:val="0"/>
                <w:sz w:val="24"/>
                <w:szCs w:val="24"/>
              </w:rPr>
              <w:t>co stanowi 36,32 % wpływu dochodów własnych.</w:t>
            </w:r>
          </w:p>
        </w:tc>
        <w:tc>
          <w:tcPr>
            <w:tcW w:w="1766" w:type="dxa"/>
            <w:shd w:val="clear" w:color="auto" w:fill="auto"/>
          </w:tcPr>
          <w:p w:rsidR="00C33AE3" w:rsidRPr="00FC530D" w:rsidRDefault="00C33AE3" w:rsidP="00C33AE3">
            <w:pPr>
              <w:snapToGrid w:val="0"/>
              <w:spacing w:after="0" w:line="360" w:lineRule="auto"/>
              <w:jc w:val="right"/>
              <w:rPr>
                <w:szCs w:val="24"/>
              </w:rPr>
            </w:pPr>
          </w:p>
        </w:tc>
      </w:tr>
    </w:tbl>
    <w:p w:rsidR="00C33AE3" w:rsidRPr="006D49C7" w:rsidRDefault="00C33AE3" w:rsidP="00C33AE3">
      <w:pPr>
        <w:spacing w:after="0" w:line="360" w:lineRule="auto"/>
        <w:contextualSpacing/>
        <w:rPr>
          <w:szCs w:val="24"/>
        </w:rPr>
      </w:pPr>
    </w:p>
    <w:p w:rsidR="00C33AE3" w:rsidRPr="006D49C7" w:rsidRDefault="00C33AE3" w:rsidP="00C33AE3">
      <w:pPr>
        <w:spacing w:after="0" w:line="360" w:lineRule="auto"/>
        <w:rPr>
          <w:szCs w:val="24"/>
        </w:rPr>
      </w:pPr>
      <w:r w:rsidRPr="006D49C7">
        <w:rPr>
          <w:szCs w:val="24"/>
        </w:rPr>
        <w:t xml:space="preserve">     Wydatki budżetowe </w:t>
      </w:r>
      <w:r>
        <w:rPr>
          <w:szCs w:val="24"/>
        </w:rPr>
        <w:t xml:space="preserve">w 2021 r. </w:t>
      </w:r>
      <w:r w:rsidRPr="006D49C7">
        <w:rPr>
          <w:szCs w:val="24"/>
        </w:rPr>
        <w:t>na plan 31.860.051,41 zł wykonane zostały w wysokości 29.879.097,83 zł, tj. 93,78 % planu z tego:</w:t>
      </w:r>
    </w:p>
    <w:p w:rsidR="00C33AE3" w:rsidRPr="006D49C7" w:rsidRDefault="00C33AE3" w:rsidP="00C33AE3">
      <w:pPr>
        <w:numPr>
          <w:ilvl w:val="0"/>
          <w:numId w:val="4"/>
        </w:numPr>
        <w:spacing w:after="0" w:line="360" w:lineRule="auto"/>
        <w:ind w:left="567" w:hanging="283"/>
        <w:contextualSpacing/>
        <w:rPr>
          <w:szCs w:val="24"/>
        </w:rPr>
      </w:pPr>
      <w:r w:rsidRPr="006D49C7">
        <w:rPr>
          <w:szCs w:val="24"/>
        </w:rPr>
        <w:t>wydatki bieżące na plan 28.793.305,09 zł wykonane zostały w wysokości 27.678.365,41 zł, tj. 96,13 % wykonanych wydatków ogółem,</w:t>
      </w:r>
    </w:p>
    <w:p w:rsidR="00C33AE3" w:rsidRPr="006D49C7" w:rsidRDefault="00C33AE3" w:rsidP="00C33AE3">
      <w:pPr>
        <w:numPr>
          <w:ilvl w:val="0"/>
          <w:numId w:val="4"/>
        </w:numPr>
        <w:spacing w:after="0" w:line="360" w:lineRule="auto"/>
        <w:ind w:left="567" w:hanging="283"/>
        <w:contextualSpacing/>
        <w:rPr>
          <w:szCs w:val="24"/>
        </w:rPr>
      </w:pPr>
      <w:r w:rsidRPr="006D49C7">
        <w:rPr>
          <w:szCs w:val="24"/>
        </w:rPr>
        <w:t xml:space="preserve">wydatki majątkowe na plan 3.066.746,32 zł wykonane zostały w wysokości </w:t>
      </w:r>
      <w:r w:rsidRPr="006D49C7">
        <w:rPr>
          <w:szCs w:val="24"/>
        </w:rPr>
        <w:br/>
        <w:t>2.200.732,42 zł, tj. 71,76 % wykonanych wydatków ogółem.</w:t>
      </w:r>
    </w:p>
    <w:p w:rsidR="00C33AE3" w:rsidRPr="00A30A28" w:rsidRDefault="00C33AE3" w:rsidP="00C33AE3">
      <w:pPr>
        <w:spacing w:after="0" w:line="360" w:lineRule="auto"/>
        <w:rPr>
          <w:szCs w:val="24"/>
        </w:rPr>
      </w:pPr>
      <w:r w:rsidRPr="00A30A28">
        <w:rPr>
          <w:szCs w:val="24"/>
        </w:rPr>
        <w:t xml:space="preserve">     W 2021 roku planowano nadwyżkę budżetową w wysokości 1.358.397,13 zł. Wykonany budżet 2021 roku zamknął się nadwyżką w wysokości 3.363.090,84 zł. </w:t>
      </w:r>
    </w:p>
    <w:p w:rsidR="00C33AE3" w:rsidRPr="00A30A28" w:rsidRDefault="00C33AE3" w:rsidP="00C33AE3">
      <w:pPr>
        <w:spacing w:after="0" w:line="360" w:lineRule="auto"/>
        <w:rPr>
          <w:szCs w:val="24"/>
        </w:rPr>
      </w:pPr>
      <w:r w:rsidRPr="00A30A28">
        <w:rPr>
          <w:szCs w:val="24"/>
        </w:rPr>
        <w:t xml:space="preserve">Kwota zadłużenia (z tytułu zaciągniętych kredytów długoterminowych) na koniec 2021 roku wynosiła 4.125.779,28 zł, co stanowi 12,41 % wykonanych dochodów ogółem. </w:t>
      </w:r>
    </w:p>
    <w:p w:rsidR="00C33AE3" w:rsidRPr="00A30A28" w:rsidRDefault="00C33AE3" w:rsidP="00C33AE3">
      <w:pPr>
        <w:spacing w:after="0" w:line="360" w:lineRule="auto"/>
        <w:rPr>
          <w:szCs w:val="24"/>
        </w:rPr>
      </w:pPr>
      <w:r w:rsidRPr="00A30A28">
        <w:rPr>
          <w:szCs w:val="24"/>
        </w:rPr>
        <w:t>Termin spłaty powyższych kredytów przypada na lata 2021-2028.</w:t>
      </w:r>
    </w:p>
    <w:p w:rsidR="00C33AE3" w:rsidRPr="00A30A28" w:rsidRDefault="00C33AE3" w:rsidP="00C33AE3">
      <w:pPr>
        <w:spacing w:after="0" w:line="360" w:lineRule="auto"/>
        <w:rPr>
          <w:szCs w:val="24"/>
        </w:rPr>
      </w:pPr>
      <w:r w:rsidRPr="00A30A28">
        <w:rPr>
          <w:szCs w:val="24"/>
        </w:rPr>
        <w:tab/>
        <w:t xml:space="preserve">Planowane przychody budżetowe w 2021 roku wynoszą 3.321.594,87 zł, wykonane wynoszą 4.039.715,44 zł. Są to przychody budżetowe z tytułu wolnych środków, o których mowa w art. 217 </w:t>
      </w:r>
      <w:r w:rsidRPr="00A30A28">
        <w:rPr>
          <w:szCs w:val="24"/>
        </w:rPr>
        <w:lastRenderedPageBreak/>
        <w:t>ust. 2 pkt 6 ust</w:t>
      </w:r>
      <w:r>
        <w:rPr>
          <w:szCs w:val="24"/>
        </w:rPr>
        <w:t>awy o finansach publicznych w wysokości 2.062.805,57 zł,</w:t>
      </w:r>
      <w:r w:rsidRPr="00A30A28">
        <w:rPr>
          <w:szCs w:val="24"/>
        </w:rPr>
        <w:t xml:space="preserve"> niewykorzystane środki pieniężne, o których mowa w art. 217 ust. 2 pkt 8 ustawy o finansach publicznych</w:t>
      </w:r>
      <w:r>
        <w:rPr>
          <w:szCs w:val="24"/>
        </w:rPr>
        <w:t xml:space="preserve"> w wysokości 976.909,87 zł</w:t>
      </w:r>
      <w:r w:rsidRPr="00A30A28">
        <w:rPr>
          <w:szCs w:val="24"/>
        </w:rPr>
        <w:t xml:space="preserve"> oraz kredyt długoterminowy</w:t>
      </w:r>
      <w:r>
        <w:rPr>
          <w:szCs w:val="24"/>
        </w:rPr>
        <w:t xml:space="preserve"> w wysokości 1.000.000 zł</w:t>
      </w:r>
      <w:r w:rsidRPr="00A30A28">
        <w:rPr>
          <w:szCs w:val="24"/>
        </w:rPr>
        <w:t>.</w:t>
      </w:r>
    </w:p>
    <w:p w:rsidR="00C33AE3" w:rsidRPr="00B835F4" w:rsidRDefault="00C33AE3" w:rsidP="00C33AE3">
      <w:pPr>
        <w:spacing w:after="0" w:line="360" w:lineRule="auto"/>
        <w:rPr>
          <w:szCs w:val="24"/>
        </w:rPr>
      </w:pPr>
      <w:r w:rsidRPr="00B835F4">
        <w:rPr>
          <w:szCs w:val="24"/>
        </w:rPr>
        <w:t xml:space="preserve">Planowane i wykonane rozchody budżetowe w 2021 roku wynoszą 4.679.992 zł. </w:t>
      </w:r>
      <w:r w:rsidRPr="00B835F4">
        <w:rPr>
          <w:szCs w:val="24"/>
        </w:rPr>
        <w:br/>
        <w:t>Są to rozchody z tytułu spłat kredytów oraz z tytułu przelewów na rachunki lokat.</w:t>
      </w:r>
    </w:p>
    <w:p w:rsidR="00C33AE3" w:rsidRPr="00B835F4" w:rsidRDefault="00C33AE3" w:rsidP="00C33AE3">
      <w:pPr>
        <w:spacing w:after="0" w:line="360" w:lineRule="auto"/>
        <w:rPr>
          <w:szCs w:val="24"/>
        </w:rPr>
      </w:pPr>
      <w:r w:rsidRPr="00B835F4">
        <w:rPr>
          <w:szCs w:val="24"/>
        </w:rPr>
        <w:t>Na dzień 31.12.2021 roku Gmina nie posiadała zobowiązań wymagalnych.</w:t>
      </w:r>
    </w:p>
    <w:p w:rsidR="00C33AE3" w:rsidRPr="00B835F4" w:rsidRDefault="00C33AE3" w:rsidP="00C33AE3">
      <w:pPr>
        <w:spacing w:after="0" w:line="360" w:lineRule="auto"/>
        <w:rPr>
          <w:szCs w:val="24"/>
        </w:rPr>
      </w:pPr>
      <w:r w:rsidRPr="00B835F4">
        <w:rPr>
          <w:szCs w:val="24"/>
        </w:rPr>
        <w:t>W roku 2021 Gmina Sanniki realizowała zadania w ramach wyodrębnionego funduszu sołeckiego.</w:t>
      </w:r>
    </w:p>
    <w:p w:rsidR="00C33AE3" w:rsidRPr="00B835F4" w:rsidRDefault="00C33AE3" w:rsidP="00C33AE3">
      <w:pPr>
        <w:spacing w:after="0" w:line="360" w:lineRule="auto"/>
        <w:rPr>
          <w:szCs w:val="24"/>
        </w:rPr>
      </w:pPr>
      <w:r w:rsidRPr="00B835F4">
        <w:rPr>
          <w:szCs w:val="24"/>
        </w:rPr>
        <w:t>W 2021 roku Gmina Sanniki nie realizowała budżetu obywatelskiego.</w:t>
      </w:r>
    </w:p>
    <w:p w:rsidR="00C33AE3" w:rsidRPr="00C111F5" w:rsidRDefault="00C33AE3" w:rsidP="00C33AE3">
      <w:pPr>
        <w:autoSpaceDE w:val="0"/>
        <w:autoSpaceDN w:val="0"/>
        <w:adjustRightInd w:val="0"/>
        <w:spacing w:after="0" w:line="360" w:lineRule="auto"/>
        <w:rPr>
          <w:b/>
          <w:sz w:val="28"/>
          <w:szCs w:val="28"/>
        </w:rPr>
      </w:pPr>
      <w:r>
        <w:rPr>
          <w:b/>
          <w:sz w:val="28"/>
          <w:szCs w:val="28"/>
        </w:rPr>
        <w:t>3.</w:t>
      </w:r>
      <w:r w:rsidRPr="00C111F5">
        <w:rPr>
          <w:b/>
          <w:sz w:val="28"/>
          <w:szCs w:val="28"/>
        </w:rPr>
        <w:t xml:space="preserve"> Wykorzystanie  środków zewnętrznych, w tym z UE.</w:t>
      </w:r>
    </w:p>
    <w:p w:rsidR="00C33AE3" w:rsidRPr="000049C2" w:rsidRDefault="00C33AE3" w:rsidP="00C33AE3">
      <w:pPr>
        <w:spacing w:after="0" w:line="360" w:lineRule="auto"/>
        <w:ind w:left="0" w:firstLine="568"/>
        <w:rPr>
          <w:rFonts w:eastAsia="Calibri"/>
          <w:sz w:val="26"/>
          <w:szCs w:val="26"/>
          <w:lang w:eastAsia="en-US"/>
        </w:rPr>
      </w:pPr>
      <w:r w:rsidRPr="000049C2">
        <w:rPr>
          <w:rFonts w:eastAsia="Calibri"/>
          <w:sz w:val="26"/>
          <w:szCs w:val="26"/>
          <w:lang w:eastAsia="en-US"/>
        </w:rPr>
        <w:t xml:space="preserve">W inwestycjach realizowanych przez gminę Sanniki ważną część zajmują środki pozyskiwane z budżetu Państwa, województwa oraz Unii Europejskiej </w:t>
      </w:r>
    </w:p>
    <w:p w:rsidR="00C33AE3" w:rsidRDefault="00C33AE3" w:rsidP="00C33AE3">
      <w:pPr>
        <w:spacing w:after="160" w:line="360" w:lineRule="auto"/>
        <w:ind w:left="0" w:firstLine="0"/>
        <w:rPr>
          <w:sz w:val="26"/>
          <w:szCs w:val="26"/>
        </w:rPr>
      </w:pPr>
      <w:r w:rsidRPr="000049C2">
        <w:rPr>
          <w:sz w:val="26"/>
          <w:szCs w:val="26"/>
        </w:rPr>
        <w:t>Kwota środków otrzymanych w 202</w:t>
      </w:r>
      <w:r w:rsidR="00F07E37">
        <w:rPr>
          <w:sz w:val="26"/>
          <w:szCs w:val="26"/>
        </w:rPr>
        <w:t>1</w:t>
      </w:r>
      <w:r w:rsidRPr="000049C2">
        <w:rPr>
          <w:sz w:val="26"/>
          <w:szCs w:val="26"/>
        </w:rPr>
        <w:t xml:space="preserve"> r przez Miasto i Gminę Sanniki wyniosła  </w:t>
      </w:r>
      <w:r w:rsidR="00F07E37">
        <w:rPr>
          <w:sz w:val="26"/>
          <w:szCs w:val="26"/>
        </w:rPr>
        <w:t xml:space="preserve"> </w:t>
      </w:r>
      <w:r w:rsidR="00F07E37">
        <w:rPr>
          <w:szCs w:val="24"/>
        </w:rPr>
        <w:fldChar w:fldCharType="begin"/>
      </w:r>
      <w:r w:rsidR="00F07E37">
        <w:rPr>
          <w:szCs w:val="24"/>
        </w:rPr>
        <w:instrText xml:space="preserve"> =SUM(ABOVE) </w:instrText>
      </w:r>
      <w:r w:rsidR="00F07E37">
        <w:rPr>
          <w:szCs w:val="24"/>
        </w:rPr>
        <w:fldChar w:fldCharType="separate"/>
      </w:r>
      <w:r w:rsidR="00F07E37">
        <w:rPr>
          <w:noProof/>
          <w:szCs w:val="24"/>
        </w:rPr>
        <w:t>4583032,47</w:t>
      </w:r>
      <w:r w:rsidR="00F07E37">
        <w:rPr>
          <w:szCs w:val="24"/>
        </w:rPr>
        <w:fldChar w:fldCharType="end"/>
      </w:r>
      <w:r w:rsidRPr="00F140AE">
        <w:rPr>
          <w:bCs/>
          <w:sz w:val="26"/>
          <w:szCs w:val="26"/>
        </w:rPr>
        <w:t xml:space="preserve"> zł</w:t>
      </w:r>
      <w:r>
        <w:rPr>
          <w:bCs/>
          <w:sz w:val="26"/>
          <w:szCs w:val="26"/>
        </w:rPr>
        <w:t>. Poszczególne zadania oraz kwoty dofinansowania przedstawia poniższa tabela - w</w:t>
      </w:r>
      <w:r w:rsidRPr="000049C2">
        <w:rPr>
          <w:sz w:val="26"/>
          <w:szCs w:val="26"/>
        </w:rPr>
        <w:t xml:space="preserve"> pierwszej kolumnie nazwa zadania w drugiej kwota dofinansowania w zł.</w:t>
      </w:r>
    </w:p>
    <w:p w:rsidR="00F07E37" w:rsidRDefault="00F07E37" w:rsidP="00F07E37">
      <w:pPr>
        <w:spacing w:after="0" w:line="360" w:lineRule="auto"/>
        <w:contextualSpacing/>
        <w:rPr>
          <w:szCs w:val="24"/>
        </w:rPr>
      </w:pPr>
      <w:r>
        <w:rPr>
          <w:szCs w:val="24"/>
        </w:rPr>
        <w:t>Środki z zewnątrz pozyskane lub otrzymane przez Miasto i Gminę Sanniki w 2021 roku:</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7484"/>
        <w:gridCol w:w="1304"/>
        <w:gridCol w:w="430"/>
        <w:gridCol w:w="142"/>
      </w:tblGrid>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0" w:firstLine="0"/>
              <w:rPr>
                <w:szCs w:val="24"/>
              </w:rPr>
            </w:pPr>
            <w:r w:rsidRPr="003E344D">
              <w:rPr>
                <w:szCs w:val="24"/>
              </w:rPr>
              <w:t>Dotacja na realizację projektu unijnego Rozwinięcie zasobów ludzkich i rzeczowych do prowadzenia procesu pogłębionych konsultacji i monitoringu społecznego w obszarze zagospodarowania i planowania przestrzennego w 20 gminach z terenu całej Polski.</w:t>
            </w:r>
          </w:p>
        </w:tc>
        <w:tc>
          <w:tcPr>
            <w:tcW w:w="1304" w:type="dxa"/>
            <w:tcBorders>
              <w:bottom w:val="single" w:sz="4" w:space="0" w:color="auto"/>
              <w:right w:val="nil"/>
            </w:tcBorders>
          </w:tcPr>
          <w:p w:rsidR="00F07E37" w:rsidRPr="00BD5672" w:rsidRDefault="00F07E37" w:rsidP="0054475D">
            <w:pPr>
              <w:ind w:left="0" w:right="72"/>
              <w:jc w:val="right"/>
              <w:rPr>
                <w:szCs w:val="24"/>
              </w:rPr>
            </w:pPr>
            <w:r>
              <w:rPr>
                <w:szCs w:val="24"/>
              </w:rPr>
              <w:t>4539,60</w:t>
            </w:r>
          </w:p>
        </w:tc>
        <w:tc>
          <w:tcPr>
            <w:tcW w:w="567" w:type="dxa"/>
            <w:gridSpan w:val="2"/>
            <w:tcBorders>
              <w:left w:val="nil"/>
            </w:tcBorders>
          </w:tcPr>
          <w:p w:rsidR="00F07E37" w:rsidRDefault="00F07E37" w:rsidP="0054475D">
            <w:pPr>
              <w:spacing w:line="266" w:lineRule="auto"/>
              <w:ind w:left="11" w:hanging="11"/>
              <w:rPr>
                <w:szCs w:val="24"/>
              </w:rPr>
            </w:pPr>
            <w:r>
              <w:rPr>
                <w:szCs w:val="24"/>
              </w:rPr>
              <w:t>zł</w:t>
            </w:r>
          </w:p>
        </w:tc>
      </w:tr>
      <w:tr w:rsidR="00F07E37" w:rsidTr="00F07E37">
        <w:trPr>
          <w:trHeight w:val="350"/>
        </w:trPr>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0" w:firstLine="0"/>
              <w:rPr>
                <w:szCs w:val="24"/>
              </w:rPr>
            </w:pPr>
            <w:r>
              <w:rPr>
                <w:szCs w:val="24"/>
              </w:rPr>
              <w:t xml:space="preserve"> </w:t>
            </w:r>
            <w:r w:rsidRPr="003E344D">
              <w:rPr>
                <w:szCs w:val="24"/>
              </w:rPr>
              <w:t>Środki na realizację projektu Publiczny Internet w Sannikach</w:t>
            </w:r>
          </w:p>
        </w:tc>
        <w:tc>
          <w:tcPr>
            <w:tcW w:w="1304" w:type="dxa"/>
            <w:tcBorders>
              <w:right w:val="nil"/>
            </w:tcBorders>
          </w:tcPr>
          <w:p w:rsidR="00F07E37" w:rsidRPr="004F4759" w:rsidRDefault="00F07E37" w:rsidP="0054475D">
            <w:pPr>
              <w:ind w:left="0" w:right="72"/>
              <w:jc w:val="right"/>
              <w:rPr>
                <w:szCs w:val="24"/>
              </w:rPr>
            </w:pPr>
            <w:r>
              <w:rPr>
                <w:szCs w:val="24"/>
              </w:rPr>
              <w:t>64368,00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0" w:firstLine="0"/>
              <w:rPr>
                <w:szCs w:val="24"/>
              </w:rPr>
            </w:pPr>
            <w:r w:rsidRPr="003E344D">
              <w:rPr>
                <w:szCs w:val="24"/>
                <w:lang w:eastAsia="zh-CN"/>
              </w:rPr>
              <w:t xml:space="preserve">Dotacja z Urzędu Marszałkowskiego Województwa Mazowieckiego </w:t>
            </w:r>
            <w:r w:rsidRPr="003E344D">
              <w:rPr>
                <w:szCs w:val="24"/>
                <w:lang w:eastAsia="zh-CN"/>
              </w:rPr>
              <w:br/>
              <w:t>na budowę oświetlenia ulicznego w miejscowości Działy w ramach Mazowieckiego Instrumentu Aktywizacji Sołectw Mazowsze 2021.</w:t>
            </w:r>
          </w:p>
        </w:tc>
        <w:tc>
          <w:tcPr>
            <w:tcW w:w="1304" w:type="dxa"/>
            <w:tcBorders>
              <w:right w:val="nil"/>
            </w:tcBorders>
          </w:tcPr>
          <w:p w:rsidR="00F07E37" w:rsidRPr="004E6852" w:rsidRDefault="00F07E37" w:rsidP="0054475D">
            <w:pPr>
              <w:spacing w:after="0" w:line="360" w:lineRule="auto"/>
              <w:ind w:left="0" w:right="72"/>
              <w:jc w:val="right"/>
              <w:rPr>
                <w:szCs w:val="24"/>
              </w:rPr>
            </w:pPr>
            <w:r>
              <w:rPr>
                <w:szCs w:val="24"/>
              </w:rPr>
              <w:t>10000,00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0" w:firstLine="0"/>
              <w:rPr>
                <w:szCs w:val="24"/>
              </w:rPr>
            </w:pPr>
            <w:r w:rsidRPr="003E344D">
              <w:rPr>
                <w:szCs w:val="24"/>
                <w:lang w:eastAsia="zh-CN"/>
              </w:rPr>
              <w:t xml:space="preserve">Dotacja z Urzędu Marszałkowskiego Województwa Mazowieckiego </w:t>
            </w:r>
            <w:r w:rsidRPr="003E344D">
              <w:rPr>
                <w:szCs w:val="24"/>
                <w:lang w:eastAsia="zh-CN"/>
              </w:rPr>
              <w:br/>
              <w:t>na budowę oświetlenia ulicznego w miejscowości Krubin w ramach Mazowieckiego Instrumentu Aktywizacji Sołectw Mazowsze 2021.</w:t>
            </w:r>
          </w:p>
        </w:tc>
        <w:tc>
          <w:tcPr>
            <w:tcW w:w="1304" w:type="dxa"/>
            <w:tcBorders>
              <w:right w:val="nil"/>
            </w:tcBorders>
          </w:tcPr>
          <w:p w:rsidR="00F07E37" w:rsidRDefault="00F07E37" w:rsidP="0054475D">
            <w:pPr>
              <w:spacing w:after="0" w:line="360" w:lineRule="auto"/>
              <w:ind w:left="0" w:right="72"/>
              <w:jc w:val="right"/>
              <w:rPr>
                <w:szCs w:val="24"/>
              </w:rPr>
            </w:pPr>
            <w:r>
              <w:rPr>
                <w:szCs w:val="24"/>
              </w:rPr>
              <w:t>10000,00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0" w:firstLine="0"/>
              <w:rPr>
                <w:szCs w:val="24"/>
              </w:rPr>
            </w:pPr>
            <w:r w:rsidRPr="003E344D">
              <w:rPr>
                <w:szCs w:val="24"/>
                <w:lang w:eastAsia="zh-CN"/>
              </w:rPr>
              <w:t xml:space="preserve">Dotacja z Urzędu Marszałkowskiego Województwa Mazowieckiego </w:t>
            </w:r>
            <w:r w:rsidRPr="003E344D">
              <w:rPr>
                <w:szCs w:val="24"/>
                <w:lang w:eastAsia="zh-CN"/>
              </w:rPr>
              <w:br/>
              <w:t>na termomodernizację garażu OSP w miejscowości Staropol w ramach Mazowieckiego Instrumentu Aktywizacji Sołectw Mazowsze 2021.</w:t>
            </w:r>
          </w:p>
        </w:tc>
        <w:tc>
          <w:tcPr>
            <w:tcW w:w="1304" w:type="dxa"/>
            <w:tcBorders>
              <w:right w:val="nil"/>
            </w:tcBorders>
          </w:tcPr>
          <w:p w:rsidR="00F07E37" w:rsidRPr="004E6852" w:rsidRDefault="00F07E37" w:rsidP="0054475D">
            <w:pPr>
              <w:spacing w:after="0" w:line="360" w:lineRule="auto"/>
              <w:ind w:left="0" w:right="72"/>
              <w:jc w:val="right"/>
              <w:rPr>
                <w:szCs w:val="24"/>
              </w:rPr>
            </w:pPr>
            <w:r>
              <w:rPr>
                <w:szCs w:val="24"/>
              </w:rPr>
              <w:t>10000,00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0" w:firstLine="0"/>
              <w:rPr>
                <w:szCs w:val="24"/>
              </w:rPr>
            </w:pPr>
            <w:r w:rsidRPr="003E344D">
              <w:rPr>
                <w:szCs w:val="24"/>
                <w:lang w:eastAsia="zh-CN"/>
              </w:rPr>
              <w:t xml:space="preserve">Dotacja z Urzędu Marszałkowskiego Województwa Mazowieckiego </w:t>
            </w:r>
            <w:r w:rsidRPr="003E344D">
              <w:rPr>
                <w:szCs w:val="24"/>
                <w:lang w:eastAsia="zh-CN"/>
              </w:rPr>
              <w:br/>
              <w:t>na modernizację placu zabaw w miejscowości Osmólsk w ramach Mazowieckiego Instrumentu Aktywizacji Sołectw Mazowsze 2021.</w:t>
            </w:r>
          </w:p>
        </w:tc>
        <w:tc>
          <w:tcPr>
            <w:tcW w:w="1304" w:type="dxa"/>
            <w:tcBorders>
              <w:bottom w:val="single" w:sz="4" w:space="0" w:color="auto"/>
              <w:right w:val="nil"/>
            </w:tcBorders>
          </w:tcPr>
          <w:p w:rsidR="00F07E37" w:rsidRDefault="00F07E37" w:rsidP="0054475D">
            <w:pPr>
              <w:spacing w:after="0" w:line="360" w:lineRule="auto"/>
              <w:ind w:left="0" w:right="72"/>
              <w:jc w:val="right"/>
              <w:rPr>
                <w:szCs w:val="24"/>
              </w:rPr>
            </w:pPr>
            <w:r>
              <w:rPr>
                <w:szCs w:val="24"/>
              </w:rPr>
              <w:t>10000,00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7" w:firstLine="0"/>
              <w:rPr>
                <w:szCs w:val="24"/>
              </w:rPr>
            </w:pPr>
            <w:r w:rsidRPr="003E344D">
              <w:rPr>
                <w:szCs w:val="24"/>
                <w:lang w:eastAsia="zh-CN"/>
              </w:rPr>
              <w:t xml:space="preserve">Dotacja z Urzędu Marszałkowskiego Województwa Mazowieckiego </w:t>
            </w:r>
            <w:r w:rsidRPr="003E344D">
              <w:rPr>
                <w:szCs w:val="24"/>
                <w:lang w:eastAsia="zh-CN"/>
              </w:rPr>
              <w:br/>
              <w:t>na wykonanie posadzki w garażu OSP w Sannikach w ramach Mazowieckiego Instrumentu Aktywizacji Sołectw Mazowsze 2021.</w:t>
            </w:r>
          </w:p>
        </w:tc>
        <w:tc>
          <w:tcPr>
            <w:tcW w:w="1304" w:type="dxa"/>
            <w:tcBorders>
              <w:right w:val="nil"/>
            </w:tcBorders>
          </w:tcPr>
          <w:p w:rsidR="00F07E37" w:rsidRPr="004E6852" w:rsidRDefault="00F07E37" w:rsidP="0054475D">
            <w:pPr>
              <w:spacing w:after="0" w:line="360" w:lineRule="auto"/>
              <w:ind w:left="0" w:right="72"/>
              <w:jc w:val="right"/>
              <w:rPr>
                <w:szCs w:val="24"/>
              </w:rPr>
            </w:pPr>
            <w:r>
              <w:rPr>
                <w:szCs w:val="24"/>
              </w:rPr>
              <w:t>10000,00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7" w:firstLine="0"/>
              <w:rPr>
                <w:szCs w:val="24"/>
              </w:rPr>
            </w:pPr>
            <w:r w:rsidRPr="003E344D">
              <w:rPr>
                <w:szCs w:val="24"/>
                <w:lang w:eastAsia="zh-CN"/>
              </w:rPr>
              <w:t xml:space="preserve">Dotacja z Urzędu Marszałkowskiego Województwa Mazowieckiego </w:t>
            </w:r>
            <w:r w:rsidRPr="003E344D">
              <w:rPr>
                <w:szCs w:val="24"/>
                <w:lang w:eastAsia="zh-CN"/>
              </w:rPr>
              <w:br/>
              <w:t xml:space="preserve">na modernizację budynku OSP w Sannikach. </w:t>
            </w:r>
          </w:p>
        </w:tc>
        <w:tc>
          <w:tcPr>
            <w:tcW w:w="1304" w:type="dxa"/>
            <w:tcBorders>
              <w:right w:val="nil"/>
            </w:tcBorders>
          </w:tcPr>
          <w:p w:rsidR="00F07E37" w:rsidRPr="004E6852" w:rsidRDefault="00F07E37" w:rsidP="0054475D">
            <w:pPr>
              <w:spacing w:after="0" w:line="360" w:lineRule="auto"/>
              <w:ind w:left="0" w:right="72"/>
              <w:jc w:val="right"/>
              <w:rPr>
                <w:szCs w:val="24"/>
              </w:rPr>
            </w:pPr>
            <w:r>
              <w:rPr>
                <w:szCs w:val="24"/>
              </w:rPr>
              <w:t>25000,00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lang w:eastAsia="zh-CN"/>
              </w:rPr>
            </w:pPr>
          </w:p>
        </w:tc>
        <w:tc>
          <w:tcPr>
            <w:tcW w:w="7484" w:type="dxa"/>
          </w:tcPr>
          <w:p w:rsidR="00F07E37" w:rsidRPr="003E344D" w:rsidRDefault="00F07E37" w:rsidP="0054475D">
            <w:pPr>
              <w:spacing w:after="120" w:line="240" w:lineRule="auto"/>
              <w:ind w:left="7" w:firstLine="0"/>
              <w:rPr>
                <w:szCs w:val="24"/>
                <w:lang w:eastAsia="zh-CN"/>
              </w:rPr>
            </w:pPr>
            <w:r w:rsidRPr="003E344D">
              <w:rPr>
                <w:szCs w:val="24"/>
                <w:lang w:eastAsia="zh-CN"/>
              </w:rPr>
              <w:t xml:space="preserve">Dotacja z Urzędu Marszałkowskiego Województwa Mazowieckiego </w:t>
            </w:r>
            <w:r w:rsidRPr="003E344D">
              <w:rPr>
                <w:szCs w:val="24"/>
                <w:lang w:eastAsia="zh-CN"/>
              </w:rPr>
              <w:br/>
              <w:t>na remont budynku OSP w Szkaradzie.</w:t>
            </w:r>
          </w:p>
        </w:tc>
        <w:tc>
          <w:tcPr>
            <w:tcW w:w="1304" w:type="dxa"/>
            <w:tcBorders>
              <w:right w:val="nil"/>
            </w:tcBorders>
          </w:tcPr>
          <w:p w:rsidR="00F07E37" w:rsidRDefault="00F07E37" w:rsidP="0054475D">
            <w:pPr>
              <w:spacing w:after="0" w:line="360" w:lineRule="auto"/>
              <w:ind w:left="0" w:right="72"/>
              <w:jc w:val="right"/>
              <w:rPr>
                <w:szCs w:val="24"/>
              </w:rPr>
            </w:pPr>
            <w:r>
              <w:rPr>
                <w:szCs w:val="24"/>
              </w:rPr>
              <w:t>25000,00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lang w:eastAsia="zh-CN"/>
              </w:rPr>
            </w:pPr>
          </w:p>
        </w:tc>
        <w:tc>
          <w:tcPr>
            <w:tcW w:w="7484" w:type="dxa"/>
          </w:tcPr>
          <w:p w:rsidR="00F07E37" w:rsidRPr="003E344D" w:rsidRDefault="00F07E37" w:rsidP="0054475D">
            <w:pPr>
              <w:spacing w:after="120" w:line="240" w:lineRule="auto"/>
              <w:ind w:left="7" w:firstLine="0"/>
              <w:rPr>
                <w:szCs w:val="24"/>
                <w:lang w:eastAsia="zh-CN"/>
              </w:rPr>
            </w:pPr>
            <w:r w:rsidRPr="003E344D">
              <w:rPr>
                <w:szCs w:val="24"/>
                <w:lang w:eastAsia="zh-CN"/>
              </w:rPr>
              <w:t xml:space="preserve">Dotacja z Urzędu Marszałkowskiego Województwa Mazowieckiego </w:t>
            </w:r>
            <w:r w:rsidRPr="003E344D">
              <w:rPr>
                <w:szCs w:val="24"/>
                <w:lang w:eastAsia="zh-CN"/>
              </w:rPr>
              <w:br/>
              <w:t>na zakup wyposażenia w postaci sprzętu technicznego dla OSP.</w:t>
            </w:r>
          </w:p>
        </w:tc>
        <w:tc>
          <w:tcPr>
            <w:tcW w:w="1304" w:type="dxa"/>
            <w:tcBorders>
              <w:right w:val="nil"/>
            </w:tcBorders>
          </w:tcPr>
          <w:p w:rsidR="00F07E37" w:rsidRDefault="00F07E37" w:rsidP="0054475D">
            <w:pPr>
              <w:spacing w:after="0" w:line="360" w:lineRule="auto"/>
              <w:ind w:left="0" w:right="72"/>
              <w:jc w:val="right"/>
              <w:rPr>
                <w:szCs w:val="24"/>
              </w:rPr>
            </w:pPr>
            <w:r>
              <w:rPr>
                <w:szCs w:val="24"/>
              </w:rPr>
              <w:t>2500,00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7" w:firstLine="0"/>
              <w:rPr>
                <w:szCs w:val="24"/>
              </w:rPr>
            </w:pPr>
            <w:r w:rsidRPr="003E344D">
              <w:rPr>
                <w:szCs w:val="24"/>
              </w:rPr>
              <w:t>Środki na uzupełnienie dochodów gmin otrzymane z budżetu państwa.</w:t>
            </w:r>
          </w:p>
        </w:tc>
        <w:tc>
          <w:tcPr>
            <w:tcW w:w="1304" w:type="dxa"/>
            <w:tcBorders>
              <w:right w:val="nil"/>
            </w:tcBorders>
          </w:tcPr>
          <w:p w:rsidR="00F07E37" w:rsidRDefault="00F07E37" w:rsidP="0054475D">
            <w:pPr>
              <w:spacing w:after="0" w:line="360" w:lineRule="auto"/>
              <w:ind w:left="0" w:right="72"/>
              <w:jc w:val="right"/>
              <w:rPr>
                <w:szCs w:val="24"/>
              </w:rPr>
            </w:pPr>
            <w:r>
              <w:rPr>
                <w:szCs w:val="24"/>
              </w:rPr>
              <w:t>757419,00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7" w:firstLine="0"/>
              <w:rPr>
                <w:szCs w:val="24"/>
              </w:rPr>
            </w:pPr>
            <w:r w:rsidRPr="003E344D">
              <w:rPr>
                <w:szCs w:val="24"/>
              </w:rPr>
              <w:t xml:space="preserve">Środki na pokrycie kosztów inwestycji </w:t>
            </w:r>
            <w:proofErr w:type="spellStart"/>
            <w:r w:rsidRPr="003E344D">
              <w:rPr>
                <w:szCs w:val="24"/>
              </w:rPr>
              <w:t>wodno</w:t>
            </w:r>
            <w:proofErr w:type="spellEnd"/>
            <w:r w:rsidRPr="003E344D">
              <w:rPr>
                <w:szCs w:val="24"/>
              </w:rPr>
              <w:t xml:space="preserve"> – kanalizacyjnych otrzymane z budżetu państwa.</w:t>
            </w:r>
          </w:p>
        </w:tc>
        <w:tc>
          <w:tcPr>
            <w:tcW w:w="1304" w:type="dxa"/>
            <w:tcBorders>
              <w:right w:val="nil"/>
            </w:tcBorders>
          </w:tcPr>
          <w:p w:rsidR="00F07E37" w:rsidRDefault="00F07E37" w:rsidP="0054475D">
            <w:pPr>
              <w:spacing w:after="0" w:line="360" w:lineRule="auto"/>
              <w:ind w:left="-221" w:right="72"/>
              <w:jc w:val="right"/>
              <w:rPr>
                <w:szCs w:val="24"/>
              </w:rPr>
            </w:pPr>
            <w:r>
              <w:rPr>
                <w:szCs w:val="24"/>
              </w:rPr>
              <w:t>3022204,00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7" w:firstLine="0"/>
              <w:rPr>
                <w:szCs w:val="24"/>
              </w:rPr>
            </w:pPr>
            <w:r w:rsidRPr="003E344D">
              <w:rPr>
                <w:szCs w:val="24"/>
              </w:rPr>
              <w:t>Środki z Funduszu Przeciwdziałania COVID-19 na realizację projektu Laboratoria Przyszłości.</w:t>
            </w:r>
          </w:p>
        </w:tc>
        <w:tc>
          <w:tcPr>
            <w:tcW w:w="1304" w:type="dxa"/>
            <w:tcBorders>
              <w:right w:val="nil"/>
            </w:tcBorders>
          </w:tcPr>
          <w:p w:rsidR="00F07E37" w:rsidRPr="00CB6D6A" w:rsidRDefault="00F07E37" w:rsidP="0054475D">
            <w:pPr>
              <w:spacing w:after="0" w:line="360" w:lineRule="auto"/>
              <w:ind w:left="0" w:right="72"/>
              <w:jc w:val="right"/>
              <w:rPr>
                <w:szCs w:val="24"/>
              </w:rPr>
            </w:pPr>
            <w:r>
              <w:rPr>
                <w:szCs w:val="24"/>
              </w:rPr>
              <w:t>117900,00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7" w:firstLine="0"/>
              <w:rPr>
                <w:szCs w:val="24"/>
              </w:rPr>
            </w:pPr>
            <w:r w:rsidRPr="003E344D">
              <w:rPr>
                <w:szCs w:val="24"/>
              </w:rPr>
              <w:t>Środki z Funduszu Przeciwdziałania COVID-19 otrzymane w ramach konkursu Rosnąca Odporność</w:t>
            </w:r>
          </w:p>
        </w:tc>
        <w:tc>
          <w:tcPr>
            <w:tcW w:w="1304" w:type="dxa"/>
            <w:tcBorders>
              <w:right w:val="nil"/>
            </w:tcBorders>
          </w:tcPr>
          <w:p w:rsidR="00F07E37" w:rsidRDefault="00F07E37" w:rsidP="0054475D">
            <w:pPr>
              <w:spacing w:after="0" w:line="360" w:lineRule="auto"/>
              <w:ind w:left="0" w:right="72"/>
              <w:jc w:val="right"/>
              <w:rPr>
                <w:szCs w:val="24"/>
              </w:rPr>
            </w:pPr>
            <w:r>
              <w:rPr>
                <w:szCs w:val="24"/>
              </w:rPr>
              <w:t>250000,00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7" w:firstLine="0"/>
              <w:rPr>
                <w:szCs w:val="24"/>
              </w:rPr>
            </w:pPr>
            <w:r w:rsidRPr="003E344D">
              <w:rPr>
                <w:szCs w:val="24"/>
              </w:rPr>
              <w:t>Środki z Funduszu Przeciwdziałania COVID-19 otrzymane na zapewnienie transportu osobom mającym trudności w samodzielnym dotarciu do punktów szczepień.</w:t>
            </w:r>
          </w:p>
        </w:tc>
        <w:tc>
          <w:tcPr>
            <w:tcW w:w="1304" w:type="dxa"/>
            <w:tcBorders>
              <w:right w:val="nil"/>
            </w:tcBorders>
          </w:tcPr>
          <w:p w:rsidR="00F07E37" w:rsidRDefault="00F07E37" w:rsidP="0054475D">
            <w:pPr>
              <w:spacing w:after="0" w:line="360" w:lineRule="auto"/>
              <w:ind w:left="0" w:right="72"/>
              <w:jc w:val="right"/>
              <w:rPr>
                <w:szCs w:val="24"/>
              </w:rPr>
            </w:pPr>
            <w:r>
              <w:rPr>
                <w:szCs w:val="24"/>
              </w:rPr>
              <w:t>6156,42</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7" w:firstLine="0"/>
              <w:rPr>
                <w:szCs w:val="24"/>
              </w:rPr>
            </w:pPr>
            <w:r w:rsidRPr="003E344D">
              <w:rPr>
                <w:szCs w:val="24"/>
              </w:rPr>
              <w:t>Środki z Funduszu Przeciwdziałania COVID-19 otrzymane na działania promocyjne w celu zwiększenia liczby osób poddających się szczepieniu.</w:t>
            </w:r>
          </w:p>
        </w:tc>
        <w:tc>
          <w:tcPr>
            <w:tcW w:w="1304" w:type="dxa"/>
            <w:tcBorders>
              <w:right w:val="nil"/>
            </w:tcBorders>
          </w:tcPr>
          <w:p w:rsidR="00F07E37" w:rsidRDefault="00F07E37" w:rsidP="0054475D">
            <w:pPr>
              <w:spacing w:after="0" w:line="360" w:lineRule="auto"/>
              <w:ind w:left="0" w:right="72"/>
              <w:jc w:val="right"/>
              <w:rPr>
                <w:szCs w:val="24"/>
              </w:rPr>
            </w:pPr>
            <w:r>
              <w:rPr>
                <w:szCs w:val="24"/>
              </w:rPr>
              <w:t>9755,45</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0" w:firstLine="0"/>
              <w:rPr>
                <w:szCs w:val="24"/>
              </w:rPr>
            </w:pPr>
            <w:r w:rsidRPr="003E344D">
              <w:rPr>
                <w:szCs w:val="24"/>
              </w:rPr>
              <w:t xml:space="preserve">Dotacja na Usuwanie odpadów z folii rolniczych, siatki i sznurka do owijania balotów, opakowań po nawozach i typu Big </w:t>
            </w:r>
            <w:proofErr w:type="spellStart"/>
            <w:r w:rsidRPr="003E344D">
              <w:rPr>
                <w:szCs w:val="24"/>
              </w:rPr>
              <w:t>Bag</w:t>
            </w:r>
            <w:proofErr w:type="spellEnd"/>
          </w:p>
        </w:tc>
        <w:tc>
          <w:tcPr>
            <w:tcW w:w="1304" w:type="dxa"/>
            <w:tcBorders>
              <w:right w:val="nil"/>
            </w:tcBorders>
          </w:tcPr>
          <w:p w:rsidR="00F07E37" w:rsidRDefault="00F07E37" w:rsidP="0054475D">
            <w:pPr>
              <w:spacing w:after="0" w:line="360" w:lineRule="auto"/>
              <w:ind w:left="0" w:right="72"/>
              <w:jc w:val="right"/>
              <w:rPr>
                <w:szCs w:val="24"/>
              </w:rPr>
            </w:pPr>
            <w:r>
              <w:rPr>
                <w:szCs w:val="24"/>
              </w:rPr>
              <w:t>100000,00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120" w:line="240" w:lineRule="auto"/>
              <w:ind w:left="0" w:firstLine="0"/>
              <w:rPr>
                <w:szCs w:val="24"/>
              </w:rPr>
            </w:pPr>
            <w:r w:rsidRPr="003E344D">
              <w:rPr>
                <w:szCs w:val="24"/>
              </w:rPr>
              <w:t>Dotacja na Inwentaryzację indywidualnych źródeł ciepła na terenie Miasta i Gminy Sanniki</w:t>
            </w:r>
          </w:p>
        </w:tc>
        <w:tc>
          <w:tcPr>
            <w:tcW w:w="1304" w:type="dxa"/>
            <w:tcBorders>
              <w:right w:val="nil"/>
            </w:tcBorders>
          </w:tcPr>
          <w:p w:rsidR="00F07E37" w:rsidRDefault="00F07E37" w:rsidP="0054475D">
            <w:pPr>
              <w:spacing w:after="0" w:line="360" w:lineRule="auto"/>
              <w:ind w:left="0" w:right="72"/>
              <w:jc w:val="right"/>
              <w:rPr>
                <w:szCs w:val="24"/>
              </w:rPr>
            </w:pPr>
            <w:r>
              <w:rPr>
                <w:szCs w:val="24"/>
              </w:rPr>
              <w:t>148190,00</w:t>
            </w:r>
          </w:p>
        </w:tc>
        <w:tc>
          <w:tcPr>
            <w:tcW w:w="567" w:type="dxa"/>
            <w:gridSpan w:val="2"/>
            <w:tcBorders>
              <w:left w:val="nil"/>
            </w:tcBorders>
          </w:tcPr>
          <w:p w:rsidR="00F07E37" w:rsidRDefault="00F07E37" w:rsidP="0054475D">
            <w:pPr>
              <w:spacing w:after="0" w:line="266" w:lineRule="auto"/>
              <w:ind w:left="11" w:hanging="11"/>
              <w:jc w:val="left"/>
            </w:pPr>
            <w:r w:rsidRPr="00FE5F03">
              <w:rPr>
                <w:szCs w:val="24"/>
              </w:rPr>
              <w:t>zł</w:t>
            </w:r>
          </w:p>
        </w:tc>
      </w:tr>
      <w:tr w:rsidR="00F07E37" w:rsidTr="00F07E37">
        <w:tc>
          <w:tcPr>
            <w:tcW w:w="493" w:type="dxa"/>
          </w:tcPr>
          <w:p w:rsidR="00F07E37" w:rsidRPr="00CD1878" w:rsidRDefault="00F07E37" w:rsidP="00023C57">
            <w:pPr>
              <w:pStyle w:val="Akapitzlist"/>
              <w:numPr>
                <w:ilvl w:val="0"/>
                <w:numId w:val="47"/>
              </w:numPr>
              <w:spacing w:after="0" w:line="360" w:lineRule="auto"/>
              <w:ind w:left="357" w:hanging="357"/>
              <w:rPr>
                <w:szCs w:val="24"/>
              </w:rPr>
            </w:pPr>
          </w:p>
        </w:tc>
        <w:tc>
          <w:tcPr>
            <w:tcW w:w="7484" w:type="dxa"/>
          </w:tcPr>
          <w:p w:rsidR="00F07E37" w:rsidRPr="003E344D" w:rsidRDefault="00F07E37" w:rsidP="0054475D">
            <w:pPr>
              <w:spacing w:after="0" w:line="360" w:lineRule="auto"/>
              <w:ind w:left="0" w:firstLine="0"/>
              <w:rPr>
                <w:szCs w:val="24"/>
              </w:rPr>
            </w:pPr>
            <w:r>
              <w:rPr>
                <w:szCs w:val="24"/>
              </w:rPr>
              <w:t>RAZEM</w:t>
            </w:r>
          </w:p>
        </w:tc>
        <w:tc>
          <w:tcPr>
            <w:tcW w:w="1304" w:type="dxa"/>
            <w:tcBorders>
              <w:right w:val="nil"/>
            </w:tcBorders>
          </w:tcPr>
          <w:p w:rsidR="00F07E37" w:rsidRDefault="00F07E37" w:rsidP="0054475D">
            <w:pPr>
              <w:spacing w:after="0" w:line="360" w:lineRule="auto"/>
              <w:ind w:left="0" w:right="-109"/>
              <w:jc w:val="right"/>
              <w:rPr>
                <w:szCs w:val="24"/>
              </w:rPr>
            </w:pPr>
            <w:r>
              <w:rPr>
                <w:szCs w:val="24"/>
              </w:rPr>
              <w:fldChar w:fldCharType="begin"/>
            </w:r>
            <w:r>
              <w:rPr>
                <w:szCs w:val="24"/>
              </w:rPr>
              <w:instrText xml:space="preserve"> =SUM(ABOVE) </w:instrText>
            </w:r>
            <w:r>
              <w:rPr>
                <w:szCs w:val="24"/>
              </w:rPr>
              <w:fldChar w:fldCharType="separate"/>
            </w:r>
            <w:r>
              <w:rPr>
                <w:noProof/>
                <w:szCs w:val="24"/>
              </w:rPr>
              <w:t>4583032,47</w:t>
            </w:r>
            <w:r>
              <w:rPr>
                <w:szCs w:val="24"/>
              </w:rPr>
              <w:fldChar w:fldCharType="end"/>
            </w:r>
          </w:p>
        </w:tc>
        <w:tc>
          <w:tcPr>
            <w:tcW w:w="567" w:type="dxa"/>
            <w:gridSpan w:val="2"/>
            <w:tcBorders>
              <w:left w:val="nil"/>
            </w:tcBorders>
          </w:tcPr>
          <w:p w:rsidR="00F07E37" w:rsidRPr="00FE5F03" w:rsidRDefault="00F07E37" w:rsidP="0054475D">
            <w:pPr>
              <w:spacing w:after="0" w:line="266" w:lineRule="auto"/>
              <w:ind w:left="11" w:hanging="11"/>
              <w:jc w:val="left"/>
              <w:rPr>
                <w:szCs w:val="24"/>
              </w:rPr>
            </w:pPr>
            <w:r>
              <w:rPr>
                <w:szCs w:val="24"/>
              </w:rPr>
              <w:t>zł</w:t>
            </w:r>
          </w:p>
        </w:tc>
      </w:tr>
      <w:tr w:rsidR="00C33AE3" w:rsidRPr="00637B1A" w:rsidTr="00F07E37">
        <w:trPr>
          <w:gridAfter w:val="1"/>
          <w:wAfter w:w="142" w:type="dxa"/>
        </w:trPr>
        <w:tc>
          <w:tcPr>
            <w:tcW w:w="9711" w:type="dxa"/>
            <w:gridSpan w:val="4"/>
            <w:tcBorders>
              <w:top w:val="nil"/>
              <w:left w:val="nil"/>
              <w:bottom w:val="nil"/>
              <w:right w:val="nil"/>
            </w:tcBorders>
          </w:tcPr>
          <w:p w:rsidR="00C33AE3" w:rsidRPr="00BD5672" w:rsidRDefault="00C33AE3" w:rsidP="00F07E37">
            <w:pPr>
              <w:spacing w:after="160" w:line="259" w:lineRule="auto"/>
              <w:ind w:left="0" w:firstLine="0"/>
              <w:jc w:val="left"/>
              <w:rPr>
                <w:szCs w:val="24"/>
              </w:rPr>
            </w:pPr>
          </w:p>
        </w:tc>
      </w:tr>
    </w:tbl>
    <w:p w:rsidR="002B09FD" w:rsidRPr="002F1672" w:rsidRDefault="002B09FD" w:rsidP="002B09FD">
      <w:pPr>
        <w:spacing w:after="0" w:line="360" w:lineRule="auto"/>
        <w:rPr>
          <w:rFonts w:eastAsia="Calibri"/>
          <w:szCs w:val="24"/>
          <w:lang w:eastAsia="en-US"/>
        </w:rPr>
      </w:pPr>
    </w:p>
    <w:p w:rsidR="00637A13" w:rsidRPr="005D3303" w:rsidRDefault="00EA42F9" w:rsidP="003D7F47">
      <w:pPr>
        <w:rPr>
          <w:b/>
          <w:sz w:val="26"/>
          <w:szCs w:val="26"/>
        </w:rPr>
      </w:pPr>
      <w:r w:rsidRPr="005D3303">
        <w:rPr>
          <w:b/>
          <w:sz w:val="26"/>
          <w:szCs w:val="26"/>
        </w:rPr>
        <w:t xml:space="preserve">IV. DZIAŁALNOŚĆ WŁADZ MIASTA I GMINY SANNIKI </w:t>
      </w:r>
    </w:p>
    <w:p w:rsidR="00637A13" w:rsidRPr="005D3303" w:rsidRDefault="00EA42F9" w:rsidP="00FE7F53">
      <w:pPr>
        <w:pStyle w:val="Akapitzlist"/>
        <w:numPr>
          <w:ilvl w:val="0"/>
          <w:numId w:val="18"/>
        </w:numPr>
        <w:autoSpaceDE w:val="0"/>
        <w:autoSpaceDN w:val="0"/>
        <w:adjustRightInd w:val="0"/>
        <w:spacing w:after="0" w:line="360" w:lineRule="auto"/>
        <w:rPr>
          <w:b/>
          <w:sz w:val="26"/>
          <w:szCs w:val="26"/>
        </w:rPr>
      </w:pPr>
      <w:r w:rsidRPr="005D3303">
        <w:rPr>
          <w:b/>
          <w:sz w:val="26"/>
          <w:szCs w:val="26"/>
        </w:rPr>
        <w:t>Rada Miasta i Gminy Sanniki</w:t>
      </w:r>
    </w:p>
    <w:p w:rsidR="000A027A" w:rsidRPr="007F1233" w:rsidRDefault="000A027A" w:rsidP="00023C57">
      <w:pPr>
        <w:numPr>
          <w:ilvl w:val="0"/>
          <w:numId w:val="51"/>
        </w:numPr>
        <w:tabs>
          <w:tab w:val="left" w:pos="180"/>
        </w:tabs>
        <w:suppressAutoHyphens/>
        <w:spacing w:after="0" w:line="276" w:lineRule="auto"/>
      </w:pPr>
      <w:r w:rsidRPr="005D3303">
        <w:rPr>
          <w:sz w:val="26"/>
          <w:szCs w:val="26"/>
        </w:rPr>
        <w:t>Plan Pracy Rady Miasta i Gminy Sanniki w</w:t>
      </w:r>
      <w:r>
        <w:t xml:space="preserve"> 2021</w:t>
      </w:r>
      <w:r w:rsidRPr="0022002E">
        <w:t xml:space="preserve"> roku został zrealizowany poza </w:t>
      </w:r>
      <w:r>
        <w:t xml:space="preserve">spotkaniem z Komendantem Powiatowej Straży Pożarnej oraz jednostkami OSP z terenu Miasta i Gminy Sanniki, gdyż ze względu </w:t>
      </w:r>
      <w:r w:rsidRPr="00953C1A">
        <w:t xml:space="preserve">na zaistniałą w Polsce </w:t>
      </w:r>
      <w:r w:rsidRPr="00953C1A">
        <w:rPr>
          <w:iCs/>
        </w:rPr>
        <w:t>sytuację epidemiologiczną</w:t>
      </w:r>
      <w:r w:rsidRPr="00953C1A">
        <w:t xml:space="preserve"> związaną z rozprzestrzenianiem się wirusa</w:t>
      </w:r>
      <w:r>
        <w:t xml:space="preserve"> COVID-19 i tym samym zwiększonym ryzykiem</w:t>
      </w:r>
      <w:r w:rsidRPr="00953C1A">
        <w:t xml:space="preserve"> jego przenoszenia, a przede wszystkim w trosce o wspólne bezpieczeństwo zdrowotne</w:t>
      </w:r>
      <w:r>
        <w:t xml:space="preserve">, unikano zbyt dużych zgromadzeń w jednym zamkniętym pomieszczeniu, </w:t>
      </w:r>
      <w:r w:rsidRPr="0022002E">
        <w:t xml:space="preserve">oraz </w:t>
      </w:r>
      <w:r>
        <w:t>punktem dotyczącym podjęcia uchwały w sprawie wyboru metody ustalania wysokości opłaty za gospodarowanie odpadami komunalnymi oraz ustalenia stawki tej opłaty</w:t>
      </w:r>
      <w:r w:rsidRPr="0022002E">
        <w:t>, z uwagi</w:t>
      </w:r>
      <w:r w:rsidRPr="007F1233">
        <w:t xml:space="preserve"> na brak takiej potrzeby.</w:t>
      </w:r>
    </w:p>
    <w:p w:rsidR="000A027A" w:rsidRDefault="000A027A" w:rsidP="000A027A">
      <w:pPr>
        <w:spacing w:line="276" w:lineRule="auto"/>
      </w:pPr>
    </w:p>
    <w:p w:rsidR="000A027A" w:rsidRDefault="000A027A" w:rsidP="00023C57">
      <w:pPr>
        <w:numPr>
          <w:ilvl w:val="0"/>
          <w:numId w:val="51"/>
        </w:numPr>
        <w:tabs>
          <w:tab w:val="clear" w:pos="464"/>
          <w:tab w:val="left" w:pos="180"/>
        </w:tabs>
        <w:suppressAutoHyphens/>
        <w:spacing w:after="0" w:line="276" w:lineRule="auto"/>
        <w:ind w:left="180"/>
      </w:pPr>
      <w:r>
        <w:t>W 2021 r. odbyło się łącznie 14</w:t>
      </w:r>
      <w:r w:rsidRPr="0022002E">
        <w:t xml:space="preserve"> sesji</w:t>
      </w:r>
      <w:r>
        <w:t xml:space="preserve"> Rady Miasta i Gminy Sanniki, w tym:</w:t>
      </w:r>
    </w:p>
    <w:p w:rsidR="000A027A" w:rsidRPr="0022002E" w:rsidRDefault="000A027A" w:rsidP="00023C57">
      <w:pPr>
        <w:numPr>
          <w:ilvl w:val="0"/>
          <w:numId w:val="32"/>
        </w:numPr>
        <w:tabs>
          <w:tab w:val="left" w:pos="360"/>
        </w:tabs>
        <w:suppressAutoHyphens/>
        <w:spacing w:after="0" w:line="276" w:lineRule="auto"/>
      </w:pPr>
      <w:r>
        <w:t>13</w:t>
      </w:r>
      <w:r w:rsidRPr="0022002E">
        <w:t xml:space="preserve"> sesji zwyczajnych,</w:t>
      </w:r>
    </w:p>
    <w:p w:rsidR="000A027A" w:rsidRPr="0022002E" w:rsidRDefault="000A027A" w:rsidP="00023C57">
      <w:pPr>
        <w:numPr>
          <w:ilvl w:val="0"/>
          <w:numId w:val="32"/>
        </w:numPr>
        <w:tabs>
          <w:tab w:val="left" w:pos="360"/>
        </w:tabs>
        <w:suppressAutoHyphens/>
        <w:spacing w:after="0" w:line="276" w:lineRule="auto"/>
      </w:pPr>
      <w:r>
        <w:t>1 sesja</w:t>
      </w:r>
      <w:r w:rsidRPr="0022002E">
        <w:t xml:space="preserve"> z</w:t>
      </w:r>
      <w:r>
        <w:t>wołana</w:t>
      </w:r>
      <w:r w:rsidRPr="0022002E">
        <w:t xml:space="preserve"> w trybie nadzwyczajnym.</w:t>
      </w:r>
    </w:p>
    <w:p w:rsidR="000A027A" w:rsidRPr="00146C83" w:rsidRDefault="000A027A" w:rsidP="000A027A">
      <w:pPr>
        <w:spacing w:line="276" w:lineRule="auto"/>
      </w:pPr>
      <w:r>
        <w:t>Frekwencja radnych na sesjach wynosiła 73-100</w:t>
      </w:r>
      <w:r w:rsidRPr="0022002E">
        <w:t xml:space="preserve">%. </w:t>
      </w:r>
      <w:r w:rsidRPr="00EB725A">
        <w:t xml:space="preserve">Nieobecności na </w:t>
      </w:r>
      <w:r>
        <w:t>sesjach</w:t>
      </w:r>
      <w:r w:rsidRPr="00EB725A">
        <w:t xml:space="preserve"> zostały usprawiedliwione.</w:t>
      </w:r>
      <w:r>
        <w:t xml:space="preserve"> </w:t>
      </w:r>
      <w:r w:rsidRPr="00146C83">
        <w:t>Nie bez znaczenia dla frekwencji była istniejąca sytuacja epidemiologiczna.</w:t>
      </w:r>
    </w:p>
    <w:p w:rsidR="000A027A" w:rsidRPr="00B73CBE" w:rsidRDefault="000A027A" w:rsidP="00023C57">
      <w:pPr>
        <w:numPr>
          <w:ilvl w:val="0"/>
          <w:numId w:val="51"/>
        </w:numPr>
        <w:tabs>
          <w:tab w:val="clear" w:pos="464"/>
          <w:tab w:val="left" w:pos="180"/>
        </w:tabs>
        <w:suppressAutoHyphens/>
        <w:spacing w:after="0" w:line="276" w:lineRule="auto"/>
        <w:ind w:left="180"/>
      </w:pPr>
      <w:r>
        <w:t xml:space="preserve">Rada Miasta i Gminy podjęła w 2021 roku </w:t>
      </w:r>
      <w:r w:rsidRPr="00A93605">
        <w:t xml:space="preserve">łącznie </w:t>
      </w:r>
      <w:r>
        <w:t>69</w:t>
      </w:r>
      <w:r w:rsidRPr="00A93605">
        <w:t xml:space="preserve"> uchwał. Żadna</w:t>
      </w:r>
      <w:r w:rsidRPr="00F113EE">
        <w:t xml:space="preserve"> z podjętych uchwał nie została uc</w:t>
      </w:r>
      <w:r>
        <w:t>h</w:t>
      </w:r>
      <w:r w:rsidRPr="00F113EE">
        <w:t>ylona</w:t>
      </w:r>
      <w:r w:rsidRPr="00B73CBE">
        <w:t xml:space="preserve"> przez Nadzór Prawny Mazowieckiego Urzędu Wojewódzkiego – Delegatura w Płocku.</w:t>
      </w:r>
    </w:p>
    <w:p w:rsidR="000A027A" w:rsidRPr="002F2D67" w:rsidRDefault="000A027A" w:rsidP="000A027A">
      <w:pPr>
        <w:spacing w:line="276" w:lineRule="auto"/>
      </w:pPr>
      <w:r w:rsidRPr="002F2D67">
        <w:t>U</w:t>
      </w:r>
      <w:r>
        <w:t>chwały Rady Gminy podjęte w 2021</w:t>
      </w:r>
      <w:r w:rsidRPr="002F2D67">
        <w:t xml:space="preserve"> roku </w:t>
      </w:r>
      <w:r w:rsidRPr="00146C83">
        <w:t>dotyczyły m.in.:</w:t>
      </w:r>
    </w:p>
    <w:p w:rsidR="000A027A" w:rsidRPr="006C29A3" w:rsidRDefault="000A027A" w:rsidP="00023C57">
      <w:pPr>
        <w:pStyle w:val="Akapitzlist"/>
        <w:numPr>
          <w:ilvl w:val="0"/>
          <w:numId w:val="50"/>
        </w:numPr>
        <w:suppressAutoHyphens/>
        <w:autoSpaceDE w:val="0"/>
        <w:spacing w:after="0" w:line="276" w:lineRule="auto"/>
      </w:pPr>
      <w:r w:rsidRPr="006C29A3">
        <w:rPr>
          <w:bCs/>
          <w:kern w:val="1"/>
        </w:rPr>
        <w:t>uchwalenia Regulaminu Utrzymania Czystości i Porządku na Terenie Miasta i Gminy Sanniki</w:t>
      </w:r>
      <w:r w:rsidRPr="006C29A3">
        <w:rPr>
          <w:kern w:val="1"/>
        </w:rPr>
        <w:t>,</w:t>
      </w:r>
    </w:p>
    <w:p w:rsidR="000A027A" w:rsidRPr="006C29A3" w:rsidRDefault="000A027A" w:rsidP="00023C57">
      <w:pPr>
        <w:pStyle w:val="Akapitzlist"/>
        <w:numPr>
          <w:ilvl w:val="0"/>
          <w:numId w:val="50"/>
        </w:numPr>
        <w:suppressAutoHyphens/>
        <w:autoSpaceDE w:val="0"/>
        <w:spacing w:after="0" w:line="276" w:lineRule="auto"/>
      </w:pPr>
      <w:r w:rsidRPr="006C29A3">
        <w:rPr>
          <w:bCs/>
          <w:kern w:val="1"/>
        </w:rPr>
        <w:lastRenderedPageBreak/>
        <w:t>określenia górnych stawek opłat ponoszonych przez właścicieli nieruchomości za usługi w zakresie opróżniania zbiorników bezodpływowych i transportu nieczystości ciekłych oraz odbierania odpadów komunalnych na terenie Miasta i Gminy Sanniki</w:t>
      </w:r>
      <w:r w:rsidRPr="006C29A3">
        <w:rPr>
          <w:kern w:val="1"/>
        </w:rPr>
        <w:t>,</w:t>
      </w:r>
    </w:p>
    <w:p w:rsidR="000A027A" w:rsidRPr="006C29A3" w:rsidRDefault="000A027A" w:rsidP="00023C57">
      <w:pPr>
        <w:pStyle w:val="Akapitzlist"/>
        <w:numPr>
          <w:ilvl w:val="0"/>
          <w:numId w:val="50"/>
        </w:numPr>
        <w:suppressAutoHyphens/>
        <w:autoSpaceDE w:val="0"/>
        <w:spacing w:after="0" w:line="276" w:lineRule="auto"/>
      </w:pPr>
      <w:r w:rsidRPr="006C29A3">
        <w:rPr>
          <w:kern w:val="1"/>
        </w:rPr>
        <w:t>przyjęcia Strategii Rozwiązywania Problemów Społecznych w Mieście i Gmin</w:t>
      </w:r>
      <w:r>
        <w:rPr>
          <w:kern w:val="1"/>
        </w:rPr>
        <w:t>ie Sanniki w latach 2021 – 2027,</w:t>
      </w:r>
    </w:p>
    <w:p w:rsidR="000A027A" w:rsidRPr="006C29A3" w:rsidRDefault="000A027A" w:rsidP="00023C57">
      <w:pPr>
        <w:pStyle w:val="Akapitzlist"/>
        <w:numPr>
          <w:ilvl w:val="0"/>
          <w:numId w:val="50"/>
        </w:numPr>
        <w:suppressAutoHyphens/>
        <w:autoSpaceDE w:val="0"/>
        <w:spacing w:after="0" w:line="276" w:lineRule="auto"/>
      </w:pPr>
      <w:r w:rsidRPr="006C29A3">
        <w:rPr>
          <w:kern w:val="1"/>
          <w:lang w:bidi="pl-PL"/>
        </w:rPr>
        <w:t>wyrażenia zgody na zawarcie umowy najmu na okres do lat trzech z dotychczasowym najemcą powierzchni dachowej pod umieszczenie konstrukcji wsporczej wraz z systemem antenowym na budynku stanowiącym własność Miasta i Gminy Sanniki,</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wyrażenia zgody na wydzierżawienie nieruchomości gruntowej oraz na odstąpienie od obowiązku przetargowego trybu zawarcia umowy dzierżawy,</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przyjęcia stanowiska dotyczącego finansowania oświaty,</w:t>
      </w:r>
    </w:p>
    <w:p w:rsidR="000A027A" w:rsidRPr="006C29A3" w:rsidRDefault="000A027A" w:rsidP="00023C57">
      <w:pPr>
        <w:pStyle w:val="Akapitzlist"/>
        <w:numPr>
          <w:ilvl w:val="0"/>
          <w:numId w:val="50"/>
        </w:numPr>
        <w:suppressAutoHyphens/>
        <w:autoSpaceDE w:val="0"/>
        <w:spacing w:after="0" w:line="276" w:lineRule="auto"/>
      </w:pPr>
      <w:r>
        <w:rPr>
          <w:rFonts w:eastAsia="Arial Unicode MS"/>
          <w:kern w:val="3"/>
          <w:lang w:bidi="pl-PL"/>
        </w:rPr>
        <w:t>o</w:t>
      </w:r>
      <w:r w:rsidRPr="006C29A3">
        <w:rPr>
          <w:rFonts w:eastAsia="Arial Unicode MS"/>
          <w:kern w:val="3"/>
          <w:lang w:bidi="pl-PL"/>
        </w:rPr>
        <w:t>kreślenia kryteriów obowiązujących w postępowaniu rekrutacyjnym do klas pierwszych publicznej szkoły podstawowej, dla których organem prowadzącym jest Miasto i Gmina Sanniki, dla kandydatów zamieszkałych poza obwodem wybranej szkoły, określenia dokumentów niezbędnych do potwierdzenia spełnienia kryteriów oraz pun</w:t>
      </w:r>
      <w:r>
        <w:rPr>
          <w:rFonts w:eastAsia="Arial Unicode MS"/>
          <w:kern w:val="3"/>
          <w:lang w:bidi="pl-PL"/>
        </w:rPr>
        <w:t>ktacji poszczególnych kryteriów,</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przyjęcia programu opieki nad zwierzętami bezdomnymi oraz zapobiegania bezdomności zwierząt na terenie miasta i gminy Sanniki w 20</w:t>
      </w:r>
      <w:r>
        <w:rPr>
          <w:rFonts w:eastAsia="Arial Unicode MS"/>
          <w:kern w:val="3"/>
          <w:lang w:bidi="pl-PL"/>
        </w:rPr>
        <w:t>21 roku,</w:t>
      </w:r>
    </w:p>
    <w:p w:rsidR="000A027A" w:rsidRDefault="000A027A" w:rsidP="00023C57">
      <w:pPr>
        <w:pStyle w:val="Akapitzlist"/>
        <w:numPr>
          <w:ilvl w:val="0"/>
          <w:numId w:val="50"/>
        </w:numPr>
        <w:suppressAutoHyphens/>
        <w:autoSpaceDE w:val="0"/>
        <w:spacing w:after="0" w:line="276" w:lineRule="auto"/>
      </w:pPr>
      <w:r w:rsidRPr="006C29A3">
        <w:t>rozpatrzenia petycji o wyrażenie opinii dotyczącej prze</w:t>
      </w:r>
      <w:r>
        <w:t>prowadzenia referendum ludowego,</w:t>
      </w:r>
    </w:p>
    <w:p w:rsidR="000A027A" w:rsidRPr="006C29A3" w:rsidRDefault="000A027A" w:rsidP="00023C57">
      <w:pPr>
        <w:pStyle w:val="Akapitzlist"/>
        <w:numPr>
          <w:ilvl w:val="0"/>
          <w:numId w:val="50"/>
        </w:numPr>
        <w:suppressAutoHyphens/>
        <w:autoSpaceDE w:val="0"/>
        <w:spacing w:after="0" w:line="276" w:lineRule="auto"/>
      </w:pPr>
      <w:r>
        <w:rPr>
          <w:rFonts w:eastAsia="Arial Unicode MS"/>
          <w:kern w:val="3"/>
          <w:lang w:bidi="pl-PL"/>
        </w:rPr>
        <w:t>zmiany w części uchwały</w:t>
      </w:r>
      <w:r w:rsidRPr="006C29A3">
        <w:rPr>
          <w:rFonts w:eastAsia="Arial Unicode MS"/>
          <w:kern w:val="3"/>
          <w:lang w:bidi="pl-PL"/>
        </w:rPr>
        <w:t xml:space="preserve"> Nr 52/XIII/2019 z dnia 25 kwietnia 2019 r. w sprawie przystąpienia do sporządzenia Miejscowego planu zagospodarowania przestrzennego dla terenów w miejscowości Lwówek,</w:t>
      </w:r>
    </w:p>
    <w:p w:rsidR="000A027A" w:rsidRPr="006C29A3" w:rsidRDefault="000A027A" w:rsidP="00023C57">
      <w:pPr>
        <w:pStyle w:val="Akapitzlist"/>
        <w:numPr>
          <w:ilvl w:val="0"/>
          <w:numId w:val="50"/>
        </w:numPr>
        <w:suppressAutoHyphens/>
        <w:autoSpaceDE w:val="0"/>
        <w:spacing w:after="0" w:line="276" w:lineRule="auto"/>
      </w:pPr>
      <w:r>
        <w:rPr>
          <w:rFonts w:eastAsia="Arial Unicode MS"/>
          <w:kern w:val="3"/>
          <w:lang w:bidi="pl-PL"/>
        </w:rPr>
        <w:t xml:space="preserve">zmiany </w:t>
      </w:r>
      <w:r w:rsidRPr="006C29A3">
        <w:rPr>
          <w:rFonts w:eastAsia="Arial Unicode MS"/>
          <w:kern w:val="3"/>
          <w:lang w:bidi="pl-PL"/>
        </w:rPr>
        <w:t>w części uchwałę Nr 50/XIII/2019 z dnia  25 kwietnia 2019 r. w sprawie przystąpienia do sporządzenia  Miejscowego planu zagospodarowania przestrzennego dla  terenów przy ul.</w:t>
      </w:r>
      <w:r>
        <w:rPr>
          <w:rFonts w:eastAsia="Arial Unicode MS"/>
          <w:kern w:val="3"/>
          <w:lang w:bidi="pl-PL"/>
        </w:rPr>
        <w:t xml:space="preserve"> Warszawskiej w mieście Sanniki,</w:t>
      </w:r>
    </w:p>
    <w:p w:rsidR="000A027A" w:rsidRPr="00F93216"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zmiany uchwały Nr 184/LIII/2017 Rady Gminy Sannik</w:t>
      </w:r>
      <w:r>
        <w:rPr>
          <w:rFonts w:eastAsia="Arial Unicode MS"/>
          <w:kern w:val="3"/>
          <w:lang w:bidi="pl-PL"/>
        </w:rPr>
        <w:t>i z dnia 27 listopada 2017 r. w </w:t>
      </w:r>
      <w:r w:rsidRPr="006C29A3">
        <w:rPr>
          <w:rFonts w:eastAsia="Arial Unicode MS"/>
          <w:kern w:val="3"/>
          <w:lang w:bidi="pl-PL"/>
        </w:rPr>
        <w:t>sprawie Wieloletniego Programu Gospodarowania Mieszkaniowym Zasobem Gminy Sanniki na lata 2018-2022,</w:t>
      </w:r>
    </w:p>
    <w:p w:rsidR="000A027A" w:rsidRPr="006C29A3" w:rsidRDefault="000A027A" w:rsidP="00023C57">
      <w:pPr>
        <w:pStyle w:val="Akapitzlist"/>
        <w:numPr>
          <w:ilvl w:val="0"/>
          <w:numId w:val="50"/>
        </w:numPr>
        <w:suppressAutoHyphens/>
        <w:autoSpaceDE w:val="0"/>
        <w:spacing w:after="0" w:line="276" w:lineRule="auto"/>
      </w:pPr>
      <w:r>
        <w:rPr>
          <w:rFonts w:eastAsia="Arial Unicode MS"/>
          <w:kern w:val="3"/>
          <w:lang w:bidi="pl-PL"/>
        </w:rPr>
        <w:t xml:space="preserve">zmiany </w:t>
      </w:r>
      <w:r w:rsidRPr="006C29A3">
        <w:rPr>
          <w:rFonts w:eastAsia="Arial Unicode MS"/>
          <w:kern w:val="3"/>
          <w:lang w:bidi="pl-PL"/>
        </w:rPr>
        <w:t>w części uchwałę Nr 113/XXIII/2020 Rady Miasta i Gminy Sanniki z dnia 27 maja 2020 r. w sprawie przystąpienia do sporządzenia Miejscowego planu zagospodarowania przestrzennego dla części miasta Sanniki,</w:t>
      </w:r>
    </w:p>
    <w:p w:rsidR="000A027A" w:rsidRPr="00F93216" w:rsidRDefault="000A027A" w:rsidP="00023C57">
      <w:pPr>
        <w:pStyle w:val="Akapitzlist"/>
        <w:numPr>
          <w:ilvl w:val="0"/>
          <w:numId w:val="50"/>
        </w:numPr>
        <w:suppressAutoHyphens/>
        <w:autoSpaceDE w:val="0"/>
        <w:spacing w:after="0" w:line="276" w:lineRule="auto"/>
      </w:pPr>
      <w:r>
        <w:rPr>
          <w:rFonts w:eastAsia="Arial Unicode MS"/>
          <w:kern w:val="3"/>
          <w:lang w:bidi="pl-PL"/>
        </w:rPr>
        <w:t xml:space="preserve">zmiany </w:t>
      </w:r>
      <w:r w:rsidRPr="006C29A3">
        <w:rPr>
          <w:rFonts w:eastAsia="Arial Unicode MS"/>
          <w:kern w:val="3"/>
          <w:lang w:bidi="pl-PL"/>
        </w:rPr>
        <w:t>w części uchwałę Nr 114/XXIII/2020 Rady Miasta i Gminy Sanniki z dnia 27 maja 2020 r. w sprawie przystąpienia do sporządzenia Miejscowego planu zagospodarowania przestrzennego</w:t>
      </w:r>
      <w:r>
        <w:rPr>
          <w:rFonts w:eastAsia="Arial Unicode MS"/>
          <w:kern w:val="3"/>
          <w:lang w:bidi="pl-PL"/>
        </w:rPr>
        <w:t xml:space="preserve"> dla części miejscowości Czyżew,</w:t>
      </w:r>
    </w:p>
    <w:p w:rsidR="000A027A" w:rsidRPr="00F93216" w:rsidRDefault="000A027A" w:rsidP="00023C57">
      <w:pPr>
        <w:pStyle w:val="Akapitzlist"/>
        <w:numPr>
          <w:ilvl w:val="0"/>
          <w:numId w:val="50"/>
        </w:numPr>
        <w:suppressAutoHyphens/>
        <w:autoSpaceDE w:val="0"/>
        <w:spacing w:after="0" w:line="276" w:lineRule="auto"/>
      </w:pPr>
      <w:r>
        <w:rPr>
          <w:rFonts w:eastAsia="Arial Unicode MS"/>
          <w:kern w:val="3"/>
          <w:lang w:bidi="pl-PL"/>
        </w:rPr>
        <w:t>zmiany w części Uchwały</w:t>
      </w:r>
      <w:r w:rsidRPr="006C29A3">
        <w:rPr>
          <w:rFonts w:eastAsia="Arial Unicode MS"/>
          <w:kern w:val="3"/>
          <w:lang w:bidi="pl-PL"/>
        </w:rPr>
        <w:t xml:space="preserve"> Nr 52/XIII/2019 z dnia 25 kwietnia 2019 r. w sprawie przystąpienia do sporządzenia Miejscowego planu zagospodarowania przestrzennego dla terenów w miejscowości Lwówek</w:t>
      </w:r>
      <w:r>
        <w:rPr>
          <w:rFonts w:eastAsia="Arial Unicode MS"/>
          <w:kern w:val="3"/>
          <w:lang w:bidi="pl-PL"/>
        </w:rPr>
        <w:t>,</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val="x-none" w:bidi="pl-PL"/>
        </w:rPr>
        <w:t>określenia wzoru wniosku o przyznanie dodatku mieszka</w:t>
      </w:r>
      <w:r>
        <w:rPr>
          <w:rFonts w:eastAsia="Arial Unicode MS"/>
          <w:kern w:val="3"/>
          <w:lang w:val="x-none" w:bidi="pl-PL"/>
        </w:rPr>
        <w:t>niowego oraz wzoru deklaracji o</w:t>
      </w:r>
      <w:r>
        <w:rPr>
          <w:rFonts w:eastAsia="Arial Unicode MS"/>
          <w:kern w:val="3"/>
          <w:lang w:bidi="pl-PL"/>
        </w:rPr>
        <w:t> </w:t>
      </w:r>
      <w:r w:rsidRPr="006C29A3">
        <w:rPr>
          <w:rFonts w:eastAsia="Arial Unicode MS"/>
          <w:kern w:val="3"/>
          <w:lang w:val="x-none" w:bidi="pl-PL"/>
        </w:rPr>
        <w:t>dochodach gospodarstwa domowego</w:t>
      </w:r>
      <w:r>
        <w:rPr>
          <w:rFonts w:eastAsia="Arial Unicode MS"/>
          <w:kern w:val="3"/>
          <w:lang w:bidi="pl-PL"/>
        </w:rPr>
        <w:t>,</w:t>
      </w:r>
    </w:p>
    <w:p w:rsidR="000A027A" w:rsidRPr="005406D4" w:rsidRDefault="000A027A" w:rsidP="00023C57">
      <w:pPr>
        <w:pStyle w:val="Akapitzlist"/>
        <w:numPr>
          <w:ilvl w:val="0"/>
          <w:numId w:val="50"/>
        </w:numPr>
        <w:suppressAutoHyphens/>
        <w:autoSpaceDE w:val="0"/>
        <w:spacing w:after="0" w:line="276" w:lineRule="auto"/>
      </w:pPr>
      <w:r w:rsidRPr="005406D4">
        <w:t>udzielenia Burmistrzowi Miasta i Gminy Sanniki wotum zaufania,</w:t>
      </w:r>
    </w:p>
    <w:p w:rsidR="000A027A" w:rsidRPr="005406D4" w:rsidRDefault="000A027A" w:rsidP="00023C57">
      <w:pPr>
        <w:pStyle w:val="Akapitzlist"/>
        <w:numPr>
          <w:ilvl w:val="0"/>
          <w:numId w:val="50"/>
        </w:numPr>
        <w:suppressAutoHyphens/>
        <w:autoSpaceDE w:val="0"/>
        <w:spacing w:after="0" w:line="276" w:lineRule="auto"/>
      </w:pPr>
      <w:r w:rsidRPr="005406D4">
        <w:rPr>
          <w:rFonts w:eastAsia="Arial Unicode MS"/>
          <w:kern w:val="3"/>
          <w:lang w:bidi="pl-PL"/>
        </w:rPr>
        <w:t>zatwierdzenia sprawozdania finansowego wraz ze sprawozdaniem z wykonania budżetu Miasta i Gminy Sanniki za 2020 rok,</w:t>
      </w:r>
    </w:p>
    <w:p w:rsidR="000A027A" w:rsidRPr="005406D4" w:rsidRDefault="000A027A" w:rsidP="00023C57">
      <w:pPr>
        <w:pStyle w:val="Akapitzlist"/>
        <w:numPr>
          <w:ilvl w:val="0"/>
          <w:numId w:val="50"/>
        </w:numPr>
        <w:suppressAutoHyphens/>
        <w:autoSpaceDE w:val="0"/>
        <w:spacing w:after="0" w:line="276" w:lineRule="auto"/>
      </w:pPr>
      <w:r w:rsidRPr="005406D4">
        <w:rPr>
          <w:rFonts w:eastAsia="Arial Unicode MS"/>
          <w:kern w:val="3"/>
          <w:lang w:bidi="pl-PL"/>
        </w:rPr>
        <w:t>udzielenia Burmistrzowi Miasta i Gminy Sanniki absolutorium z tytułu wykonania budżetu za 2020 rok,</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 xml:space="preserve">określenia szczegółowych zasad udzielania i rozmiaru zniżek obowiązkowego tygodniowego wymiaru godzin zajęć dyrektora, wicedyrektorów oraz nauczycieli pełniących inne stanowisko kierownicze w szkole, a także nauczycielowi, który obowiązki kierownicze pełni w zastępstwie </w:t>
      </w:r>
      <w:r w:rsidRPr="006C29A3">
        <w:rPr>
          <w:rFonts w:eastAsia="Arial Unicode MS"/>
          <w:kern w:val="3"/>
          <w:lang w:bidi="pl-PL"/>
        </w:rPr>
        <w:lastRenderedPageBreak/>
        <w:t>nauczyciela, któremu powierzono stanowisko kierownicze oraz określenia tygodniowego obowiązkowego wymiaru godzin zajęć pedagogów, psychologów, logopedów, terapeutów pedagogicznych, doradców zawodowych oraz nauczycieli przedszkoli i innych placówek przedszkolnych pracujących z grupami obejmującymi dzieci 6-letnie i dzieci młodsze dla których organem prowadzącym je</w:t>
      </w:r>
      <w:r>
        <w:rPr>
          <w:rFonts w:eastAsia="Arial Unicode MS"/>
          <w:kern w:val="3"/>
          <w:lang w:bidi="pl-PL"/>
        </w:rPr>
        <w:t>st Miasto i Gmina Sanniki,</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przystąpienia do sporządzenia Miejscowego planu zagospodarowania przestrzennego dla terenów przy ul. Lotników w mieście Sanniki,</w:t>
      </w:r>
    </w:p>
    <w:p w:rsidR="000A027A" w:rsidRPr="006C29A3" w:rsidRDefault="000A027A" w:rsidP="00023C57">
      <w:pPr>
        <w:pStyle w:val="Akapitzlist"/>
        <w:numPr>
          <w:ilvl w:val="0"/>
          <w:numId w:val="50"/>
        </w:numPr>
        <w:suppressAutoHyphens/>
        <w:autoSpaceDE w:val="0"/>
        <w:spacing w:after="0" w:line="276" w:lineRule="auto"/>
      </w:pPr>
      <w:r w:rsidRPr="006C29A3">
        <w:t>udzielenia pomocy finansowej dla Województwa Mazowieckiego</w:t>
      </w:r>
      <w:r>
        <w:rPr>
          <w:kern w:val="1"/>
          <w:lang w:bidi="pl-PL"/>
        </w:rPr>
        <w:t>,</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określenia średniej ceny jednostki paliwa w Gminie Sanniki, w roku szkolnym 2021/2022,</w:t>
      </w:r>
    </w:p>
    <w:p w:rsidR="000A027A" w:rsidRDefault="000A027A" w:rsidP="00023C57">
      <w:pPr>
        <w:pStyle w:val="Akapitzlist"/>
        <w:numPr>
          <w:ilvl w:val="0"/>
          <w:numId w:val="50"/>
        </w:numPr>
        <w:suppressAutoHyphens/>
        <w:autoSpaceDE w:val="0"/>
        <w:spacing w:after="0" w:line="276" w:lineRule="auto"/>
      </w:pPr>
      <w:r w:rsidRPr="006C29A3">
        <w:rPr>
          <w:rFonts w:eastAsia="Calibri"/>
          <w:lang w:bidi="pl-PL"/>
        </w:rPr>
        <w:t>ogłoszenia zamiaru zmiany siedziby filii Miejsko - Gminnej Biblioteki Publicznej w Sannikach oraz zamiaru dokonania zmian w jej statucie</w:t>
      </w:r>
      <w:r w:rsidRPr="006C29A3">
        <w:t>,</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zaciągnięcia kredytu długoterminowego,</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zmiany Uchwały Nr 137/XXXVI/2016 Rady Gminy Sann</w:t>
      </w:r>
      <w:r>
        <w:rPr>
          <w:rFonts w:eastAsia="Arial Unicode MS"/>
          <w:kern w:val="3"/>
          <w:lang w:bidi="pl-PL"/>
        </w:rPr>
        <w:t>iki z dnia 29 grudnia 2016 r. w </w:t>
      </w:r>
      <w:r w:rsidRPr="006C29A3">
        <w:rPr>
          <w:rFonts w:eastAsia="Arial Unicode MS"/>
          <w:kern w:val="3"/>
          <w:lang w:bidi="pl-PL"/>
        </w:rPr>
        <w:t>sprawie organizacji wspólnej obsługi finansowej jednostek organizacyjnych zaliczanych do sektora finansów publicznych, dla których organem prowadzącym jest Gmina Sanniki,</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nadania nazwy rondu zlokalizowanemu w ciągu drogi wojewódzkiej nr 583 w miejscowości Lwówek,</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nieodpłatnego przekazania działek należących do Miasta i Gminy Sanniki na rzecz Powiatu Gostynińskiego,</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trybu prac n</w:t>
      </w:r>
      <w:r>
        <w:rPr>
          <w:rFonts w:eastAsia="Arial Unicode MS"/>
          <w:kern w:val="3"/>
          <w:lang w:bidi="pl-PL"/>
        </w:rPr>
        <w:t>ad projektem uchwały budżetowej,</w:t>
      </w:r>
    </w:p>
    <w:p w:rsidR="000A027A" w:rsidRPr="006C29A3" w:rsidRDefault="000A027A" w:rsidP="00023C57">
      <w:pPr>
        <w:pStyle w:val="Akapitzlist"/>
        <w:numPr>
          <w:ilvl w:val="0"/>
          <w:numId w:val="50"/>
        </w:numPr>
        <w:suppressAutoHyphens/>
        <w:autoSpaceDE w:val="0"/>
        <w:spacing w:after="0" w:line="276" w:lineRule="auto"/>
      </w:pPr>
      <w:r w:rsidRPr="006C29A3">
        <w:rPr>
          <w:bCs/>
          <w:kern w:val="2"/>
        </w:rPr>
        <w:t>przeprowadzenia zabiegów pielęgnacyjnych i konserwacyjnych pomnika przyrody – stanowiącego skupisko klonów srebrzystych, w formie alei usytuowanej wzdłuż drogi powiatowej nr 1441W Sanniki – Staropol w mieście Sanniki i w miejscowości Staropol, składającego się z 38 klonów srebrzystych, ustanowionego po zmianach stanu faktycznego uchwałą nr 86/XIX/2019 Rady M</w:t>
      </w:r>
      <w:r>
        <w:rPr>
          <w:bCs/>
          <w:kern w:val="2"/>
        </w:rPr>
        <w:t>iasta i Gminy Sanniki z dnia 29 </w:t>
      </w:r>
      <w:r w:rsidRPr="006C29A3">
        <w:rPr>
          <w:bCs/>
          <w:kern w:val="2"/>
        </w:rPr>
        <w:t>października 2019 r.</w:t>
      </w:r>
      <w:r>
        <w:rPr>
          <w:bCs/>
          <w:kern w:val="2"/>
        </w:rPr>
        <w:t>,</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ustalenia wynagrodzenia Bu</w:t>
      </w:r>
      <w:r>
        <w:rPr>
          <w:rFonts w:eastAsia="Arial Unicode MS"/>
          <w:kern w:val="3"/>
          <w:lang w:bidi="pl-PL"/>
        </w:rPr>
        <w:t>rmistrza Miasta i Gminy Sanniki,</w:t>
      </w:r>
    </w:p>
    <w:p w:rsidR="000A027A" w:rsidRPr="006C29A3" w:rsidRDefault="000A027A" w:rsidP="00023C57">
      <w:pPr>
        <w:pStyle w:val="Akapitzlist"/>
        <w:numPr>
          <w:ilvl w:val="0"/>
          <w:numId w:val="50"/>
        </w:numPr>
        <w:suppressAutoHyphens/>
        <w:autoSpaceDE w:val="0"/>
        <w:spacing w:after="0" w:line="276" w:lineRule="auto"/>
      </w:pPr>
      <w:r w:rsidRPr="006C29A3">
        <w:rPr>
          <w:rFonts w:eastAsia="Calibri"/>
          <w:kern w:val="2"/>
          <w:lang w:bidi="pl-PL"/>
        </w:rPr>
        <w:t>obniżenia średniej ceny skupu żyta przyjmowaną jako podstawa obliczenia podatku rolnego na rok 2022,</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określenia wysokości stawek  podatku  od  nieruchomości na 2022 r.,</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określenia wysokości stawek podatku od środków transportowych na 2022 r.,</w:t>
      </w:r>
    </w:p>
    <w:p w:rsidR="000A027A" w:rsidRPr="006C29A3" w:rsidRDefault="000A027A" w:rsidP="00023C57">
      <w:pPr>
        <w:pStyle w:val="Akapitzlist"/>
        <w:numPr>
          <w:ilvl w:val="0"/>
          <w:numId w:val="50"/>
        </w:numPr>
        <w:suppressAutoHyphens/>
        <w:autoSpaceDE w:val="0"/>
        <w:spacing w:after="0" w:line="276" w:lineRule="auto"/>
      </w:pPr>
      <w:r>
        <w:rPr>
          <w:rFonts w:eastAsia="Arial Unicode MS"/>
          <w:kern w:val="3"/>
          <w:lang w:bidi="pl-PL"/>
        </w:rPr>
        <w:t>zmiany uchwały</w:t>
      </w:r>
      <w:r w:rsidRPr="006C29A3">
        <w:rPr>
          <w:rFonts w:eastAsia="Arial Unicode MS"/>
          <w:kern w:val="3"/>
          <w:lang w:bidi="pl-PL"/>
        </w:rPr>
        <w:t xml:space="preserve"> Nr 177/LIII/2017 Rady Gminy Sannik</w:t>
      </w:r>
      <w:r>
        <w:rPr>
          <w:rFonts w:eastAsia="Arial Unicode MS"/>
          <w:kern w:val="3"/>
          <w:lang w:bidi="pl-PL"/>
        </w:rPr>
        <w:t>i z dnia 27 listopada 2017 r. w </w:t>
      </w:r>
      <w:r w:rsidRPr="006C29A3">
        <w:rPr>
          <w:rFonts w:eastAsia="Arial Unicode MS"/>
          <w:kern w:val="3"/>
          <w:lang w:bidi="pl-PL"/>
        </w:rPr>
        <w:t>sprawie ustalenia wysokości opłat za wodę pobieraną z urządzeń wodociągowych oraz za wprowadzone ścieki do oczyszczalni ścieków na terenie gminy Sanniki na 2018 r.,</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uchwalenia „Rocznego programu współpracy Miasta i Gminy Sanniki z organizacjami pozarządowymi i podmiotami wymienionymi w art. 3 ust. 3 ustawy z dnia 24 kwietnia 2003 r. o działalności pożytku publicznego i o wolontariacie na 2022 r.”,</w:t>
      </w:r>
    </w:p>
    <w:p w:rsidR="000A027A" w:rsidRPr="006C29A3" w:rsidRDefault="000A027A" w:rsidP="00023C57">
      <w:pPr>
        <w:pStyle w:val="Akapitzlist"/>
        <w:numPr>
          <w:ilvl w:val="0"/>
          <w:numId w:val="50"/>
        </w:numPr>
        <w:suppressAutoHyphens/>
        <w:autoSpaceDE w:val="0"/>
        <w:spacing w:after="0" w:line="276" w:lineRule="auto"/>
      </w:pPr>
      <w:r w:rsidRPr="006C29A3">
        <w:rPr>
          <w:rFonts w:eastAsia="Arial Unicode MS"/>
          <w:kern w:val="3"/>
          <w:lang w:bidi="pl-PL"/>
        </w:rPr>
        <w:t>określenia szczegółowych zasad, sposobu i trybu umarzania, odraczania i rozkładania na raty należności pieniężnych mających charakter cywilno</w:t>
      </w:r>
      <w:r>
        <w:rPr>
          <w:rFonts w:eastAsia="Arial Unicode MS"/>
          <w:kern w:val="3"/>
          <w:lang w:bidi="pl-PL"/>
        </w:rPr>
        <w:t>prawny, przypadających Miastu i </w:t>
      </w:r>
      <w:r w:rsidRPr="006C29A3">
        <w:rPr>
          <w:rFonts w:eastAsia="Arial Unicode MS"/>
          <w:kern w:val="3"/>
          <w:lang w:bidi="pl-PL"/>
        </w:rPr>
        <w:t>Gminie Sanniki lub jej jednostkom podległym, warunków dopuszczalności pomocy publicznej w przypadkach, w których ulga stanowić będzie pomoc publiczną oraz wskazanie organu lub osoby do tego upoważnionej,</w:t>
      </w:r>
    </w:p>
    <w:p w:rsidR="000A027A" w:rsidRPr="006C29A3" w:rsidRDefault="000A027A" w:rsidP="00023C57">
      <w:pPr>
        <w:pStyle w:val="Akapitzlist"/>
        <w:numPr>
          <w:ilvl w:val="0"/>
          <w:numId w:val="50"/>
        </w:numPr>
        <w:suppressAutoHyphens/>
        <w:autoSpaceDE w:val="0"/>
        <w:spacing w:after="0" w:line="276" w:lineRule="auto"/>
      </w:pPr>
      <w:r>
        <w:rPr>
          <w:rFonts w:eastAsia="Arial Unicode MS"/>
          <w:kern w:val="3"/>
          <w:lang w:bidi="pl-PL"/>
        </w:rPr>
        <w:t>zmiany uchwały</w:t>
      </w:r>
      <w:r w:rsidRPr="006C29A3">
        <w:rPr>
          <w:rFonts w:eastAsia="Arial Unicode MS"/>
          <w:kern w:val="3"/>
          <w:lang w:bidi="pl-PL"/>
        </w:rPr>
        <w:t xml:space="preserve"> Nr 178/LIII/2017 Rady Gminy Sanniki z dnia 27 listopada 2017 roku w sprawie określenia szczegółowych warunków przyznawania i odpłatności za usługi opiekuńcze i specjalistyczne usługi opiekuńcze, z wyłączeniem specjalistycznych usług opiekuńczych dla osób z zaburzeniami psychicznymi oraz szczegółowych warunków częściowego lub całkowitego zwolnienia z opłat, j</w:t>
      </w:r>
      <w:r>
        <w:rPr>
          <w:rFonts w:eastAsia="Arial Unicode MS"/>
          <w:kern w:val="3"/>
          <w:lang w:bidi="pl-PL"/>
        </w:rPr>
        <w:t>ak również trybu ich pobierania,</w:t>
      </w:r>
    </w:p>
    <w:p w:rsidR="000A027A" w:rsidRPr="006C29A3" w:rsidRDefault="000A027A" w:rsidP="00023C57">
      <w:pPr>
        <w:pStyle w:val="Akapitzlist"/>
        <w:numPr>
          <w:ilvl w:val="0"/>
          <w:numId w:val="50"/>
        </w:numPr>
        <w:suppressAutoHyphens/>
        <w:autoSpaceDE w:val="0"/>
        <w:spacing w:after="0" w:line="276" w:lineRule="auto"/>
      </w:pPr>
      <w:r w:rsidRPr="006C29A3">
        <w:rPr>
          <w:kern w:val="2"/>
          <w:lang w:bidi="pl-PL"/>
        </w:rPr>
        <w:lastRenderedPageBreak/>
        <w:t>pokrycia części kosztów gospodarowania odpadami komunalnymi z dochodów własnych niepochodzących z pobranej opłaty za gospodarowanie odpadami komunalnymi,</w:t>
      </w:r>
    </w:p>
    <w:p w:rsidR="000A027A" w:rsidRPr="006C29A3" w:rsidRDefault="000A027A" w:rsidP="00023C57">
      <w:pPr>
        <w:pStyle w:val="Akapitzlist"/>
        <w:numPr>
          <w:ilvl w:val="0"/>
          <w:numId w:val="50"/>
        </w:numPr>
        <w:suppressAutoHyphens/>
        <w:autoSpaceDE w:val="0"/>
        <w:spacing w:after="0" w:line="276" w:lineRule="auto"/>
      </w:pPr>
      <w:r w:rsidRPr="006C29A3">
        <w:t>przyjęcia Miejsko-Gminnego Programu Profilaktyki i Rozwiązywania Problemów Alkoholowych oraz Przeciwdziałania Narkomanii na 2022 rok</w:t>
      </w:r>
      <w:r w:rsidRPr="006C29A3">
        <w:rPr>
          <w:rFonts w:eastAsia="Calibri"/>
          <w:kern w:val="2"/>
          <w:lang w:bidi="pl-PL"/>
        </w:rPr>
        <w:t>,</w:t>
      </w:r>
    </w:p>
    <w:p w:rsidR="000A027A" w:rsidRPr="006C29A3" w:rsidRDefault="000A027A" w:rsidP="00023C57">
      <w:pPr>
        <w:pStyle w:val="Akapitzlist"/>
        <w:numPr>
          <w:ilvl w:val="0"/>
          <w:numId w:val="50"/>
        </w:numPr>
        <w:suppressAutoHyphens/>
        <w:autoSpaceDE w:val="0"/>
        <w:spacing w:after="0" w:line="276" w:lineRule="auto"/>
      </w:pPr>
      <w:r w:rsidRPr="006C29A3">
        <w:t>ustalenia wysokości diet sołtysów z terenu Gminy Sanniki</w:t>
      </w:r>
      <w:r w:rsidRPr="006C29A3">
        <w:rPr>
          <w:rFonts w:eastAsia="Arial Unicode MS"/>
          <w:kern w:val="3"/>
          <w:lang w:bidi="pl-PL"/>
        </w:rPr>
        <w:t>,</w:t>
      </w:r>
    </w:p>
    <w:p w:rsidR="000A027A" w:rsidRPr="006C29A3" w:rsidRDefault="000A027A" w:rsidP="00023C57">
      <w:pPr>
        <w:pStyle w:val="Akapitzlist"/>
        <w:numPr>
          <w:ilvl w:val="0"/>
          <w:numId w:val="50"/>
        </w:numPr>
        <w:suppressAutoHyphens/>
        <w:autoSpaceDE w:val="0"/>
        <w:spacing w:after="0" w:line="276" w:lineRule="auto"/>
      </w:pPr>
      <w:r>
        <w:t>zmiany Uchwały</w:t>
      </w:r>
      <w:r w:rsidRPr="006C29A3">
        <w:t xml:space="preserve"> nr 132/XXXIV/2016 Rady Gminy Sannik</w:t>
      </w:r>
      <w:r>
        <w:t>i z dnia 28 listopada 2016 r. w </w:t>
      </w:r>
      <w:r w:rsidRPr="006C29A3">
        <w:t>sprawie zasad przyznawania i wysokości diet radnych Rady Gminy Sanniki</w:t>
      </w:r>
      <w:r w:rsidRPr="006C29A3">
        <w:rPr>
          <w:kern w:val="2"/>
        </w:rPr>
        <w:t>,</w:t>
      </w:r>
    </w:p>
    <w:p w:rsidR="000A027A" w:rsidRPr="006C29A3" w:rsidRDefault="000A027A" w:rsidP="00023C57">
      <w:pPr>
        <w:pStyle w:val="Akapitzlist"/>
        <w:numPr>
          <w:ilvl w:val="0"/>
          <w:numId w:val="50"/>
        </w:numPr>
        <w:suppressAutoHyphens/>
        <w:autoSpaceDE w:val="0"/>
        <w:spacing w:after="0" w:line="276" w:lineRule="auto"/>
      </w:pPr>
      <w:r w:rsidRPr="006C29A3">
        <w:t>ustalenia wysokości ekwiwalentu pieniężnego dla strażaków OSP za uczestnictwo w działaniach ratowniczych lub szkoleniach</w:t>
      </w:r>
      <w:r w:rsidRPr="006C29A3">
        <w:rPr>
          <w:rFonts w:eastAsia="Arial Unicode MS"/>
          <w:kern w:val="3"/>
          <w:lang w:bidi="pl-PL"/>
        </w:rPr>
        <w:t>.</w:t>
      </w:r>
    </w:p>
    <w:p w:rsidR="000A027A" w:rsidRPr="00822AA4" w:rsidRDefault="000A027A" w:rsidP="00023C57">
      <w:pPr>
        <w:numPr>
          <w:ilvl w:val="0"/>
          <w:numId w:val="50"/>
        </w:numPr>
        <w:tabs>
          <w:tab w:val="left" w:pos="360"/>
        </w:tabs>
        <w:suppressAutoHyphens/>
        <w:spacing w:after="0" w:line="276" w:lineRule="auto"/>
      </w:pPr>
      <w:r w:rsidRPr="00822AA4">
        <w:t xml:space="preserve">zmian w Uchwale Budżetowej Miasta i Gminy Sanniki na </w:t>
      </w:r>
      <w:r>
        <w:t>rok 2021</w:t>
      </w:r>
      <w:r w:rsidRPr="00822AA4">
        <w:t>;</w:t>
      </w:r>
    </w:p>
    <w:p w:rsidR="000A027A" w:rsidRPr="002F2D67" w:rsidRDefault="000A027A" w:rsidP="00023C57">
      <w:pPr>
        <w:numPr>
          <w:ilvl w:val="0"/>
          <w:numId w:val="50"/>
        </w:numPr>
        <w:tabs>
          <w:tab w:val="left" w:pos="360"/>
        </w:tabs>
        <w:suppressAutoHyphens/>
        <w:spacing w:after="0" w:line="276" w:lineRule="auto"/>
      </w:pPr>
      <w:r w:rsidRPr="002F2D67">
        <w:t>zmiany uchwały w sprawie Wieloletniej Prognozy Finansowej Miasta i Gminy Sa</w:t>
      </w:r>
      <w:r>
        <w:t>n</w:t>
      </w:r>
      <w:r w:rsidRPr="002F2D67">
        <w:t>niki;</w:t>
      </w:r>
    </w:p>
    <w:p w:rsidR="000A027A" w:rsidRPr="00322763" w:rsidRDefault="000A027A" w:rsidP="00023C57">
      <w:pPr>
        <w:numPr>
          <w:ilvl w:val="0"/>
          <w:numId w:val="50"/>
        </w:numPr>
        <w:tabs>
          <w:tab w:val="left" w:pos="360"/>
        </w:tabs>
        <w:suppressAutoHyphens/>
        <w:spacing w:after="0" w:line="276" w:lineRule="auto"/>
      </w:pPr>
      <w:r w:rsidRPr="00322763">
        <w:t>Wieloletniej Prognozy Finansowej Miasta i Gminy Sanniki;</w:t>
      </w:r>
    </w:p>
    <w:p w:rsidR="000A027A" w:rsidRPr="00322763" w:rsidRDefault="000A027A" w:rsidP="00023C57">
      <w:pPr>
        <w:numPr>
          <w:ilvl w:val="0"/>
          <w:numId w:val="50"/>
        </w:numPr>
        <w:tabs>
          <w:tab w:val="left" w:pos="360"/>
        </w:tabs>
        <w:suppressAutoHyphens/>
        <w:spacing w:after="0" w:line="276" w:lineRule="auto"/>
      </w:pPr>
      <w:r w:rsidRPr="00322763">
        <w:t>Uchwały Budżetowej Mia</w:t>
      </w:r>
      <w:r>
        <w:t>sta i Gminy Sanniki na rok 2022.</w:t>
      </w:r>
    </w:p>
    <w:p w:rsidR="000A027A" w:rsidRDefault="000A027A" w:rsidP="000A027A">
      <w:pPr>
        <w:spacing w:line="276" w:lineRule="auto"/>
      </w:pPr>
    </w:p>
    <w:p w:rsidR="000A027A" w:rsidRDefault="000A027A" w:rsidP="000A027A">
      <w:pPr>
        <w:spacing w:line="276" w:lineRule="auto"/>
      </w:pPr>
      <w:r>
        <w:t>Ponadto Rada Miasta i Gminy uchwaliła ramowe plany pracy Rady i Komisji Rady na 2022 r., które mogą ulec zmianom na bieżąco w trakcie roku, w zależności od potrzeb i sytuacji gminy.</w:t>
      </w:r>
    </w:p>
    <w:p w:rsidR="000A027A" w:rsidRDefault="000A027A" w:rsidP="000A027A">
      <w:pPr>
        <w:spacing w:line="276" w:lineRule="auto"/>
      </w:pPr>
    </w:p>
    <w:p w:rsidR="000A027A" w:rsidRPr="00807A7B" w:rsidRDefault="000A027A" w:rsidP="00023C57">
      <w:pPr>
        <w:numPr>
          <w:ilvl w:val="0"/>
          <w:numId w:val="51"/>
        </w:numPr>
        <w:tabs>
          <w:tab w:val="clear" w:pos="464"/>
          <w:tab w:val="left" w:pos="180"/>
        </w:tabs>
        <w:suppressAutoHyphens/>
        <w:spacing w:after="0" w:line="276" w:lineRule="auto"/>
        <w:ind w:left="180"/>
      </w:pPr>
      <w:r>
        <w:t>Na sesjach, poza podjęciem uchwał</w:t>
      </w:r>
      <w:r w:rsidRPr="00807A7B">
        <w:t>, przedmiotem dyskusji i ustaleń były bieżące sprawy gospodarcze, finansowe i inwestycyjne gminy, a także inne istotne sprawy, które w szczególności dotyczyły:</w:t>
      </w:r>
    </w:p>
    <w:p w:rsidR="000A027A" w:rsidRPr="00F170D1" w:rsidRDefault="000A027A" w:rsidP="000A027A">
      <w:pPr>
        <w:numPr>
          <w:ilvl w:val="0"/>
          <w:numId w:val="9"/>
        </w:numPr>
        <w:tabs>
          <w:tab w:val="left" w:pos="360"/>
        </w:tabs>
        <w:suppressAutoHyphens/>
        <w:spacing w:after="0" w:line="276" w:lineRule="auto"/>
      </w:pPr>
      <w:r w:rsidRPr="00F170D1">
        <w:t>przetargu na odbiór odpadów komunalnym;</w:t>
      </w:r>
    </w:p>
    <w:p w:rsidR="000A027A" w:rsidRDefault="000A027A" w:rsidP="000A027A">
      <w:pPr>
        <w:numPr>
          <w:ilvl w:val="0"/>
          <w:numId w:val="9"/>
        </w:numPr>
        <w:suppressAutoHyphens/>
        <w:spacing w:after="0" w:line="276" w:lineRule="auto"/>
      </w:pPr>
      <w:r w:rsidRPr="00F170D1">
        <w:t>od</w:t>
      </w:r>
      <w:r>
        <w:t xml:space="preserve">bioru śmieci wielkogabarytowych i </w:t>
      </w:r>
      <w:r w:rsidRPr="00F170D1">
        <w:t>ważenia śmieci odbieranych z terenu gminy;</w:t>
      </w:r>
    </w:p>
    <w:p w:rsidR="000A027A" w:rsidRDefault="000A027A" w:rsidP="000A027A">
      <w:pPr>
        <w:numPr>
          <w:ilvl w:val="0"/>
          <w:numId w:val="9"/>
        </w:numPr>
        <w:suppressAutoHyphens/>
        <w:spacing w:after="0" w:line="276" w:lineRule="auto"/>
      </w:pPr>
      <w:r w:rsidRPr="00A8174D">
        <w:t>finansowania oświaty;</w:t>
      </w:r>
    </w:p>
    <w:p w:rsidR="000A027A" w:rsidRDefault="000A027A" w:rsidP="000A027A">
      <w:pPr>
        <w:numPr>
          <w:ilvl w:val="0"/>
          <w:numId w:val="9"/>
        </w:numPr>
        <w:suppressAutoHyphens/>
        <w:spacing w:after="0" w:line="276" w:lineRule="auto"/>
      </w:pPr>
      <w:r w:rsidRPr="009B1B7A">
        <w:t>pozyskania działki na rozbudowę szkoły w Sannikach oraz zagospodarowania terenu wokół szkoły</w:t>
      </w:r>
      <w:r>
        <w:t>, m.in. planów budowy hali sportowej, a także propozycji budowy parkingów i możliwości stworzenia w tym celu krytego kanału wzdłuż ul. Żychlińskiej</w:t>
      </w:r>
      <w:r w:rsidRPr="009B1B7A">
        <w:t>;</w:t>
      </w:r>
    </w:p>
    <w:p w:rsidR="000A027A" w:rsidRPr="00F94BCD" w:rsidRDefault="000A027A" w:rsidP="000A027A">
      <w:pPr>
        <w:numPr>
          <w:ilvl w:val="0"/>
          <w:numId w:val="9"/>
        </w:numPr>
        <w:suppressAutoHyphens/>
        <w:spacing w:after="0" w:line="276" w:lineRule="auto"/>
        <w:rPr>
          <w:color w:val="FF0000"/>
        </w:rPr>
      </w:pPr>
      <w:r>
        <w:rPr>
          <w:rFonts w:eastAsia="Calibri"/>
        </w:rPr>
        <w:t>huraganu, który wystąpił na terenie gminy Sanniki z 14 na 15 lipca 2021 r. i działań związanych z pomocą udzielaną poszkodowanym w  wyniku ww. huraganu oraz możliwością pozyskania środków finansowych ze źródeł zewnętrznych na remont m. in. dróg zniszczonych podczas nawałnicy;</w:t>
      </w:r>
    </w:p>
    <w:p w:rsidR="000A027A" w:rsidRPr="00A80619" w:rsidRDefault="000A027A" w:rsidP="000A027A">
      <w:pPr>
        <w:numPr>
          <w:ilvl w:val="0"/>
          <w:numId w:val="9"/>
        </w:numPr>
        <w:suppressAutoHyphens/>
        <w:spacing w:after="0" w:line="276" w:lineRule="auto"/>
        <w:rPr>
          <w:color w:val="FF0000"/>
        </w:rPr>
      </w:pPr>
      <w:r>
        <w:rPr>
          <w:rFonts w:eastAsia="Calibri"/>
        </w:rPr>
        <w:t>remontu Szkoły Podstawowej w Sannikach im. F. Chopina, która uległa poważnym zniszczeniom podczas huraganu oraz możliwości pozyskania środków z zewnątrz na ten remont;</w:t>
      </w:r>
    </w:p>
    <w:p w:rsidR="000A027A" w:rsidRDefault="000A027A" w:rsidP="000A027A">
      <w:pPr>
        <w:numPr>
          <w:ilvl w:val="0"/>
          <w:numId w:val="9"/>
        </w:numPr>
        <w:suppressAutoHyphens/>
        <w:spacing w:after="0" w:line="276" w:lineRule="auto"/>
      </w:pPr>
      <w:r w:rsidRPr="004A5DE2">
        <w:t>bezpieczeństwa dzieci uczęszczających do Przedszkola Samorządowego w Sannikach, w tym spraw oświetlenia obiektu, parkingu przy Przedszkolu i wykonania wjazdu i </w:t>
      </w:r>
      <w:r>
        <w:t>wyjazdu na teren Przedszkola oraz otrzymanego wsparcie w ramach „Polskiego Ładu” na wykonanie wjazdu i wyjazdu z terenu Przedszkola, na wykonanie miejsc postojowych na terenie przedszkola, na wykonanie zatoczki dla bezpiecznego ruchu, jeśli chodzi o wysiadanie i wsiadanie dzieci, na terenie Przedszkola, tuż przed wejściem do niego;</w:t>
      </w:r>
    </w:p>
    <w:p w:rsidR="000A027A" w:rsidRDefault="000A027A" w:rsidP="000A027A">
      <w:pPr>
        <w:numPr>
          <w:ilvl w:val="0"/>
          <w:numId w:val="9"/>
        </w:numPr>
        <w:tabs>
          <w:tab w:val="left" w:pos="360"/>
        </w:tabs>
        <w:suppressAutoHyphens/>
        <w:spacing w:after="0" w:line="276" w:lineRule="auto"/>
      </w:pPr>
      <w:r>
        <w:t>pensum Dyrektor Przedszkola Samorządowego w Sannikach;</w:t>
      </w:r>
    </w:p>
    <w:p w:rsidR="000A027A" w:rsidRDefault="000A027A" w:rsidP="000A027A">
      <w:pPr>
        <w:numPr>
          <w:ilvl w:val="0"/>
          <w:numId w:val="9"/>
        </w:numPr>
        <w:suppressAutoHyphens/>
        <w:spacing w:after="0" w:line="276" w:lineRule="auto"/>
      </w:pPr>
      <w:r>
        <w:rPr>
          <w:rFonts w:eastAsia="Calibri"/>
        </w:rPr>
        <w:t xml:space="preserve">problemów występujących podczas zdalnego nauczania m.in. </w:t>
      </w:r>
      <w:r>
        <w:t>braku profesjonalnego programu do zdalnego nauczania;</w:t>
      </w:r>
    </w:p>
    <w:p w:rsidR="000A027A" w:rsidRDefault="000A027A" w:rsidP="000A027A">
      <w:pPr>
        <w:numPr>
          <w:ilvl w:val="0"/>
          <w:numId w:val="9"/>
        </w:numPr>
        <w:suppressAutoHyphens/>
        <w:spacing w:after="0" w:line="276" w:lineRule="auto"/>
      </w:pPr>
      <w:r w:rsidRPr="00F61CA3">
        <w:t>konieczności remontu ul. Wólczyńskiej w Sannikach, która uległ</w:t>
      </w:r>
      <w:r>
        <w:t xml:space="preserve">a poważnym zniszczeniom podczas lipcowej nawałnicy oraz pozyskania środków od Wojewody na to działanie i </w:t>
      </w:r>
      <w:r>
        <w:rPr>
          <w:lang w:bidi="pl-PL"/>
        </w:rPr>
        <w:t>terminu przyjazdu komisji od Wojewody</w:t>
      </w:r>
      <w:r>
        <w:t>, a także otrzymanego wsparcie w ramach „Polskiego Ładu” na wykonanie</w:t>
      </w:r>
      <w:r w:rsidRPr="00F94BCD">
        <w:t xml:space="preserve"> </w:t>
      </w:r>
      <w:r>
        <w:t xml:space="preserve">nowej nawierzchni na ul. Chopina, na wykonanie fragmentu kanalizacji na ul. </w:t>
      </w:r>
      <w:r>
        <w:lastRenderedPageBreak/>
        <w:t>Wólczyńskiej przy skrzyżowaniu z ul. Chopina i ul. Poprzeczną oraz na wykonanie samego skrzyżowania;</w:t>
      </w:r>
    </w:p>
    <w:p w:rsidR="000A027A" w:rsidRDefault="000A027A" w:rsidP="000A027A">
      <w:pPr>
        <w:numPr>
          <w:ilvl w:val="0"/>
          <w:numId w:val="9"/>
        </w:numPr>
        <w:tabs>
          <w:tab w:val="left" w:pos="360"/>
        </w:tabs>
        <w:suppressAutoHyphens/>
        <w:spacing w:after="0" w:line="276" w:lineRule="auto"/>
      </w:pPr>
      <w:r>
        <w:t>utwardzenia drogi na ul. Polnej w kierunku elektrowni wiatrowych;</w:t>
      </w:r>
    </w:p>
    <w:p w:rsidR="000A027A" w:rsidRDefault="000A027A" w:rsidP="000A027A">
      <w:pPr>
        <w:numPr>
          <w:ilvl w:val="0"/>
          <w:numId w:val="9"/>
        </w:numPr>
        <w:suppressAutoHyphens/>
        <w:spacing w:after="0" w:line="276" w:lineRule="auto"/>
      </w:pPr>
      <w:r w:rsidRPr="009B1B7A">
        <w:t>budowy drogi w Brzezi – skrzyżowanie koło kapliczki;</w:t>
      </w:r>
    </w:p>
    <w:p w:rsidR="000A027A" w:rsidRDefault="000A027A" w:rsidP="000A027A">
      <w:pPr>
        <w:numPr>
          <w:ilvl w:val="0"/>
          <w:numId w:val="9"/>
        </w:numPr>
        <w:suppressAutoHyphens/>
        <w:spacing w:after="0" w:line="276" w:lineRule="auto"/>
      </w:pPr>
      <w:r>
        <w:t>przyczyn unieważnienia postępowania o </w:t>
      </w:r>
      <w:r w:rsidRPr="00A37967">
        <w:t>udziel</w:t>
      </w:r>
      <w:r>
        <w:t>enie zamówienia publicznego pn. </w:t>
      </w:r>
      <w:r w:rsidRPr="0070361C">
        <w:t>„Przebudowa drogi gminnej we wsi Brzezia”;</w:t>
      </w:r>
    </w:p>
    <w:p w:rsidR="000A027A" w:rsidRDefault="000A027A" w:rsidP="000A027A">
      <w:pPr>
        <w:numPr>
          <w:ilvl w:val="0"/>
          <w:numId w:val="9"/>
        </w:numPr>
        <w:suppressAutoHyphens/>
        <w:spacing w:after="0" w:line="276" w:lineRule="auto"/>
      </w:pPr>
      <w:r>
        <w:t>przeznaczenia środków z budżetu na utwardzenie drogi gminnej na tzw. „Wygwizdów” w Osmolinie;</w:t>
      </w:r>
    </w:p>
    <w:p w:rsidR="000A027A" w:rsidRDefault="000A027A" w:rsidP="000A027A">
      <w:pPr>
        <w:numPr>
          <w:ilvl w:val="0"/>
          <w:numId w:val="9"/>
        </w:numPr>
        <w:suppressAutoHyphens/>
        <w:spacing w:after="0" w:line="276" w:lineRule="auto"/>
      </w:pPr>
      <w:r>
        <w:t xml:space="preserve">konieczności </w:t>
      </w:r>
      <w:r w:rsidRPr="00A22DE2">
        <w:t xml:space="preserve">naprawy dróg lokalnych, w tym asfaltowania dróg wykonanych nową </w:t>
      </w:r>
      <w:r w:rsidRPr="009B1B7A">
        <w:t>technologią oraz możliwości pozyskania na to działanie środków z zewnątrz;</w:t>
      </w:r>
    </w:p>
    <w:p w:rsidR="000A027A" w:rsidRDefault="000A027A" w:rsidP="000A027A">
      <w:pPr>
        <w:numPr>
          <w:ilvl w:val="0"/>
          <w:numId w:val="9"/>
        </w:numPr>
        <w:suppressAutoHyphens/>
        <w:spacing w:after="0" w:line="276" w:lineRule="auto"/>
      </w:pPr>
      <w:r>
        <w:t xml:space="preserve">planów </w:t>
      </w:r>
      <w:r w:rsidRPr="00A22DE2">
        <w:t>wykonania ścieżek pieszo-rowerowych w miejscowości Szkarada i </w:t>
      </w:r>
      <w:r>
        <w:t>miejscowości Czyżew oraz w kierunku Pacyny i Osmolina;</w:t>
      </w:r>
    </w:p>
    <w:p w:rsidR="000A027A" w:rsidRDefault="000A027A" w:rsidP="000A027A">
      <w:pPr>
        <w:numPr>
          <w:ilvl w:val="0"/>
          <w:numId w:val="9"/>
        </w:numPr>
        <w:suppressAutoHyphens/>
        <w:spacing w:after="0" w:line="276" w:lineRule="auto"/>
      </w:pPr>
      <w:r>
        <w:rPr>
          <w:rFonts w:eastAsia="Calibri"/>
        </w:rPr>
        <w:t xml:space="preserve">wniosków o dofinansowanie w ramach programu „Polski Ład” oraz </w:t>
      </w:r>
      <w:r w:rsidRPr="0070361C">
        <w:t xml:space="preserve">pozyskiwania </w:t>
      </w:r>
      <w:r>
        <w:t xml:space="preserve">innych </w:t>
      </w:r>
      <w:r w:rsidRPr="0070361C">
        <w:t>środków z zewnątrz na inwestycje, m.in. środk</w:t>
      </w:r>
      <w:r>
        <w:t>ów</w:t>
      </w:r>
      <w:r w:rsidRPr="0070361C">
        <w:t xml:space="preserve"> dla terenów popegeerowskich;</w:t>
      </w:r>
    </w:p>
    <w:p w:rsidR="000A027A" w:rsidRDefault="000A027A" w:rsidP="000A027A">
      <w:pPr>
        <w:numPr>
          <w:ilvl w:val="0"/>
          <w:numId w:val="9"/>
        </w:numPr>
        <w:suppressAutoHyphens/>
        <w:spacing w:after="0" w:line="276" w:lineRule="auto"/>
      </w:pPr>
      <w:r w:rsidRPr="008821D6">
        <w:t>dalszego przeznaczenia budynku po byłej szkole w Lwówku;</w:t>
      </w:r>
    </w:p>
    <w:p w:rsidR="000A027A" w:rsidRPr="008821D6" w:rsidRDefault="000A027A" w:rsidP="000A027A">
      <w:pPr>
        <w:numPr>
          <w:ilvl w:val="0"/>
          <w:numId w:val="9"/>
        </w:numPr>
        <w:suppressAutoHyphens/>
        <w:spacing w:after="0" w:line="276" w:lineRule="auto"/>
      </w:pPr>
      <w:r w:rsidRPr="0070361C">
        <w:rPr>
          <w:rFonts w:eastAsia="Calibri"/>
        </w:rPr>
        <w:t>dalszego przeznaczenia budynku po DPS-</w:t>
      </w:r>
      <w:proofErr w:type="spellStart"/>
      <w:r w:rsidRPr="0070361C">
        <w:rPr>
          <w:rFonts w:eastAsia="Calibri"/>
        </w:rPr>
        <w:t>ie</w:t>
      </w:r>
      <w:proofErr w:type="spellEnd"/>
      <w:r w:rsidRPr="0070361C">
        <w:rPr>
          <w:rFonts w:eastAsia="Calibri"/>
        </w:rPr>
        <w:t xml:space="preserve"> </w:t>
      </w:r>
      <w:r>
        <w:rPr>
          <w:rFonts w:eastAsia="Calibri"/>
        </w:rPr>
        <w:t xml:space="preserve">w Sannikach </w:t>
      </w:r>
      <w:r w:rsidRPr="0070361C">
        <w:rPr>
          <w:rFonts w:eastAsia="Calibri"/>
        </w:rPr>
        <w:t xml:space="preserve">i ewentualnego </w:t>
      </w:r>
      <w:r w:rsidRPr="0070361C">
        <w:rPr>
          <w:rFonts w:eastAsia="Calibri"/>
          <w:kern w:val="1"/>
        </w:rPr>
        <w:t>przeniesienia</w:t>
      </w:r>
      <w:r>
        <w:rPr>
          <w:rFonts w:eastAsia="Calibri"/>
          <w:kern w:val="1"/>
        </w:rPr>
        <w:t xml:space="preserve"> do niego Urzędu Miasta i Gminy;</w:t>
      </w:r>
    </w:p>
    <w:p w:rsidR="000A027A" w:rsidRDefault="000A027A" w:rsidP="000A027A">
      <w:pPr>
        <w:numPr>
          <w:ilvl w:val="0"/>
          <w:numId w:val="9"/>
        </w:numPr>
        <w:suppressAutoHyphens/>
        <w:spacing w:after="0" w:line="276" w:lineRule="auto"/>
      </w:pPr>
      <w:r w:rsidRPr="0070361C">
        <w:t>ewentualnego odkupienia przez Gminę budynku po</w:t>
      </w:r>
      <w:r>
        <w:t xml:space="preserve"> Telekomunikacji usytuowanego w </w:t>
      </w:r>
      <w:r w:rsidRPr="0070361C">
        <w:t>Sannikach przy ul. Warszawskiej</w:t>
      </w:r>
      <w:r>
        <w:t xml:space="preserve"> i umiejscowieniu tam instytucji gminnych</w:t>
      </w:r>
      <w:r w:rsidRPr="0070361C">
        <w:t>;</w:t>
      </w:r>
    </w:p>
    <w:p w:rsidR="000A027A" w:rsidRPr="00E9325C" w:rsidRDefault="000A027A" w:rsidP="000A027A">
      <w:pPr>
        <w:numPr>
          <w:ilvl w:val="0"/>
          <w:numId w:val="9"/>
        </w:numPr>
        <w:suppressAutoHyphens/>
        <w:spacing w:after="0" w:line="276" w:lineRule="auto"/>
        <w:rPr>
          <w:color w:val="FF0000"/>
        </w:rPr>
      </w:pPr>
      <w:r>
        <w:t>ewentualnej sprzedaży budynku ośrodka zdrowia doktorowi obecnie nim zarządzającemu i problemów związanych z umówieniem wizyty u specjalisty;</w:t>
      </w:r>
    </w:p>
    <w:p w:rsidR="000A027A" w:rsidRDefault="000A027A" w:rsidP="000A027A">
      <w:pPr>
        <w:numPr>
          <w:ilvl w:val="0"/>
          <w:numId w:val="9"/>
        </w:numPr>
        <w:suppressAutoHyphens/>
        <w:spacing w:after="0" w:line="276" w:lineRule="auto"/>
      </w:pPr>
      <w:r>
        <w:t>możliwości przeniesienia</w:t>
      </w:r>
      <w:r w:rsidRPr="009B1B7A">
        <w:t xml:space="preserve"> </w:t>
      </w:r>
      <w:r>
        <w:t xml:space="preserve">do Brzezi </w:t>
      </w:r>
      <w:r w:rsidRPr="009B1B7A">
        <w:t>filii biblioteczn</w:t>
      </w:r>
      <w:r>
        <w:t>ej w Osmolinie funkcjonującej w </w:t>
      </w:r>
      <w:r w:rsidRPr="009B1B7A">
        <w:t>ramach struktury Miejsko – Gminnej Biblioteki Publicznej w Sannikach;</w:t>
      </w:r>
    </w:p>
    <w:p w:rsidR="000A027A" w:rsidRPr="009B1B7A" w:rsidRDefault="000A027A" w:rsidP="000A027A">
      <w:pPr>
        <w:numPr>
          <w:ilvl w:val="0"/>
          <w:numId w:val="9"/>
        </w:numPr>
        <w:suppressAutoHyphens/>
        <w:spacing w:after="0" w:line="276" w:lineRule="auto"/>
      </w:pPr>
      <w:r>
        <w:t>możliwości połączenia Miejsko-Gminnego Ośrodka Kultury z Europejskim Centrum Artystycznym im. F. Chopina w Sannikach;</w:t>
      </w:r>
    </w:p>
    <w:p w:rsidR="000A027A" w:rsidRPr="00A8174D" w:rsidRDefault="000A027A" w:rsidP="000A027A">
      <w:pPr>
        <w:numPr>
          <w:ilvl w:val="0"/>
          <w:numId w:val="9"/>
        </w:numPr>
        <w:tabs>
          <w:tab w:val="left" w:pos="360"/>
        </w:tabs>
        <w:suppressAutoHyphens/>
        <w:spacing w:after="0" w:line="276" w:lineRule="auto"/>
      </w:pPr>
      <w:r>
        <w:t>modernizacji boiska w Lwówku i powodów jego niewykonania w 2021 r.;</w:t>
      </w:r>
    </w:p>
    <w:p w:rsidR="000A027A" w:rsidRDefault="000A027A" w:rsidP="000A027A">
      <w:pPr>
        <w:numPr>
          <w:ilvl w:val="0"/>
          <w:numId w:val="9"/>
        </w:numPr>
        <w:tabs>
          <w:tab w:val="left" w:pos="360"/>
        </w:tabs>
        <w:suppressAutoHyphens/>
        <w:spacing w:after="0" w:line="276" w:lineRule="auto"/>
      </w:pPr>
      <w:r w:rsidRPr="00A8174D">
        <w:t>rozbudowy, nadbudowy i przebudowy istniejącego bu</w:t>
      </w:r>
      <w:r>
        <w:t>dynku Stacji Uzdatniania Wody w </w:t>
      </w:r>
      <w:r w:rsidRPr="00A8174D">
        <w:t>Sannikach;</w:t>
      </w:r>
    </w:p>
    <w:p w:rsidR="000A027A" w:rsidRPr="00CD7BF1" w:rsidRDefault="000A027A" w:rsidP="000A027A">
      <w:pPr>
        <w:numPr>
          <w:ilvl w:val="0"/>
          <w:numId w:val="9"/>
        </w:numPr>
        <w:suppressAutoHyphens/>
        <w:spacing w:after="0" w:line="276" w:lineRule="auto"/>
      </w:pPr>
      <w:r w:rsidRPr="0070361C">
        <w:t>zwodociągowania części posesji, które nie maj</w:t>
      </w:r>
      <w:r>
        <w:t>ą</w:t>
      </w:r>
      <w:r w:rsidRPr="0070361C">
        <w:t xml:space="preserve"> dostępu do wody z rurociągu;</w:t>
      </w:r>
    </w:p>
    <w:p w:rsidR="000A027A" w:rsidRPr="009B1B7A" w:rsidRDefault="000A027A" w:rsidP="000A027A">
      <w:pPr>
        <w:numPr>
          <w:ilvl w:val="0"/>
          <w:numId w:val="9"/>
        </w:numPr>
        <w:suppressAutoHyphens/>
        <w:spacing w:after="0" w:line="276" w:lineRule="auto"/>
      </w:pPr>
      <w:r>
        <w:rPr>
          <w:rFonts w:eastAsia="Calibri"/>
        </w:rPr>
        <w:t xml:space="preserve">braku planu zagospodarowania przestrzennego dla Czyżewa i okolic i problemów </w:t>
      </w:r>
      <w:r w:rsidRPr="00146C83">
        <w:t>z</w:t>
      </w:r>
      <w:r>
        <w:t> </w:t>
      </w:r>
      <w:r w:rsidRPr="00146C83">
        <w:t>rozbudowa</w:t>
      </w:r>
      <w:r>
        <w:rPr>
          <w:rFonts w:eastAsia="Calibri"/>
        </w:rPr>
        <w:t xml:space="preserve"> siedlisk;</w:t>
      </w:r>
    </w:p>
    <w:p w:rsidR="000A027A" w:rsidRPr="00CD7BF1" w:rsidRDefault="000A027A" w:rsidP="000A027A">
      <w:pPr>
        <w:numPr>
          <w:ilvl w:val="0"/>
          <w:numId w:val="9"/>
        </w:numPr>
        <w:suppressAutoHyphens/>
        <w:spacing w:after="0" w:line="276" w:lineRule="auto"/>
      </w:pPr>
      <w:r w:rsidRPr="00CD7BF1">
        <w:t>możliwości pozyskania przez Gminę Sanniki od Nadleśnictwo terenu po zagajniku położonego koło parku w Sannikach;</w:t>
      </w:r>
    </w:p>
    <w:p w:rsidR="000A027A" w:rsidRDefault="000A027A" w:rsidP="000A027A">
      <w:pPr>
        <w:numPr>
          <w:ilvl w:val="0"/>
          <w:numId w:val="9"/>
        </w:numPr>
        <w:suppressAutoHyphens/>
        <w:spacing w:after="0" w:line="276" w:lineRule="auto"/>
      </w:pPr>
      <w:r w:rsidRPr="00060E5C">
        <w:t>dalsze przeznaczenie działki zakupionej w miejscowości Szkarada przy budynku OSP (podzielenie działki, przekazanie na rzecz OSP części działki i ewentualna sprzedaż pozostałej części);</w:t>
      </w:r>
    </w:p>
    <w:p w:rsidR="000A027A" w:rsidRPr="00CD7BF1" w:rsidRDefault="000A027A" w:rsidP="000A027A">
      <w:pPr>
        <w:numPr>
          <w:ilvl w:val="0"/>
          <w:numId w:val="9"/>
        </w:numPr>
        <w:tabs>
          <w:tab w:val="left" w:pos="360"/>
        </w:tabs>
        <w:suppressAutoHyphens/>
        <w:spacing w:after="0" w:line="276" w:lineRule="auto"/>
      </w:pPr>
      <w:r w:rsidRPr="00CD7BF1">
        <w:t>zadłużenia w opłacie za czynsz i planów sprzedaży mieszkań komunalnych w Brzezi;</w:t>
      </w:r>
    </w:p>
    <w:p w:rsidR="000A027A" w:rsidRPr="00060E5C" w:rsidRDefault="000A027A" w:rsidP="000A027A">
      <w:pPr>
        <w:numPr>
          <w:ilvl w:val="0"/>
          <w:numId w:val="9"/>
        </w:numPr>
        <w:suppressAutoHyphens/>
        <w:spacing w:after="0" w:line="276" w:lineRule="auto"/>
      </w:pPr>
      <w:r w:rsidRPr="008821D6">
        <w:t xml:space="preserve">rozbieżności w przebiegu granic działek na mapach w stosunku do przebiegu granic działek w terenie na </w:t>
      </w:r>
      <w:r>
        <w:t>obszarze miasta i gminy Sanniki</w:t>
      </w:r>
      <w:r w:rsidRPr="008821D6">
        <w:t>;</w:t>
      </w:r>
    </w:p>
    <w:p w:rsidR="000A027A" w:rsidRPr="003264F2" w:rsidRDefault="000A027A" w:rsidP="000A027A">
      <w:pPr>
        <w:numPr>
          <w:ilvl w:val="0"/>
          <w:numId w:val="9"/>
        </w:numPr>
        <w:suppressAutoHyphens/>
        <w:spacing w:after="0" w:line="276" w:lineRule="auto"/>
        <w:rPr>
          <w:color w:val="FF0000"/>
        </w:rPr>
      </w:pPr>
      <w:r w:rsidRPr="00060E5C">
        <w:t>możliwości gazyfikacji</w:t>
      </w:r>
      <w:r w:rsidRPr="00F170D1">
        <w:t xml:space="preserve"> Gminy Sanniki; </w:t>
      </w:r>
    </w:p>
    <w:p w:rsidR="000A027A" w:rsidRPr="00F61CA3" w:rsidRDefault="000A027A" w:rsidP="000A027A">
      <w:pPr>
        <w:numPr>
          <w:ilvl w:val="0"/>
          <w:numId w:val="9"/>
        </w:numPr>
        <w:suppressAutoHyphens/>
        <w:spacing w:after="0" w:line="276" w:lineRule="auto"/>
        <w:rPr>
          <w:color w:val="FF0000"/>
        </w:rPr>
      </w:pPr>
      <w:r>
        <w:rPr>
          <w:rFonts w:eastAsia="Calibri"/>
        </w:rPr>
        <w:t>odbioru eternitu i folii rolniczej;</w:t>
      </w:r>
    </w:p>
    <w:p w:rsidR="000A027A" w:rsidRPr="00F61CA3" w:rsidRDefault="000A027A" w:rsidP="000A027A">
      <w:pPr>
        <w:numPr>
          <w:ilvl w:val="0"/>
          <w:numId w:val="9"/>
        </w:numPr>
        <w:suppressAutoHyphens/>
        <w:spacing w:after="0" w:line="276" w:lineRule="auto"/>
      </w:pPr>
      <w:r>
        <w:rPr>
          <w:rFonts w:eastAsia="Calibri"/>
        </w:rPr>
        <w:t>wycieku wody z ul. Fabrycznej na ul. Warszawką;</w:t>
      </w:r>
    </w:p>
    <w:p w:rsidR="000A027A" w:rsidRPr="00F61CA3" w:rsidRDefault="000A027A" w:rsidP="000A027A">
      <w:pPr>
        <w:numPr>
          <w:ilvl w:val="0"/>
          <w:numId w:val="9"/>
        </w:numPr>
        <w:suppressAutoHyphens/>
        <w:spacing w:after="0" w:line="276" w:lineRule="auto"/>
      </w:pPr>
      <w:r>
        <w:rPr>
          <w:rFonts w:eastAsia="Calibri"/>
        </w:rPr>
        <w:t>powszechnego spisu ludności i mieszkań;</w:t>
      </w:r>
    </w:p>
    <w:p w:rsidR="000A027A" w:rsidRDefault="000A027A" w:rsidP="000A027A">
      <w:pPr>
        <w:numPr>
          <w:ilvl w:val="0"/>
          <w:numId w:val="9"/>
        </w:numPr>
        <w:suppressAutoHyphens/>
        <w:spacing w:after="0" w:line="276" w:lineRule="auto"/>
      </w:pPr>
      <w:r>
        <w:rPr>
          <w:rFonts w:eastAsia="Calibri"/>
        </w:rPr>
        <w:t>podwyżki opłat za żłobek w Gąbinie dla dzieci spoza gminy Gąbin, czyli m.in. dla dzieci z gminy Sanniki;</w:t>
      </w:r>
    </w:p>
    <w:p w:rsidR="000A027A" w:rsidRDefault="000A027A" w:rsidP="000A027A">
      <w:pPr>
        <w:numPr>
          <w:ilvl w:val="0"/>
          <w:numId w:val="9"/>
        </w:numPr>
        <w:suppressAutoHyphens/>
        <w:spacing w:after="0" w:line="276" w:lineRule="auto"/>
      </w:pPr>
      <w:r>
        <w:t>niskiej frekwencji na zebraniach wiejskich i możliwości wykorzystania systemu informacji SMS-owej do informowania mieszkańców o ważnych sprawach;</w:t>
      </w:r>
    </w:p>
    <w:p w:rsidR="000A027A" w:rsidRPr="0070361C" w:rsidRDefault="000A027A" w:rsidP="000A027A">
      <w:pPr>
        <w:numPr>
          <w:ilvl w:val="0"/>
          <w:numId w:val="9"/>
        </w:numPr>
        <w:suppressAutoHyphens/>
        <w:spacing w:after="0" w:line="276" w:lineRule="auto"/>
      </w:pPr>
      <w:r w:rsidRPr="0070361C">
        <w:lastRenderedPageBreak/>
        <w:t>wydatkowania środków</w:t>
      </w:r>
      <w:r>
        <w:t xml:space="preserve"> z funduszu soł</w:t>
      </w:r>
      <w:r w:rsidRPr="0070361C">
        <w:t>eckiego;</w:t>
      </w:r>
    </w:p>
    <w:p w:rsidR="000A027A" w:rsidRPr="0070361C" w:rsidRDefault="000A027A" w:rsidP="000A027A">
      <w:pPr>
        <w:numPr>
          <w:ilvl w:val="0"/>
          <w:numId w:val="9"/>
        </w:numPr>
        <w:suppressAutoHyphens/>
        <w:spacing w:after="0" w:line="276" w:lineRule="auto"/>
      </w:pPr>
      <w:r w:rsidRPr="0070361C">
        <w:t>funkcjonowania Urzędu w czasie pandemii;</w:t>
      </w:r>
    </w:p>
    <w:p w:rsidR="000A027A" w:rsidRPr="003264F2" w:rsidRDefault="000A027A" w:rsidP="000A027A">
      <w:pPr>
        <w:numPr>
          <w:ilvl w:val="0"/>
          <w:numId w:val="9"/>
        </w:numPr>
        <w:suppressAutoHyphens/>
        <w:spacing w:after="0" w:line="276" w:lineRule="auto"/>
        <w:jc w:val="left"/>
      </w:pPr>
      <w:r w:rsidRPr="003264F2">
        <w:t>szczepień</w:t>
      </w:r>
      <w:r>
        <w:t xml:space="preserve"> przeciw </w:t>
      </w:r>
      <w:r w:rsidRPr="003264F2">
        <w:t>Covid-19;</w:t>
      </w:r>
    </w:p>
    <w:p w:rsidR="000A027A" w:rsidRPr="00CD7BF1" w:rsidRDefault="000A027A" w:rsidP="000A027A">
      <w:pPr>
        <w:numPr>
          <w:ilvl w:val="0"/>
          <w:numId w:val="9"/>
        </w:numPr>
        <w:suppressAutoHyphens/>
        <w:spacing w:after="0" w:line="276" w:lineRule="auto"/>
        <w:rPr>
          <w:color w:val="00B0F0"/>
        </w:rPr>
      </w:pPr>
      <w:r w:rsidRPr="0054481B">
        <w:t>Fund</w:t>
      </w:r>
      <w:r>
        <w:t xml:space="preserve">uszu Przeciwdziałania COVID-19 </w:t>
      </w:r>
      <w:r w:rsidRPr="0054481B">
        <w:t>na finansowanie kosztów realizacji zak</w:t>
      </w:r>
      <w:r>
        <w:t xml:space="preserve">upów inwestycyjnych związanych z </w:t>
      </w:r>
      <w:r w:rsidRPr="0054481B">
        <w:t>przeciwdziałaniem COVID-19</w:t>
      </w:r>
      <w:r>
        <w:t>;</w:t>
      </w:r>
    </w:p>
    <w:p w:rsidR="000A027A" w:rsidRDefault="000A027A" w:rsidP="000A027A">
      <w:pPr>
        <w:numPr>
          <w:ilvl w:val="0"/>
          <w:numId w:val="9"/>
        </w:numPr>
        <w:suppressAutoHyphens/>
        <w:spacing w:after="0" w:line="276" w:lineRule="auto"/>
      </w:pPr>
      <w:r w:rsidRPr="0070361C">
        <w:t>raportu o stanie Miasta i Gminy Sanniki za 2020 rok;</w:t>
      </w:r>
    </w:p>
    <w:p w:rsidR="000A027A" w:rsidRPr="0070361C" w:rsidRDefault="000A027A" w:rsidP="000A027A">
      <w:pPr>
        <w:numPr>
          <w:ilvl w:val="0"/>
          <w:numId w:val="9"/>
        </w:numPr>
        <w:tabs>
          <w:tab w:val="left" w:pos="360"/>
        </w:tabs>
        <w:suppressAutoHyphens/>
        <w:spacing w:after="0" w:line="276" w:lineRule="auto"/>
      </w:pPr>
      <w:r>
        <w:t>konieczności zaciągnięcia kredytu na inwestycje;</w:t>
      </w:r>
    </w:p>
    <w:p w:rsidR="000A027A" w:rsidRPr="00A8174D" w:rsidRDefault="000A027A" w:rsidP="000A027A">
      <w:pPr>
        <w:numPr>
          <w:ilvl w:val="0"/>
          <w:numId w:val="9"/>
        </w:numPr>
        <w:tabs>
          <w:tab w:val="left" w:pos="360"/>
        </w:tabs>
        <w:suppressAutoHyphens/>
        <w:spacing w:after="0" w:line="276" w:lineRule="auto"/>
      </w:pPr>
      <w:r w:rsidRPr="00A8174D">
        <w:t>bieżącej korespondencji kierowanej do Przewodniczącego Rady Miasta i Gminy, Rady Miasta i Gminy Sanniki, Komisji Rady Miasta i Gminy oraz korespondencji przedkładanej Radzie przez Burmistrza Miasta i Gminy;</w:t>
      </w:r>
    </w:p>
    <w:p w:rsidR="000A027A" w:rsidRDefault="000A027A" w:rsidP="000A027A">
      <w:pPr>
        <w:numPr>
          <w:ilvl w:val="0"/>
          <w:numId w:val="9"/>
        </w:numPr>
        <w:tabs>
          <w:tab w:val="left" w:pos="360"/>
        </w:tabs>
        <w:suppressAutoHyphens/>
        <w:spacing w:after="0" w:line="276" w:lineRule="auto"/>
      </w:pPr>
      <w:r w:rsidRPr="00A8174D">
        <w:t xml:space="preserve">innych, bieżących spraw gospodarczych przedstawianych przez Burmistrza Miasta i Gminy, Radnych, Sołtysów, Kierowników </w:t>
      </w:r>
      <w:proofErr w:type="spellStart"/>
      <w:r w:rsidRPr="00A8174D">
        <w:t>j.o.g</w:t>
      </w:r>
      <w:proofErr w:type="spellEnd"/>
      <w:r w:rsidRPr="00A8174D">
        <w:t>. oraz pracowników Urzędu Miasta i Gminy.</w:t>
      </w:r>
    </w:p>
    <w:p w:rsidR="000A027A" w:rsidRDefault="000A027A" w:rsidP="00023C57">
      <w:pPr>
        <w:numPr>
          <w:ilvl w:val="0"/>
          <w:numId w:val="51"/>
        </w:numPr>
        <w:tabs>
          <w:tab w:val="clear" w:pos="464"/>
          <w:tab w:val="left" w:pos="180"/>
        </w:tabs>
        <w:suppressAutoHyphens/>
        <w:spacing w:after="0" w:line="276" w:lineRule="auto"/>
        <w:ind w:left="180"/>
      </w:pPr>
      <w:r>
        <w:t>Rada Miasta i Gminy przyjęła następujące informacje:</w:t>
      </w:r>
    </w:p>
    <w:p w:rsidR="000A027A" w:rsidRPr="007A67D0" w:rsidRDefault="000A027A" w:rsidP="000A027A">
      <w:pPr>
        <w:numPr>
          <w:ilvl w:val="0"/>
          <w:numId w:val="8"/>
        </w:numPr>
        <w:tabs>
          <w:tab w:val="left" w:pos="360"/>
        </w:tabs>
        <w:suppressAutoHyphens/>
        <w:spacing w:after="0" w:line="276" w:lineRule="auto"/>
      </w:pPr>
      <w:r>
        <w:t>sprawozdania Burmistrza Miasta i</w:t>
      </w:r>
      <w:r w:rsidRPr="00D47658">
        <w:t xml:space="preserve"> Gminy Sanniki z działalności międzysesyjnej i z wykonania uchwał </w:t>
      </w:r>
      <w:r w:rsidRPr="007A67D0">
        <w:t xml:space="preserve">Rady </w:t>
      </w:r>
      <w:r>
        <w:t xml:space="preserve">Miasta i </w:t>
      </w:r>
      <w:r w:rsidRPr="007A67D0">
        <w:t>Gminy Sanniki – każdorazowo na sesjach zwyczajnych;</w:t>
      </w:r>
    </w:p>
    <w:p w:rsidR="000A027A" w:rsidRPr="006B3F94" w:rsidRDefault="000A027A" w:rsidP="000A027A">
      <w:pPr>
        <w:numPr>
          <w:ilvl w:val="0"/>
          <w:numId w:val="8"/>
        </w:numPr>
        <w:tabs>
          <w:tab w:val="left" w:pos="360"/>
        </w:tabs>
        <w:suppressAutoHyphens/>
        <w:spacing w:after="0" w:line="276" w:lineRule="auto"/>
      </w:pPr>
      <w:r w:rsidRPr="006B3F94">
        <w:t>sprawozdanie finansowe wraz ze sprawozdaniem z</w:t>
      </w:r>
      <w:r>
        <w:t xml:space="preserve"> wykonania budżetu gminy za 2020 </w:t>
      </w:r>
      <w:r w:rsidRPr="006B3F94">
        <w:t>r.;</w:t>
      </w:r>
    </w:p>
    <w:p w:rsidR="000A027A" w:rsidRPr="00D47658" w:rsidRDefault="000A027A" w:rsidP="000A027A">
      <w:pPr>
        <w:numPr>
          <w:ilvl w:val="0"/>
          <w:numId w:val="8"/>
        </w:numPr>
        <w:tabs>
          <w:tab w:val="left" w:pos="360"/>
        </w:tabs>
        <w:suppressAutoHyphens/>
        <w:spacing w:after="0" w:line="276" w:lineRule="auto"/>
      </w:pPr>
      <w:r w:rsidRPr="00D47658">
        <w:t xml:space="preserve">sprawozdania z działalności Komisji Rady </w:t>
      </w:r>
      <w:r>
        <w:t xml:space="preserve">Miasta i </w:t>
      </w:r>
      <w:r w:rsidRPr="00D47658">
        <w:t xml:space="preserve">Gminy i Rady </w:t>
      </w:r>
      <w:r>
        <w:t>Miasta i Gminy Sanniki za 2020</w:t>
      </w:r>
      <w:r w:rsidRPr="00D47658">
        <w:t xml:space="preserve"> r.;</w:t>
      </w:r>
    </w:p>
    <w:p w:rsidR="000A027A" w:rsidRPr="000512DE" w:rsidRDefault="000A027A" w:rsidP="000A027A">
      <w:pPr>
        <w:numPr>
          <w:ilvl w:val="0"/>
          <w:numId w:val="8"/>
        </w:numPr>
        <w:tabs>
          <w:tab w:val="left" w:pos="360"/>
        </w:tabs>
        <w:suppressAutoHyphens/>
        <w:spacing w:after="0" w:line="276" w:lineRule="auto"/>
      </w:pPr>
      <w:r w:rsidRPr="000512DE">
        <w:t>sprawozdania z działalności jednostek organizacyjnych gminy (MGOK, MGOPS, MGBP) i Europejskiego Centrum Artystycznego im</w:t>
      </w:r>
      <w:r>
        <w:t>. F. Chopina w Sannikach za 2020</w:t>
      </w:r>
      <w:r w:rsidRPr="000512DE">
        <w:t xml:space="preserve"> r.;</w:t>
      </w:r>
    </w:p>
    <w:p w:rsidR="000A027A" w:rsidRPr="006A7AE3" w:rsidRDefault="000A027A" w:rsidP="000A027A">
      <w:pPr>
        <w:numPr>
          <w:ilvl w:val="0"/>
          <w:numId w:val="8"/>
        </w:numPr>
        <w:tabs>
          <w:tab w:val="left" w:pos="360"/>
        </w:tabs>
        <w:suppressAutoHyphens/>
        <w:spacing w:after="0" w:line="276" w:lineRule="auto"/>
      </w:pPr>
      <w:r>
        <w:t>informację</w:t>
      </w:r>
      <w:r w:rsidRPr="006A7AE3">
        <w:t xml:space="preserve"> na temat oceny zasobów pomocy społecznej na 20</w:t>
      </w:r>
      <w:r>
        <w:t>20</w:t>
      </w:r>
      <w:r w:rsidRPr="006A7AE3">
        <w:t xml:space="preserve"> r. dla Miasta i Gminy Sanniki;</w:t>
      </w:r>
    </w:p>
    <w:p w:rsidR="000A027A" w:rsidRPr="0033551C" w:rsidRDefault="000A027A" w:rsidP="000A027A">
      <w:pPr>
        <w:numPr>
          <w:ilvl w:val="0"/>
          <w:numId w:val="8"/>
        </w:numPr>
        <w:tabs>
          <w:tab w:val="left" w:pos="360"/>
        </w:tabs>
        <w:suppressAutoHyphens/>
        <w:spacing w:after="0" w:line="276" w:lineRule="auto"/>
      </w:pPr>
      <w:r w:rsidRPr="0033551C">
        <w:t>sprawozdanie z realizacji rocznego programu współpracy Gminy Sanniki z organizacjami pozarządowymi i podmiotami wymienionymi w art. 3 ust. 3 ustawy z dnia 24 kwietnia 2003 r. o działalności pożytku pu</w:t>
      </w:r>
      <w:r>
        <w:t>blicznego i wolontariatu za 2020</w:t>
      </w:r>
      <w:r w:rsidRPr="0033551C">
        <w:t xml:space="preserve"> r.;</w:t>
      </w:r>
    </w:p>
    <w:p w:rsidR="000A027A" w:rsidRDefault="000A027A" w:rsidP="000A027A">
      <w:pPr>
        <w:numPr>
          <w:ilvl w:val="0"/>
          <w:numId w:val="8"/>
        </w:numPr>
        <w:tabs>
          <w:tab w:val="left" w:pos="360"/>
        </w:tabs>
        <w:suppressAutoHyphens/>
        <w:spacing w:after="0" w:line="276" w:lineRule="auto"/>
      </w:pPr>
      <w:r w:rsidRPr="000512DE">
        <w:t>sprawozdanie z realizacji Gminnego Programu Profilaktyki i Rozwiązywania Problemów Alkoholowych oraz przeciwdziałania narkomanii i</w:t>
      </w:r>
      <w:r>
        <w:t xml:space="preserve"> przemocy w rodzinie na rok 2020</w:t>
      </w:r>
      <w:r w:rsidRPr="000512DE">
        <w:t xml:space="preserve"> r.</w:t>
      </w:r>
      <w:r>
        <w:t>;</w:t>
      </w:r>
    </w:p>
    <w:p w:rsidR="000A027A" w:rsidRDefault="000A027A" w:rsidP="000A027A">
      <w:pPr>
        <w:numPr>
          <w:ilvl w:val="0"/>
          <w:numId w:val="8"/>
        </w:numPr>
        <w:autoSpaceDE w:val="0"/>
        <w:autoSpaceDN w:val="0"/>
        <w:adjustRightInd w:val="0"/>
        <w:spacing w:after="0" w:line="276" w:lineRule="auto"/>
        <w:rPr>
          <w:rFonts w:eastAsia="Calibri"/>
        </w:rPr>
      </w:pPr>
      <w:r>
        <w:rPr>
          <w:rFonts w:eastAsia="Calibri"/>
        </w:rPr>
        <w:t>sprawozdanie</w:t>
      </w:r>
      <w:r w:rsidRPr="0037475C">
        <w:rPr>
          <w:rFonts w:eastAsia="Calibri"/>
        </w:rPr>
        <w:t xml:space="preserve"> Miejsko-Gminnego Zespołu Interdyscyplinarnego ds. przeciwdziałania </w:t>
      </w:r>
      <w:r>
        <w:rPr>
          <w:rFonts w:eastAsia="Calibri"/>
        </w:rPr>
        <w:t>przemocy w rodzinie za rok 2020;</w:t>
      </w:r>
    </w:p>
    <w:p w:rsidR="000A027A" w:rsidRDefault="000A027A" w:rsidP="000A027A">
      <w:pPr>
        <w:numPr>
          <w:ilvl w:val="0"/>
          <w:numId w:val="8"/>
        </w:numPr>
        <w:autoSpaceDE w:val="0"/>
        <w:autoSpaceDN w:val="0"/>
        <w:adjustRightInd w:val="0"/>
        <w:spacing w:after="0" w:line="276" w:lineRule="auto"/>
        <w:rPr>
          <w:rFonts w:eastAsia="Calibri"/>
        </w:rPr>
      </w:pPr>
      <w:r>
        <w:rPr>
          <w:rFonts w:eastAsia="Calibri"/>
        </w:rPr>
        <w:t>sprawozdanie</w:t>
      </w:r>
      <w:r w:rsidRPr="00F93216">
        <w:rPr>
          <w:rFonts w:eastAsia="Calibri"/>
        </w:rPr>
        <w:t xml:space="preserve"> z realizacji zadań w zakresie wspierania rodziny i systemu</w:t>
      </w:r>
      <w:r>
        <w:rPr>
          <w:rFonts w:eastAsia="Calibri"/>
        </w:rPr>
        <w:t xml:space="preserve"> pieczy zastępczej na 2020 rok.;</w:t>
      </w:r>
    </w:p>
    <w:p w:rsidR="000A027A" w:rsidRPr="00AB4385" w:rsidRDefault="000A027A" w:rsidP="000A027A">
      <w:pPr>
        <w:pStyle w:val="Akapitzlist"/>
        <w:numPr>
          <w:ilvl w:val="0"/>
          <w:numId w:val="8"/>
        </w:numPr>
        <w:spacing w:after="0" w:line="276" w:lineRule="auto"/>
      </w:pPr>
      <w:r>
        <w:t>informację na temat zasobów pomocy społecznej na 2020 r. dla Miasta i Gminy Sanniki;</w:t>
      </w:r>
    </w:p>
    <w:p w:rsidR="000A027A" w:rsidRPr="00936469" w:rsidRDefault="000A027A" w:rsidP="000A027A">
      <w:pPr>
        <w:numPr>
          <w:ilvl w:val="0"/>
          <w:numId w:val="8"/>
        </w:numPr>
        <w:tabs>
          <w:tab w:val="left" w:pos="360"/>
        </w:tabs>
        <w:suppressAutoHyphens/>
        <w:spacing w:after="0" w:line="276" w:lineRule="auto"/>
      </w:pPr>
      <w:r>
        <w:t>informację</w:t>
      </w:r>
      <w:r w:rsidRPr="00936469">
        <w:t xml:space="preserve"> o przebiegu wykonania budżetu Miasta i </w:t>
      </w:r>
      <w:r>
        <w:t>Gminy Sanniki, informację o </w:t>
      </w:r>
      <w:r w:rsidRPr="00936469">
        <w:t>kształtowaniu się wieloletniej prognozy finansowej oraz informację o przebiegu wykonania planów finansowych samorządowych instytuc</w:t>
      </w:r>
      <w:r>
        <w:t>ji kultury za I półrocze 2021 </w:t>
      </w:r>
      <w:r w:rsidRPr="00936469">
        <w:t>roku;</w:t>
      </w:r>
    </w:p>
    <w:p w:rsidR="000A027A" w:rsidRPr="00CA688B" w:rsidRDefault="000A027A" w:rsidP="000A027A">
      <w:pPr>
        <w:numPr>
          <w:ilvl w:val="0"/>
          <w:numId w:val="8"/>
        </w:numPr>
        <w:tabs>
          <w:tab w:val="left" w:pos="360"/>
        </w:tabs>
        <w:suppressAutoHyphens/>
        <w:spacing w:after="0" w:line="276" w:lineRule="auto"/>
      </w:pPr>
      <w:r w:rsidRPr="00CA688B">
        <w:t>informację z analizy oświadczeń majątkowych radnych, burmistrza i p</w:t>
      </w:r>
      <w:r>
        <w:t>racowników samorządowych za 2020</w:t>
      </w:r>
      <w:r w:rsidRPr="00CA688B">
        <w:t xml:space="preserve"> r., dokonanej przez podmioty uprawnione;</w:t>
      </w:r>
    </w:p>
    <w:p w:rsidR="000A027A" w:rsidRPr="006A7AE3" w:rsidRDefault="000A027A" w:rsidP="000A027A">
      <w:pPr>
        <w:numPr>
          <w:ilvl w:val="0"/>
          <w:numId w:val="8"/>
        </w:numPr>
        <w:tabs>
          <w:tab w:val="left" w:pos="360"/>
        </w:tabs>
        <w:suppressAutoHyphens/>
        <w:spacing w:after="0" w:line="276" w:lineRule="auto"/>
      </w:pPr>
      <w:r w:rsidRPr="006A7AE3">
        <w:t>informacje na temat planowanych remontów w placówkach oświatowych w okresie wakacyjnym oraz informację na temat</w:t>
      </w:r>
      <w:r>
        <w:t xml:space="preserve"> organizacji roku szkolnego 2021/2022</w:t>
      </w:r>
      <w:r w:rsidRPr="006A7AE3">
        <w:t>;</w:t>
      </w:r>
    </w:p>
    <w:p w:rsidR="000A027A" w:rsidRPr="00936469" w:rsidRDefault="000A027A" w:rsidP="000A027A">
      <w:pPr>
        <w:numPr>
          <w:ilvl w:val="0"/>
          <w:numId w:val="8"/>
        </w:numPr>
        <w:tabs>
          <w:tab w:val="left" w:pos="360"/>
        </w:tabs>
        <w:suppressAutoHyphens/>
        <w:spacing w:after="0" w:line="276" w:lineRule="auto"/>
      </w:pPr>
      <w:r w:rsidRPr="00936469">
        <w:t>informacje o przygotowaniu placówek oświatowych do rozpoc</w:t>
      </w:r>
      <w:r>
        <w:t>zęcia nowego roku szkolnego 2021/2022</w:t>
      </w:r>
      <w:r w:rsidRPr="00936469">
        <w:t>;</w:t>
      </w:r>
    </w:p>
    <w:p w:rsidR="000A027A" w:rsidRDefault="000A027A" w:rsidP="000A027A">
      <w:pPr>
        <w:numPr>
          <w:ilvl w:val="0"/>
          <w:numId w:val="8"/>
        </w:numPr>
        <w:tabs>
          <w:tab w:val="left" w:pos="360"/>
        </w:tabs>
        <w:suppressAutoHyphens/>
        <w:spacing w:after="0" w:line="276" w:lineRule="auto"/>
      </w:pPr>
      <w:r>
        <w:t>informację</w:t>
      </w:r>
      <w:r w:rsidRPr="00CA688B">
        <w:t xml:space="preserve"> o stanie realizacji zadań</w:t>
      </w:r>
      <w:r>
        <w:t xml:space="preserve"> oświatowych za rok szkolny 2020/2021;</w:t>
      </w:r>
    </w:p>
    <w:p w:rsidR="000A027A" w:rsidRDefault="000A027A" w:rsidP="000A027A">
      <w:pPr>
        <w:numPr>
          <w:ilvl w:val="0"/>
          <w:numId w:val="8"/>
        </w:numPr>
        <w:tabs>
          <w:tab w:val="left" w:pos="360"/>
        </w:tabs>
        <w:suppressAutoHyphens/>
        <w:spacing w:after="0" w:line="276" w:lineRule="auto"/>
      </w:pPr>
      <w:r>
        <w:t xml:space="preserve">informacje o dokonanych umorzeniach, </w:t>
      </w:r>
      <w:proofErr w:type="spellStart"/>
      <w:r>
        <w:t>odroczeniach</w:t>
      </w:r>
      <w:proofErr w:type="spellEnd"/>
      <w:r>
        <w:t xml:space="preserve"> lub rozłożeniach na raty spłaty należności mających charakter cywilnoprawny;</w:t>
      </w:r>
    </w:p>
    <w:p w:rsidR="000A027A" w:rsidRPr="00CA688B" w:rsidRDefault="000A027A" w:rsidP="000A027A">
      <w:pPr>
        <w:numPr>
          <w:ilvl w:val="0"/>
          <w:numId w:val="8"/>
        </w:numPr>
        <w:tabs>
          <w:tab w:val="left" w:pos="360"/>
        </w:tabs>
        <w:suppressAutoHyphens/>
        <w:spacing w:after="0" w:line="276" w:lineRule="auto"/>
      </w:pPr>
      <w:r>
        <w:t>sprawozdanie z wysokości średnich wynagrodzeń nauczycieli na poszczególnych stopniach awansu zawodowego w szkołach prowadzonych przez jednostek samorządu terytorialnego za rok 2020;</w:t>
      </w:r>
    </w:p>
    <w:p w:rsidR="000A027A" w:rsidRPr="00CA688B" w:rsidRDefault="000A027A" w:rsidP="000A027A">
      <w:pPr>
        <w:numPr>
          <w:ilvl w:val="0"/>
          <w:numId w:val="8"/>
        </w:numPr>
        <w:tabs>
          <w:tab w:val="left" w:pos="360"/>
        </w:tabs>
        <w:suppressAutoHyphens/>
        <w:spacing w:after="0" w:line="276" w:lineRule="auto"/>
      </w:pPr>
      <w:r w:rsidRPr="00CA688B">
        <w:lastRenderedPageBreak/>
        <w:t>informację o wnioskach i założeniach do Budżetu Miasta i Gmi</w:t>
      </w:r>
      <w:r>
        <w:t>ny na 2022</w:t>
      </w:r>
      <w:r w:rsidRPr="00CA688B">
        <w:t xml:space="preserve"> rok</w:t>
      </w:r>
      <w:r>
        <w:t>, w tym w ramach funduszu soł</w:t>
      </w:r>
      <w:r w:rsidRPr="00CA688B">
        <w:t>eckiego;</w:t>
      </w:r>
    </w:p>
    <w:p w:rsidR="000A027A" w:rsidRPr="00CA688B" w:rsidRDefault="000A027A" w:rsidP="000A027A">
      <w:pPr>
        <w:numPr>
          <w:ilvl w:val="0"/>
          <w:numId w:val="8"/>
        </w:numPr>
        <w:tabs>
          <w:tab w:val="left" w:pos="360"/>
        </w:tabs>
        <w:suppressAutoHyphens/>
        <w:spacing w:after="0" w:line="276" w:lineRule="auto"/>
      </w:pPr>
      <w:r w:rsidRPr="00CA688B">
        <w:t xml:space="preserve">inne informacje przedstawiane Radzie, zawarte w protokołach z sesji Rady </w:t>
      </w:r>
      <w:r>
        <w:t>Miasta i </w:t>
      </w:r>
      <w:r w:rsidRPr="00CA688B">
        <w:t>Gminy.</w:t>
      </w:r>
    </w:p>
    <w:p w:rsidR="000A027A" w:rsidRDefault="000A027A" w:rsidP="000A027A">
      <w:pPr>
        <w:spacing w:line="276" w:lineRule="auto"/>
      </w:pPr>
    </w:p>
    <w:p w:rsidR="000A027A" w:rsidRDefault="000A027A" w:rsidP="00023C57">
      <w:pPr>
        <w:numPr>
          <w:ilvl w:val="0"/>
          <w:numId w:val="51"/>
        </w:numPr>
        <w:tabs>
          <w:tab w:val="clear" w:pos="464"/>
          <w:tab w:val="left" w:pos="180"/>
        </w:tabs>
        <w:suppressAutoHyphens/>
        <w:spacing w:after="0" w:line="276" w:lineRule="auto"/>
        <w:ind w:left="180"/>
      </w:pPr>
      <w:r>
        <w:t xml:space="preserve">Przewodniczący Rady Miasta i Gminy pełnił dyżury w Urzędzie Miasta i Gminy w </w:t>
      </w:r>
      <w:r w:rsidRPr="00BC22B7">
        <w:t>każdą środę, w godzinach 11.00 – 13.00 oraz</w:t>
      </w:r>
      <w:r>
        <w:t xml:space="preserve"> dłużej, dla przyjęcia interesantów oraz był obecny w Urzędzie Miasta i Gminy poza dyżurami, w miarę bieżących potrzeb. Od momentu ogłoszenia stanu epidemii na terenie kraju Przewodniczący Rady pełnił dyżury częściowo zdalnie oraz pozostawał w stałym kontakcie telefonicznym i e-mailowym z Urzędem. Ponadto uczestniczył na zaproszenie w posiedzeniach Komisji Rady Miasta i Gminy oraz wspólnie z radnymi wziął udział w spotkaniach i uroczystościach, na które był zaproszony bądź delegowany.</w:t>
      </w:r>
    </w:p>
    <w:p w:rsidR="000A027A" w:rsidRDefault="000A027A" w:rsidP="000C4224">
      <w:pPr>
        <w:rPr>
          <w:b/>
          <w:sz w:val="26"/>
          <w:szCs w:val="26"/>
        </w:rPr>
      </w:pPr>
    </w:p>
    <w:p w:rsidR="000C4224" w:rsidRDefault="000C4224" w:rsidP="000C4224">
      <w:pPr>
        <w:rPr>
          <w:b/>
          <w:sz w:val="26"/>
          <w:szCs w:val="26"/>
        </w:rPr>
      </w:pPr>
      <w:r w:rsidRPr="003B48E6">
        <w:rPr>
          <w:b/>
          <w:sz w:val="26"/>
          <w:szCs w:val="26"/>
        </w:rPr>
        <w:t>Uchwały Rady Miasta i Gminy podjęte w 20</w:t>
      </w:r>
      <w:r>
        <w:rPr>
          <w:b/>
          <w:sz w:val="26"/>
          <w:szCs w:val="26"/>
        </w:rPr>
        <w:t>2</w:t>
      </w:r>
      <w:r w:rsidR="0031421B">
        <w:rPr>
          <w:b/>
          <w:sz w:val="26"/>
          <w:szCs w:val="26"/>
        </w:rPr>
        <w:t>1</w:t>
      </w:r>
      <w:r>
        <w:rPr>
          <w:b/>
          <w:sz w:val="26"/>
          <w:szCs w:val="26"/>
        </w:rPr>
        <w:t xml:space="preserve"> </w:t>
      </w:r>
      <w:r w:rsidRPr="003B48E6">
        <w:rPr>
          <w:b/>
          <w:sz w:val="26"/>
          <w:szCs w:val="26"/>
        </w:rPr>
        <w:t xml:space="preserve"> roku:</w:t>
      </w:r>
    </w:p>
    <w:p w:rsidR="0031421B" w:rsidRPr="000A027A" w:rsidRDefault="009E1230" w:rsidP="00023C57">
      <w:pPr>
        <w:pStyle w:val="NormalnyWeb"/>
        <w:numPr>
          <w:ilvl w:val="0"/>
          <w:numId w:val="49"/>
        </w:numPr>
        <w:tabs>
          <w:tab w:val="left" w:pos="959"/>
        </w:tabs>
        <w:ind w:left="284" w:hanging="284"/>
        <w:rPr>
          <w:sz w:val="20"/>
        </w:rPr>
      </w:pPr>
      <w:hyperlink r:id="rId18" w:history="1">
        <w:r w:rsidR="0031421B" w:rsidRPr="000A027A">
          <w:rPr>
            <w:rStyle w:val="Hipercze"/>
            <w:color w:val="auto"/>
            <w:sz w:val="20"/>
          </w:rPr>
          <w:t>UCHWAŁA NR 157/XXXIII/2021</w:t>
        </w:r>
      </w:hyperlink>
      <w:r w:rsidR="0031421B" w:rsidRPr="000A027A">
        <w:rPr>
          <w:sz w:val="20"/>
        </w:rPr>
        <w:t xml:space="preserve"> RADY MIASTA I GMINY SANNIKI z dnia 28 stycznia 2021 r.</w:t>
      </w:r>
      <w:r w:rsidR="0031421B" w:rsidRPr="000A027A">
        <w:rPr>
          <w:sz w:val="20"/>
        </w:rPr>
        <w:br/>
        <w:t>zmieniająca uchwałę w sprawie Wieloletniej Prognozy Finansowej Miasta i Gminy Sanniki</w:t>
      </w:r>
    </w:p>
    <w:p w:rsidR="0031421B" w:rsidRPr="000A027A" w:rsidRDefault="009E1230" w:rsidP="00023C57">
      <w:pPr>
        <w:pStyle w:val="NormalnyWeb"/>
        <w:numPr>
          <w:ilvl w:val="0"/>
          <w:numId w:val="49"/>
        </w:numPr>
        <w:tabs>
          <w:tab w:val="left" w:pos="959"/>
        </w:tabs>
        <w:ind w:left="284" w:hanging="284"/>
        <w:rPr>
          <w:sz w:val="20"/>
        </w:rPr>
      </w:pPr>
      <w:hyperlink r:id="rId19" w:history="1">
        <w:r w:rsidR="0031421B" w:rsidRPr="000A027A">
          <w:rPr>
            <w:rStyle w:val="Hipercze"/>
            <w:color w:val="auto"/>
            <w:sz w:val="20"/>
          </w:rPr>
          <w:t>UCHWAŁA NR 158/XXXIII/2021</w:t>
        </w:r>
      </w:hyperlink>
      <w:r w:rsidR="0031421B" w:rsidRPr="000A027A">
        <w:rPr>
          <w:sz w:val="20"/>
        </w:rPr>
        <w:t xml:space="preserve"> RADY MIASTA I GMINY SANNIKI z dnia 28 stycznia 2021 r.</w:t>
      </w:r>
      <w:r w:rsidR="0031421B" w:rsidRPr="000A027A">
        <w:rPr>
          <w:sz w:val="20"/>
        </w:rPr>
        <w:br/>
        <w:t>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20" w:history="1">
        <w:r w:rsidR="0031421B" w:rsidRPr="000A027A">
          <w:rPr>
            <w:rStyle w:val="Hipercze"/>
            <w:color w:val="auto"/>
            <w:sz w:val="20"/>
          </w:rPr>
          <w:t>UCHWAŁA NR 159/XXXIII/2021</w:t>
        </w:r>
      </w:hyperlink>
      <w:r w:rsidR="0031421B" w:rsidRPr="000A027A">
        <w:rPr>
          <w:sz w:val="20"/>
        </w:rPr>
        <w:t xml:space="preserve"> RADY MIASTA I GMINY SANNIKI z dnia 28 stycznia 2021 r.</w:t>
      </w:r>
      <w:r w:rsidR="0031421B" w:rsidRPr="000A027A">
        <w:rPr>
          <w:sz w:val="20"/>
        </w:rPr>
        <w:br/>
        <w:t>w sprawie: uchwalenia Regulaminu Utrzymania Czystości i Porządku na Terenie Miasta i Gminy</w:t>
      </w:r>
      <w:r w:rsidR="0031421B" w:rsidRPr="000A027A">
        <w:rPr>
          <w:sz w:val="20"/>
        </w:rPr>
        <w:br/>
        <w:t>Sanniki</w:t>
      </w:r>
    </w:p>
    <w:p w:rsidR="0031421B" w:rsidRPr="000A027A" w:rsidRDefault="009E1230" w:rsidP="00023C57">
      <w:pPr>
        <w:pStyle w:val="NormalnyWeb"/>
        <w:numPr>
          <w:ilvl w:val="0"/>
          <w:numId w:val="49"/>
        </w:numPr>
        <w:tabs>
          <w:tab w:val="left" w:pos="959"/>
        </w:tabs>
        <w:ind w:left="284" w:hanging="284"/>
        <w:rPr>
          <w:sz w:val="20"/>
        </w:rPr>
      </w:pPr>
      <w:hyperlink r:id="rId21" w:history="1">
        <w:r w:rsidR="0031421B" w:rsidRPr="000A027A">
          <w:rPr>
            <w:rStyle w:val="Hipercze"/>
            <w:color w:val="auto"/>
            <w:sz w:val="20"/>
          </w:rPr>
          <w:t>UCHWAŁA NR 160/XXXIII/2021</w:t>
        </w:r>
      </w:hyperlink>
      <w:r w:rsidR="0031421B" w:rsidRPr="000A027A">
        <w:rPr>
          <w:sz w:val="20"/>
        </w:rPr>
        <w:t xml:space="preserve"> RADY MIASTA I GMINY SANNIKI z dnia 28 stycznia 2021 r.</w:t>
      </w:r>
      <w:r w:rsidR="0031421B" w:rsidRPr="000A027A">
        <w:rPr>
          <w:sz w:val="20"/>
        </w:rPr>
        <w:br/>
        <w:t>w sprawie: określenia górnych stawek opłat ponoszonych przez właścicieli nieruchomości za usługi</w:t>
      </w:r>
      <w:r w:rsidR="0031421B" w:rsidRPr="000A027A">
        <w:rPr>
          <w:sz w:val="20"/>
        </w:rPr>
        <w:br/>
        <w:t>w zakresie opróżniania zbiorników bezodpływowych i transportu nieczystości ciekłych oraz odbierania</w:t>
      </w:r>
      <w:r w:rsidR="0031421B" w:rsidRPr="000A027A">
        <w:rPr>
          <w:sz w:val="20"/>
        </w:rPr>
        <w:br/>
        <w:t>odpadów komunalnych na terenie Miasta i Gminy Sanniki.</w:t>
      </w:r>
    </w:p>
    <w:p w:rsidR="0031421B" w:rsidRPr="000A027A" w:rsidRDefault="009E1230" w:rsidP="00023C57">
      <w:pPr>
        <w:pStyle w:val="NormalnyWeb"/>
        <w:numPr>
          <w:ilvl w:val="0"/>
          <w:numId w:val="49"/>
        </w:numPr>
        <w:tabs>
          <w:tab w:val="left" w:pos="959"/>
        </w:tabs>
        <w:ind w:left="284" w:hanging="284"/>
        <w:rPr>
          <w:sz w:val="20"/>
        </w:rPr>
      </w:pPr>
      <w:hyperlink r:id="rId22" w:history="1">
        <w:r w:rsidR="0031421B" w:rsidRPr="000A027A">
          <w:rPr>
            <w:rStyle w:val="Hipercze"/>
            <w:color w:val="auto"/>
            <w:sz w:val="20"/>
          </w:rPr>
          <w:t>UCHWAŁA NR 161/XXXIII/2021</w:t>
        </w:r>
      </w:hyperlink>
      <w:r w:rsidR="0031421B" w:rsidRPr="000A027A">
        <w:rPr>
          <w:sz w:val="20"/>
        </w:rPr>
        <w:t xml:space="preserve"> Rady Miasta i Gminy Sanniki z dnia 28 stycznia 2021 r.</w:t>
      </w:r>
      <w:r w:rsidR="0031421B" w:rsidRPr="000A027A">
        <w:rPr>
          <w:sz w:val="20"/>
        </w:rPr>
        <w:br/>
        <w:t>w sprawie: przyjęcia Strategii Rozwiązywania Problemów Społecznych w Mieście i Gminie Sanniki w latach 2021-2027</w:t>
      </w:r>
    </w:p>
    <w:p w:rsidR="0031421B" w:rsidRPr="000A027A" w:rsidRDefault="009E1230" w:rsidP="00023C57">
      <w:pPr>
        <w:pStyle w:val="NormalnyWeb"/>
        <w:numPr>
          <w:ilvl w:val="0"/>
          <w:numId w:val="49"/>
        </w:numPr>
        <w:tabs>
          <w:tab w:val="left" w:pos="959"/>
        </w:tabs>
        <w:ind w:left="284" w:hanging="284"/>
        <w:rPr>
          <w:sz w:val="20"/>
        </w:rPr>
      </w:pPr>
      <w:hyperlink r:id="rId23" w:history="1">
        <w:r w:rsidR="0031421B" w:rsidRPr="000A027A">
          <w:rPr>
            <w:rStyle w:val="Hipercze"/>
            <w:color w:val="auto"/>
            <w:sz w:val="20"/>
          </w:rPr>
          <w:t>UCHWAŁA NR 162/XXXIV/2021</w:t>
        </w:r>
      </w:hyperlink>
      <w:r w:rsidR="0031421B" w:rsidRPr="000A027A">
        <w:rPr>
          <w:sz w:val="20"/>
        </w:rPr>
        <w:t xml:space="preserve"> RADY MIASTA I GMINY SANNIKI z dnia 26 lutego 2021 r.</w:t>
      </w:r>
      <w:r w:rsidR="0031421B" w:rsidRPr="000A027A">
        <w:rPr>
          <w:sz w:val="20"/>
        </w:rPr>
        <w:br/>
        <w:t>w sprawie: wyrażenia zgody na zawarcie umowy najmu na okres do lat trzech z dotychczasowym najemcom powierzchni dachowej pod umieszczenie konstrukcji wsporczej wraz z systemem antenowym na budynku stanowiącym własność Miasta i Gminy Sanniki.</w:t>
      </w:r>
    </w:p>
    <w:p w:rsidR="0031421B" w:rsidRPr="000A027A" w:rsidRDefault="009E1230" w:rsidP="00023C57">
      <w:pPr>
        <w:pStyle w:val="NormalnyWeb"/>
        <w:numPr>
          <w:ilvl w:val="0"/>
          <w:numId w:val="49"/>
        </w:numPr>
        <w:tabs>
          <w:tab w:val="left" w:pos="959"/>
        </w:tabs>
        <w:ind w:left="284" w:hanging="284"/>
        <w:rPr>
          <w:sz w:val="20"/>
        </w:rPr>
      </w:pPr>
      <w:hyperlink r:id="rId24" w:history="1">
        <w:r w:rsidR="0031421B" w:rsidRPr="000A027A">
          <w:rPr>
            <w:rStyle w:val="Hipercze"/>
            <w:color w:val="auto"/>
            <w:sz w:val="20"/>
          </w:rPr>
          <w:t>UCHWAŁA NR 163/XXXIV/2021</w:t>
        </w:r>
      </w:hyperlink>
      <w:r w:rsidR="0031421B" w:rsidRPr="000A027A">
        <w:rPr>
          <w:sz w:val="20"/>
        </w:rPr>
        <w:t xml:space="preserve"> RADY MIASTA I GMINY SANNIKI z dnia 26 lutego 2021 r.</w:t>
      </w:r>
      <w:r w:rsidR="0031421B" w:rsidRPr="000A027A">
        <w:rPr>
          <w:sz w:val="20"/>
        </w:rPr>
        <w:br/>
        <w:t>w sprawie: wyrażenia zgody na wydzierżawienie nieruchomości gruntowej oraz na odstąpienie od obowiązku przetargowego trybu zawarcia umowy dzierżawy.</w:t>
      </w:r>
    </w:p>
    <w:p w:rsidR="0031421B" w:rsidRPr="000A027A" w:rsidRDefault="009E1230" w:rsidP="00023C57">
      <w:pPr>
        <w:pStyle w:val="NormalnyWeb"/>
        <w:numPr>
          <w:ilvl w:val="0"/>
          <w:numId w:val="49"/>
        </w:numPr>
        <w:tabs>
          <w:tab w:val="left" w:pos="959"/>
        </w:tabs>
        <w:ind w:left="284" w:hanging="284"/>
        <w:rPr>
          <w:sz w:val="20"/>
        </w:rPr>
      </w:pPr>
      <w:hyperlink r:id="rId25" w:history="1">
        <w:r w:rsidR="0031421B" w:rsidRPr="000A027A">
          <w:rPr>
            <w:rStyle w:val="Hipercze"/>
            <w:color w:val="auto"/>
            <w:sz w:val="20"/>
          </w:rPr>
          <w:t>UCHWAŁA NR 164/XXXIV/2021</w:t>
        </w:r>
      </w:hyperlink>
      <w:r w:rsidR="0031421B" w:rsidRPr="000A027A">
        <w:rPr>
          <w:sz w:val="20"/>
        </w:rPr>
        <w:t xml:space="preserve"> RADY MIASTA I GMINY SANNIKI z dnia 26 lutego 2021 r.</w:t>
      </w:r>
      <w:r w:rsidR="0031421B" w:rsidRPr="000A027A">
        <w:rPr>
          <w:sz w:val="20"/>
        </w:rPr>
        <w:br/>
        <w:t>w sprawie przyjęcia stanowiska dotyczącego finansowania oświaty</w:t>
      </w:r>
    </w:p>
    <w:p w:rsidR="0031421B" w:rsidRPr="000A027A" w:rsidRDefault="009E1230" w:rsidP="00023C57">
      <w:pPr>
        <w:pStyle w:val="NormalnyWeb"/>
        <w:numPr>
          <w:ilvl w:val="0"/>
          <w:numId w:val="49"/>
        </w:numPr>
        <w:tabs>
          <w:tab w:val="left" w:pos="959"/>
        </w:tabs>
        <w:ind w:left="284" w:hanging="284"/>
        <w:rPr>
          <w:sz w:val="20"/>
        </w:rPr>
      </w:pPr>
      <w:hyperlink r:id="rId26" w:history="1">
        <w:r w:rsidR="0031421B" w:rsidRPr="000A027A">
          <w:rPr>
            <w:rStyle w:val="Hipercze"/>
            <w:color w:val="auto"/>
            <w:sz w:val="20"/>
          </w:rPr>
          <w:t>UCHWAŁA NR 165/XXXIV/2021</w:t>
        </w:r>
      </w:hyperlink>
      <w:r w:rsidR="0031421B" w:rsidRPr="000A027A">
        <w:rPr>
          <w:sz w:val="20"/>
        </w:rPr>
        <w:t xml:space="preserve">  RADY MIASTA I GMINY SANNIKI z dnia 26 lutego 2021 r.</w:t>
      </w:r>
      <w:r w:rsidR="0031421B" w:rsidRPr="000A027A">
        <w:rPr>
          <w:sz w:val="20"/>
        </w:rPr>
        <w:br/>
        <w:t>w sprawie: określenia kryteriów obowiązujących w postępowaniu rekrutacyjnym do klas pierwszych publicznej szkoły podstawowej, dla których organem prowadzącym jest Miasto i Gmina Sanniki, dla kandydatów zamieszkałych poza obwodem wybranej szkoły, określenia dokumentów niezbędnych do potwierdzenia spełniania kryteriów oraz punktacji poszczególnych kryteriów.</w:t>
      </w:r>
    </w:p>
    <w:p w:rsidR="0031421B" w:rsidRPr="000A027A" w:rsidRDefault="009E1230" w:rsidP="00023C57">
      <w:pPr>
        <w:pStyle w:val="NormalnyWeb"/>
        <w:numPr>
          <w:ilvl w:val="0"/>
          <w:numId w:val="49"/>
        </w:numPr>
        <w:tabs>
          <w:tab w:val="left" w:pos="959"/>
        </w:tabs>
        <w:ind w:left="284" w:hanging="284"/>
        <w:rPr>
          <w:sz w:val="20"/>
        </w:rPr>
      </w:pPr>
      <w:hyperlink r:id="rId27" w:history="1">
        <w:r w:rsidR="0031421B" w:rsidRPr="000A027A">
          <w:rPr>
            <w:rStyle w:val="Hipercze"/>
            <w:color w:val="auto"/>
            <w:sz w:val="20"/>
          </w:rPr>
          <w:t>UCHWAŁA NR 166/XXXV/2021</w:t>
        </w:r>
      </w:hyperlink>
      <w:r w:rsidR="0031421B" w:rsidRPr="000A027A">
        <w:rPr>
          <w:sz w:val="20"/>
        </w:rPr>
        <w:t xml:space="preserve"> RADY MIASTA I GMINY SANNIKI z dnia 30 marca 2021 r.</w:t>
      </w:r>
      <w:r w:rsidR="0031421B" w:rsidRPr="000A027A">
        <w:rPr>
          <w:sz w:val="20"/>
        </w:rPr>
        <w:br/>
        <w:t>zmieniająca uchwałę w sprawie Wieloletniej Prognozy Finansowej Miasta i Gminy Sanniki</w:t>
      </w:r>
    </w:p>
    <w:p w:rsidR="0031421B" w:rsidRPr="000A027A" w:rsidRDefault="009E1230" w:rsidP="00023C57">
      <w:pPr>
        <w:pStyle w:val="NormalnyWeb"/>
        <w:numPr>
          <w:ilvl w:val="0"/>
          <w:numId w:val="49"/>
        </w:numPr>
        <w:tabs>
          <w:tab w:val="left" w:pos="959"/>
        </w:tabs>
        <w:ind w:left="284" w:hanging="284"/>
        <w:rPr>
          <w:sz w:val="20"/>
        </w:rPr>
      </w:pPr>
      <w:hyperlink r:id="rId28" w:history="1">
        <w:r w:rsidR="0031421B" w:rsidRPr="000A027A">
          <w:rPr>
            <w:rStyle w:val="Hipercze"/>
            <w:color w:val="auto"/>
            <w:sz w:val="20"/>
          </w:rPr>
          <w:t>UCHWAŁA NR 167/XXXV/2021</w:t>
        </w:r>
      </w:hyperlink>
      <w:r w:rsidR="0031421B" w:rsidRPr="000A027A">
        <w:rPr>
          <w:sz w:val="20"/>
        </w:rPr>
        <w:t xml:space="preserve"> RADY MIASTA I GMINY SANNIKI z dnia 30 marca 2021 r.</w:t>
      </w:r>
      <w:r w:rsidR="0031421B" w:rsidRPr="000A027A">
        <w:rPr>
          <w:sz w:val="20"/>
        </w:rPr>
        <w:br/>
        <w:t>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29" w:history="1">
        <w:r w:rsidR="0031421B" w:rsidRPr="000A027A">
          <w:rPr>
            <w:rStyle w:val="Hipercze"/>
            <w:color w:val="auto"/>
            <w:sz w:val="20"/>
          </w:rPr>
          <w:t>UCHWAŁA NR 168/XXXV/2021</w:t>
        </w:r>
      </w:hyperlink>
      <w:r w:rsidR="0031421B" w:rsidRPr="000A027A">
        <w:rPr>
          <w:sz w:val="20"/>
        </w:rPr>
        <w:t xml:space="preserve"> RADY MIASTA I GMINY SANNIKI z dnia 30 marca 2021 r.</w:t>
      </w:r>
      <w:r w:rsidR="0031421B" w:rsidRPr="000A027A">
        <w:rPr>
          <w:sz w:val="20"/>
        </w:rPr>
        <w:br/>
        <w:t>w sprawie: przyjęcia programu opieki nad zwierzętami bezdomnymi oraz zapobiegania bezdomności</w:t>
      </w:r>
      <w:r w:rsidR="0031421B" w:rsidRPr="000A027A">
        <w:rPr>
          <w:sz w:val="20"/>
        </w:rPr>
        <w:br/>
        <w:t>zwierząt na terenie miasta i gminy Sanniki w 2021 roku</w:t>
      </w:r>
    </w:p>
    <w:p w:rsidR="0031421B" w:rsidRPr="000A027A" w:rsidRDefault="009E1230" w:rsidP="00023C57">
      <w:pPr>
        <w:pStyle w:val="NormalnyWeb"/>
        <w:numPr>
          <w:ilvl w:val="0"/>
          <w:numId w:val="49"/>
        </w:numPr>
        <w:tabs>
          <w:tab w:val="left" w:pos="959"/>
        </w:tabs>
        <w:ind w:left="284" w:hanging="284"/>
        <w:rPr>
          <w:sz w:val="20"/>
        </w:rPr>
      </w:pPr>
      <w:hyperlink r:id="rId30" w:history="1">
        <w:r w:rsidR="0031421B" w:rsidRPr="000A027A">
          <w:rPr>
            <w:rStyle w:val="Hipercze"/>
            <w:color w:val="auto"/>
            <w:sz w:val="20"/>
          </w:rPr>
          <w:t>Uchwała Nr 169/XXXVI/2021</w:t>
        </w:r>
      </w:hyperlink>
      <w:r w:rsidR="0031421B" w:rsidRPr="000A027A">
        <w:rPr>
          <w:sz w:val="20"/>
        </w:rPr>
        <w:t xml:space="preserve"> Rady Miasta i Gminy Sanniki z dnia 28 kwietnia 2021 r.</w:t>
      </w:r>
      <w:r w:rsidR="0031421B" w:rsidRPr="000A027A">
        <w:rPr>
          <w:sz w:val="20"/>
        </w:rPr>
        <w:br/>
        <w:t>zmieniająca uchwałę w sprawie Wieloletniej Prognozy Finansowej Miasta i Gminy Sanniki</w:t>
      </w:r>
    </w:p>
    <w:p w:rsidR="0031421B" w:rsidRPr="000A027A" w:rsidRDefault="009E1230" w:rsidP="00023C57">
      <w:pPr>
        <w:pStyle w:val="NormalnyWeb"/>
        <w:numPr>
          <w:ilvl w:val="0"/>
          <w:numId w:val="49"/>
        </w:numPr>
        <w:tabs>
          <w:tab w:val="left" w:pos="959"/>
        </w:tabs>
        <w:ind w:left="284" w:hanging="284"/>
        <w:rPr>
          <w:sz w:val="20"/>
        </w:rPr>
      </w:pPr>
      <w:hyperlink r:id="rId31" w:history="1">
        <w:r w:rsidR="0031421B" w:rsidRPr="000A027A">
          <w:rPr>
            <w:rStyle w:val="Hipercze"/>
            <w:color w:val="auto"/>
            <w:sz w:val="20"/>
          </w:rPr>
          <w:t>Uchwała Nr 170/XXXVI/2021</w:t>
        </w:r>
      </w:hyperlink>
      <w:r w:rsidR="0031421B" w:rsidRPr="000A027A">
        <w:rPr>
          <w:sz w:val="20"/>
        </w:rPr>
        <w:t xml:space="preserve"> Rady Miasta i Gminy Sanniki z dnia 28 kwietnia 2021 r.</w:t>
      </w:r>
      <w:r w:rsidR="0031421B" w:rsidRPr="000A027A">
        <w:rPr>
          <w:sz w:val="20"/>
        </w:rPr>
        <w:br/>
        <w:t>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32" w:history="1">
        <w:r w:rsidR="0031421B" w:rsidRPr="000A027A">
          <w:rPr>
            <w:rStyle w:val="Hipercze"/>
            <w:color w:val="auto"/>
            <w:sz w:val="20"/>
          </w:rPr>
          <w:t>Uchwała Nr 171/XXXVI/2021</w:t>
        </w:r>
      </w:hyperlink>
      <w:r w:rsidR="0031421B" w:rsidRPr="000A027A">
        <w:rPr>
          <w:sz w:val="20"/>
        </w:rPr>
        <w:t xml:space="preserve"> Rady Miasta i Gminy Sanniki z dnia 28 kwietnia 2021 r.</w:t>
      </w:r>
      <w:r w:rsidR="0031421B" w:rsidRPr="000A027A">
        <w:rPr>
          <w:sz w:val="20"/>
        </w:rPr>
        <w:br/>
        <w:t>w sprawie: rozpatrzenia petycji o wyrażenie opinii dotyczącej przeprowadzenia referendum ludowego</w:t>
      </w:r>
    </w:p>
    <w:p w:rsidR="0031421B" w:rsidRPr="000A027A" w:rsidRDefault="009E1230" w:rsidP="00023C57">
      <w:pPr>
        <w:pStyle w:val="NormalnyWeb"/>
        <w:numPr>
          <w:ilvl w:val="0"/>
          <w:numId w:val="49"/>
        </w:numPr>
        <w:tabs>
          <w:tab w:val="left" w:pos="959"/>
        </w:tabs>
        <w:ind w:left="284" w:hanging="284"/>
        <w:rPr>
          <w:sz w:val="20"/>
        </w:rPr>
      </w:pPr>
      <w:hyperlink r:id="rId33" w:history="1">
        <w:r w:rsidR="0031421B" w:rsidRPr="000A027A">
          <w:rPr>
            <w:rStyle w:val="Hipercze"/>
            <w:color w:val="auto"/>
            <w:sz w:val="20"/>
          </w:rPr>
          <w:t>Uchwała Nr 172/XXXVI/2021</w:t>
        </w:r>
      </w:hyperlink>
      <w:r w:rsidR="0031421B" w:rsidRPr="000A027A">
        <w:rPr>
          <w:sz w:val="20"/>
        </w:rPr>
        <w:t>Rady Miasta i Gminy Sanniki z dnia 28 kwietnia 2021 r.</w:t>
      </w:r>
      <w:r w:rsidR="0031421B" w:rsidRPr="000A027A">
        <w:rPr>
          <w:sz w:val="20"/>
        </w:rPr>
        <w:br/>
        <w:t>zmieniająca w części Uchwałę Nr 52/XIII/2019 z dnia 25 kwietnia 2019 r. w sprawie przystąpienia do sporządzenia Miejscowego planu zagospodarowania przestrzennego dla terenów w miejscowości Lwówek.</w:t>
      </w:r>
    </w:p>
    <w:p w:rsidR="0031421B" w:rsidRPr="000A027A" w:rsidRDefault="009E1230" w:rsidP="00023C57">
      <w:pPr>
        <w:pStyle w:val="NormalnyWeb"/>
        <w:numPr>
          <w:ilvl w:val="0"/>
          <w:numId w:val="49"/>
        </w:numPr>
        <w:tabs>
          <w:tab w:val="left" w:pos="959"/>
        </w:tabs>
        <w:ind w:left="284" w:hanging="284"/>
        <w:rPr>
          <w:sz w:val="20"/>
        </w:rPr>
      </w:pPr>
      <w:hyperlink r:id="rId34" w:history="1">
        <w:r w:rsidR="0031421B" w:rsidRPr="000A027A">
          <w:rPr>
            <w:rStyle w:val="Hipercze"/>
            <w:color w:val="auto"/>
            <w:sz w:val="20"/>
          </w:rPr>
          <w:t>Uchwała Nr 173/XXXVI/2021</w:t>
        </w:r>
      </w:hyperlink>
      <w:r w:rsidR="0031421B" w:rsidRPr="000A027A">
        <w:rPr>
          <w:sz w:val="20"/>
        </w:rPr>
        <w:t xml:space="preserve"> Rady Miasta i Gminy Sanniki z dnia 28 kwietnia 2021 r.</w:t>
      </w:r>
      <w:r w:rsidR="0031421B" w:rsidRPr="000A027A">
        <w:rPr>
          <w:sz w:val="20"/>
        </w:rPr>
        <w:br/>
        <w:t>zmieniająca w części Uchwałę Nr 50/XIII/2019 Rady Miasta i Gminy Sanniki z dnia 25 kwietnia 2019 r. w sprawie przystąpienia do sporządzenia Miejscowego planu zagospodarowania przestrzennego dla terenów przy ul. Warszawskiej w mieście Sanniki.</w:t>
      </w:r>
    </w:p>
    <w:p w:rsidR="0031421B" w:rsidRPr="000A027A" w:rsidRDefault="009E1230" w:rsidP="00023C57">
      <w:pPr>
        <w:pStyle w:val="NormalnyWeb"/>
        <w:numPr>
          <w:ilvl w:val="0"/>
          <w:numId w:val="49"/>
        </w:numPr>
        <w:tabs>
          <w:tab w:val="left" w:pos="959"/>
        </w:tabs>
        <w:ind w:left="284" w:hanging="284"/>
        <w:rPr>
          <w:sz w:val="20"/>
        </w:rPr>
      </w:pPr>
      <w:hyperlink r:id="rId35" w:history="1">
        <w:r w:rsidR="0031421B" w:rsidRPr="000A027A">
          <w:rPr>
            <w:rStyle w:val="Hipercze"/>
            <w:color w:val="auto"/>
            <w:sz w:val="20"/>
          </w:rPr>
          <w:t>UCHWAŁA NR 174/XXXVII/2021</w:t>
        </w:r>
      </w:hyperlink>
      <w:r w:rsidR="0031421B" w:rsidRPr="000A027A">
        <w:rPr>
          <w:sz w:val="20"/>
        </w:rPr>
        <w:t xml:space="preserve"> RADY MIASTA I GMINY SANNIKI z dnia 28 maja 2021 r.</w:t>
      </w:r>
      <w:r w:rsidR="0031421B" w:rsidRPr="000A027A">
        <w:rPr>
          <w:sz w:val="20"/>
        </w:rPr>
        <w:br/>
        <w:t>zmieniająca uchwałę w sprawie Wieloletniej Prognozy Finansowej Miasta i Gminy Sanniki</w:t>
      </w:r>
    </w:p>
    <w:p w:rsidR="0031421B" w:rsidRPr="000A027A" w:rsidRDefault="009E1230" w:rsidP="00023C57">
      <w:pPr>
        <w:pStyle w:val="NormalnyWeb"/>
        <w:numPr>
          <w:ilvl w:val="0"/>
          <w:numId w:val="49"/>
        </w:numPr>
        <w:tabs>
          <w:tab w:val="left" w:pos="959"/>
        </w:tabs>
        <w:ind w:left="284" w:hanging="284"/>
        <w:rPr>
          <w:sz w:val="20"/>
        </w:rPr>
      </w:pPr>
      <w:hyperlink r:id="rId36" w:history="1">
        <w:r w:rsidR="0031421B" w:rsidRPr="000A027A">
          <w:rPr>
            <w:rStyle w:val="Hipercze"/>
            <w:color w:val="auto"/>
            <w:sz w:val="20"/>
          </w:rPr>
          <w:t>UCHWAŁA NR 175/XXXVII/2021</w:t>
        </w:r>
      </w:hyperlink>
      <w:r w:rsidR="0031421B" w:rsidRPr="000A027A">
        <w:rPr>
          <w:sz w:val="20"/>
        </w:rPr>
        <w:t xml:space="preserve"> RADY MIASTA I GMINY SANNIKI z dnia 28 maja 2021 r.</w:t>
      </w:r>
      <w:r w:rsidR="0031421B" w:rsidRPr="000A027A">
        <w:rPr>
          <w:sz w:val="20"/>
        </w:rPr>
        <w:br/>
        <w:t>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37" w:history="1">
        <w:r w:rsidR="0031421B" w:rsidRPr="000A027A">
          <w:rPr>
            <w:rStyle w:val="Hipercze"/>
            <w:color w:val="auto"/>
            <w:sz w:val="20"/>
          </w:rPr>
          <w:t>UCHWAŁA NR 176/XXXVII/2021</w:t>
        </w:r>
      </w:hyperlink>
      <w:r w:rsidR="0031421B" w:rsidRPr="000A027A">
        <w:rPr>
          <w:sz w:val="20"/>
        </w:rPr>
        <w:t xml:space="preserve"> RADY MIASTA I GMINY SANNIKI z dnia 28 maja 2021 r.</w:t>
      </w:r>
      <w:r w:rsidR="0031421B" w:rsidRPr="000A027A">
        <w:rPr>
          <w:sz w:val="20"/>
        </w:rPr>
        <w:br/>
        <w:t>zmieniająca Uchwałę Nr 184/LIII/2017 Rady Gminy Sanniki z dnia 27 listopada 2017 r. w sprawie</w:t>
      </w:r>
      <w:r w:rsidR="0031421B" w:rsidRPr="000A027A">
        <w:rPr>
          <w:sz w:val="20"/>
        </w:rPr>
        <w:br/>
        <w:t>Wieloletniego Programu Gospodarowania Mieszkaniowym Zasobem Gminy Sanniki na lata 2018-2022.</w:t>
      </w:r>
    </w:p>
    <w:p w:rsidR="0031421B" w:rsidRPr="000A027A" w:rsidRDefault="009E1230" w:rsidP="00023C57">
      <w:pPr>
        <w:pStyle w:val="NormalnyWeb"/>
        <w:numPr>
          <w:ilvl w:val="0"/>
          <w:numId w:val="49"/>
        </w:numPr>
        <w:tabs>
          <w:tab w:val="left" w:pos="959"/>
        </w:tabs>
        <w:ind w:left="284" w:hanging="284"/>
        <w:rPr>
          <w:sz w:val="20"/>
        </w:rPr>
      </w:pPr>
      <w:hyperlink r:id="rId38" w:history="1">
        <w:r w:rsidR="0031421B" w:rsidRPr="000A027A">
          <w:rPr>
            <w:rStyle w:val="Hipercze"/>
            <w:color w:val="auto"/>
            <w:sz w:val="20"/>
          </w:rPr>
          <w:t>UCHWAŁA NR 177/XXXVII/2021</w:t>
        </w:r>
      </w:hyperlink>
      <w:r w:rsidR="0031421B" w:rsidRPr="000A027A">
        <w:rPr>
          <w:sz w:val="20"/>
        </w:rPr>
        <w:t xml:space="preserve"> RADY MIASTA I GMINY SANNIKI z dnia 28 maja 2021 r.</w:t>
      </w:r>
      <w:r w:rsidR="0031421B" w:rsidRPr="000A027A">
        <w:rPr>
          <w:sz w:val="20"/>
        </w:rPr>
        <w:br/>
        <w:t>w sprawie określenia wzoru wniosku o przyznanie dodatku mieszkaniowego oraz wzoru deklaracji</w:t>
      </w:r>
      <w:r w:rsidR="0031421B" w:rsidRPr="000A027A">
        <w:rPr>
          <w:sz w:val="20"/>
        </w:rPr>
        <w:br/>
        <w:t>o dochodach gospodarstwa domowego</w:t>
      </w:r>
    </w:p>
    <w:p w:rsidR="0031421B" w:rsidRPr="000A027A" w:rsidRDefault="009E1230" w:rsidP="00023C57">
      <w:pPr>
        <w:pStyle w:val="NormalnyWeb"/>
        <w:numPr>
          <w:ilvl w:val="0"/>
          <w:numId w:val="49"/>
        </w:numPr>
        <w:tabs>
          <w:tab w:val="left" w:pos="959"/>
        </w:tabs>
        <w:ind w:left="284" w:hanging="284"/>
        <w:rPr>
          <w:sz w:val="20"/>
        </w:rPr>
      </w:pPr>
      <w:hyperlink r:id="rId39" w:history="1">
        <w:r w:rsidR="0031421B" w:rsidRPr="000A027A">
          <w:rPr>
            <w:rStyle w:val="Hipercze"/>
            <w:color w:val="auto"/>
            <w:sz w:val="20"/>
          </w:rPr>
          <w:t>UCHWAŁA NR 178/XXXVIII/2021</w:t>
        </w:r>
      </w:hyperlink>
      <w:r w:rsidR="0031421B" w:rsidRPr="000A027A">
        <w:rPr>
          <w:sz w:val="20"/>
        </w:rPr>
        <w:t xml:space="preserve"> RADY MIASTA I GMINY SANNIKI z dnia 29 czerwca 2021 r.</w:t>
      </w:r>
      <w:r w:rsidR="0031421B" w:rsidRPr="000A027A">
        <w:rPr>
          <w:sz w:val="20"/>
        </w:rPr>
        <w:br/>
        <w:t>w sprawie: udzielenia Burmistrzowi Miasta i Gminy Sanniki wotum zaufania</w:t>
      </w:r>
    </w:p>
    <w:p w:rsidR="0031421B" w:rsidRPr="000A027A" w:rsidRDefault="009E1230" w:rsidP="00023C57">
      <w:pPr>
        <w:pStyle w:val="NormalnyWeb"/>
        <w:numPr>
          <w:ilvl w:val="0"/>
          <w:numId w:val="49"/>
        </w:numPr>
        <w:tabs>
          <w:tab w:val="left" w:pos="959"/>
        </w:tabs>
        <w:ind w:left="284" w:hanging="284"/>
        <w:rPr>
          <w:sz w:val="20"/>
        </w:rPr>
      </w:pPr>
      <w:hyperlink r:id="rId40" w:history="1">
        <w:r w:rsidR="0031421B" w:rsidRPr="000A027A">
          <w:rPr>
            <w:rStyle w:val="Hipercze"/>
            <w:color w:val="auto"/>
            <w:sz w:val="20"/>
          </w:rPr>
          <w:t>UCHWAŁA NR 179/XXXVIII/2021</w:t>
        </w:r>
      </w:hyperlink>
      <w:r w:rsidR="0031421B" w:rsidRPr="000A027A">
        <w:rPr>
          <w:sz w:val="20"/>
        </w:rPr>
        <w:t xml:space="preserve"> RADY MIASTA I GMINY SANNIKI z dnia 29 czerwca 2021 r.</w:t>
      </w:r>
      <w:r w:rsidR="0031421B" w:rsidRPr="000A027A">
        <w:rPr>
          <w:sz w:val="20"/>
        </w:rPr>
        <w:br/>
        <w:t>w sprawie: zatwierdzenia sprawozdania finansowego wraz ze sprawozdaniem z wykonania budżetu Miasta i Gminy Sanniki za 2020 rok</w:t>
      </w:r>
    </w:p>
    <w:p w:rsidR="0031421B" w:rsidRPr="000A027A" w:rsidRDefault="009E1230" w:rsidP="00023C57">
      <w:pPr>
        <w:pStyle w:val="NormalnyWeb"/>
        <w:numPr>
          <w:ilvl w:val="0"/>
          <w:numId w:val="49"/>
        </w:numPr>
        <w:tabs>
          <w:tab w:val="left" w:pos="959"/>
        </w:tabs>
        <w:ind w:left="284" w:hanging="284"/>
        <w:rPr>
          <w:sz w:val="20"/>
        </w:rPr>
      </w:pPr>
      <w:hyperlink r:id="rId41" w:history="1">
        <w:r w:rsidR="0031421B" w:rsidRPr="000A027A">
          <w:rPr>
            <w:rStyle w:val="Hipercze"/>
            <w:color w:val="auto"/>
            <w:sz w:val="20"/>
          </w:rPr>
          <w:t>UCHWAŁA NR 180/XXXVIII/2021</w:t>
        </w:r>
      </w:hyperlink>
      <w:r w:rsidR="0031421B" w:rsidRPr="000A027A">
        <w:rPr>
          <w:sz w:val="20"/>
        </w:rPr>
        <w:t xml:space="preserve"> RADY MIASTA I GMINY SANNIKI z dnia 29 czerwca 2021 r.</w:t>
      </w:r>
      <w:r w:rsidR="0031421B" w:rsidRPr="000A027A">
        <w:rPr>
          <w:sz w:val="20"/>
        </w:rPr>
        <w:br/>
        <w:t>w sprawie: udzielenia Burmistrzowi Miasta i Gminy Sanniki absolutorium z tytułu wykonania budżetu za 2020 rok</w:t>
      </w:r>
    </w:p>
    <w:p w:rsidR="0031421B" w:rsidRPr="000A027A" w:rsidRDefault="009E1230" w:rsidP="00023C57">
      <w:pPr>
        <w:pStyle w:val="NormalnyWeb"/>
        <w:numPr>
          <w:ilvl w:val="0"/>
          <w:numId w:val="49"/>
        </w:numPr>
        <w:tabs>
          <w:tab w:val="left" w:pos="959"/>
        </w:tabs>
        <w:ind w:left="284" w:hanging="284"/>
        <w:rPr>
          <w:sz w:val="20"/>
        </w:rPr>
      </w:pPr>
      <w:hyperlink r:id="rId42" w:history="1">
        <w:r w:rsidR="0031421B" w:rsidRPr="000A027A">
          <w:rPr>
            <w:rStyle w:val="Hipercze"/>
            <w:color w:val="auto"/>
            <w:sz w:val="20"/>
          </w:rPr>
          <w:t>UCHWAŁA NR 181/XXXVIII/2021</w:t>
        </w:r>
      </w:hyperlink>
      <w:r w:rsidR="0031421B" w:rsidRPr="000A027A">
        <w:rPr>
          <w:sz w:val="20"/>
        </w:rPr>
        <w:t xml:space="preserve"> RADY MIASTA I GMINY SANNIKI z dnia 29 czerwca 2021 r. zmieniająca uchwałę w sprawie Wieloletniej Prognozy Finansowej Miasta i Gminy Sanniki</w:t>
      </w:r>
    </w:p>
    <w:p w:rsidR="0031421B" w:rsidRPr="000A027A" w:rsidRDefault="009E1230" w:rsidP="00023C57">
      <w:pPr>
        <w:pStyle w:val="NormalnyWeb"/>
        <w:numPr>
          <w:ilvl w:val="0"/>
          <w:numId w:val="49"/>
        </w:numPr>
        <w:tabs>
          <w:tab w:val="left" w:pos="959"/>
        </w:tabs>
        <w:ind w:left="284" w:hanging="284"/>
        <w:rPr>
          <w:sz w:val="20"/>
        </w:rPr>
      </w:pPr>
      <w:hyperlink r:id="rId43" w:history="1">
        <w:r w:rsidR="0031421B" w:rsidRPr="000A027A">
          <w:rPr>
            <w:rStyle w:val="Hipercze"/>
            <w:color w:val="auto"/>
            <w:sz w:val="20"/>
          </w:rPr>
          <w:t>UCHWAŁA NR 182/XXXVIII/2021</w:t>
        </w:r>
      </w:hyperlink>
      <w:r w:rsidR="0031421B" w:rsidRPr="000A027A">
        <w:rPr>
          <w:sz w:val="20"/>
        </w:rPr>
        <w:t xml:space="preserve"> RADY MIASTA I GMINY SANNIKI z dnia 29 czerwca 2021 r.</w:t>
      </w:r>
      <w:r w:rsidR="0031421B" w:rsidRPr="000A027A">
        <w:rPr>
          <w:sz w:val="20"/>
        </w:rPr>
        <w:br/>
        <w:t>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44" w:history="1">
        <w:r w:rsidR="0031421B" w:rsidRPr="000A027A">
          <w:rPr>
            <w:rStyle w:val="Hipercze"/>
            <w:color w:val="auto"/>
            <w:sz w:val="20"/>
          </w:rPr>
          <w:t>UCHWAŁA NR 183/XXXVIII/2021</w:t>
        </w:r>
      </w:hyperlink>
      <w:r w:rsidR="0031421B" w:rsidRPr="000A027A">
        <w:rPr>
          <w:sz w:val="20"/>
        </w:rPr>
        <w:t xml:space="preserve"> RADY MIASTA I GMINY SANNIKI z dnia 29 czerwca 2021 r.</w:t>
      </w:r>
      <w:r w:rsidR="0031421B" w:rsidRPr="000A027A">
        <w:rPr>
          <w:sz w:val="20"/>
        </w:rPr>
        <w:br/>
        <w:t>w sprawie określenia szczegółowych zasad udzielania i rozmiaru zniżek obowiązkowego tygodniowego wymiaru godzin zajęć dyrektora, wicedyrektorów oraz nauczycieli pełniących inne stanowisko kierownicze w szkole, a także nauczycielowi, który obowiązki kierownicze pełni w zastępstwie nauczyciela, któremu powierzono stanowisko kierownicze oraz określenia tygodniowego obowiązkowego wymiaru godzin zajęć pedagogów, psychologów, logopedów, terapeutów pedagogicznych, doradców zawodowych oraz nauczycieli przedszkoli i innych placówek przedszkolnych pracujących z grupami obejmującymi dzieci 6 letnie i dzieci młodsze dla których organem prowadzącym jest Miasto i Gmina Sanniki</w:t>
      </w:r>
    </w:p>
    <w:p w:rsidR="0031421B" w:rsidRPr="000A027A" w:rsidRDefault="009E1230" w:rsidP="00023C57">
      <w:pPr>
        <w:pStyle w:val="NormalnyWeb"/>
        <w:numPr>
          <w:ilvl w:val="0"/>
          <w:numId w:val="49"/>
        </w:numPr>
        <w:tabs>
          <w:tab w:val="left" w:pos="959"/>
        </w:tabs>
        <w:ind w:left="284" w:hanging="284"/>
        <w:rPr>
          <w:sz w:val="20"/>
        </w:rPr>
      </w:pPr>
      <w:hyperlink r:id="rId45" w:history="1">
        <w:r w:rsidR="0031421B" w:rsidRPr="000A027A">
          <w:rPr>
            <w:rStyle w:val="Hipercze"/>
            <w:color w:val="auto"/>
            <w:sz w:val="20"/>
          </w:rPr>
          <w:t>UCHWAŁA NR 184/XXXVIII/2021</w:t>
        </w:r>
      </w:hyperlink>
      <w:r w:rsidR="0031421B" w:rsidRPr="000A027A">
        <w:rPr>
          <w:sz w:val="20"/>
        </w:rPr>
        <w:t xml:space="preserve"> RADY MIASTA I GMINY SANNIKI z dnia 29 czerwca 2021 r.</w:t>
      </w:r>
      <w:r w:rsidR="0031421B" w:rsidRPr="000A027A">
        <w:rPr>
          <w:sz w:val="20"/>
        </w:rPr>
        <w:br/>
        <w:t>w sprawie: przystąpienia do sporządzenia Miejscowego planu zagospodarowania przestrzennego dla terenów przy ul. Lotników w mieście Sanniki</w:t>
      </w:r>
    </w:p>
    <w:p w:rsidR="0031421B" w:rsidRPr="000A027A" w:rsidRDefault="009E1230" w:rsidP="00023C57">
      <w:pPr>
        <w:pStyle w:val="NormalnyWeb"/>
        <w:numPr>
          <w:ilvl w:val="0"/>
          <w:numId w:val="49"/>
        </w:numPr>
        <w:tabs>
          <w:tab w:val="left" w:pos="959"/>
        </w:tabs>
        <w:ind w:left="284" w:hanging="284"/>
        <w:rPr>
          <w:sz w:val="20"/>
        </w:rPr>
      </w:pPr>
      <w:hyperlink r:id="rId46" w:history="1">
        <w:r w:rsidR="0031421B" w:rsidRPr="000A027A">
          <w:rPr>
            <w:rStyle w:val="Hipercze"/>
            <w:color w:val="auto"/>
            <w:sz w:val="20"/>
          </w:rPr>
          <w:t>UCHWAŁA NR 185/XXXVIII/2021</w:t>
        </w:r>
      </w:hyperlink>
      <w:r w:rsidR="0031421B" w:rsidRPr="000A027A">
        <w:rPr>
          <w:sz w:val="20"/>
        </w:rPr>
        <w:t xml:space="preserve"> RADY MIASTA I GMINY SANNIKI z dnia 29 czerwca 2021 r.</w:t>
      </w:r>
      <w:r w:rsidR="0031421B" w:rsidRPr="000A027A">
        <w:rPr>
          <w:sz w:val="20"/>
        </w:rPr>
        <w:br/>
        <w:t>zmieniająca w części uchwałę Nr 113/XXIII/2020 Rady Miasta i Gminy Sanniki z dnia 27 maja 2020 r. w sprawie przystąpienia do sporządzenia Miejscowego planu zagospodarowania przestrzennego dla części miasta Sanniki</w:t>
      </w:r>
    </w:p>
    <w:p w:rsidR="0031421B" w:rsidRPr="000A027A" w:rsidRDefault="009E1230" w:rsidP="00023C57">
      <w:pPr>
        <w:pStyle w:val="NormalnyWeb"/>
        <w:numPr>
          <w:ilvl w:val="0"/>
          <w:numId w:val="49"/>
        </w:numPr>
        <w:tabs>
          <w:tab w:val="left" w:pos="959"/>
        </w:tabs>
        <w:ind w:left="284" w:right="-142" w:hanging="284"/>
        <w:rPr>
          <w:sz w:val="20"/>
        </w:rPr>
      </w:pPr>
      <w:hyperlink r:id="rId47" w:history="1">
        <w:r w:rsidR="0031421B" w:rsidRPr="000A027A">
          <w:rPr>
            <w:rStyle w:val="Hipercze"/>
            <w:color w:val="auto"/>
            <w:sz w:val="20"/>
          </w:rPr>
          <w:t>UCHWAŁA NR 186/XXXVIII/2021</w:t>
        </w:r>
      </w:hyperlink>
      <w:r w:rsidR="0031421B" w:rsidRPr="000A027A">
        <w:rPr>
          <w:sz w:val="20"/>
        </w:rPr>
        <w:t xml:space="preserve"> RADY MIASTA I GMINY SANNIKI z dnia 29 czerwca 2021 r.</w:t>
      </w:r>
      <w:r w:rsidR="0031421B" w:rsidRPr="000A027A">
        <w:rPr>
          <w:sz w:val="20"/>
        </w:rPr>
        <w:br/>
        <w:t>zmieniająca w części uchwałę Nr 114/XXIII/2020 Rady Miasta i Gminy Sanniki z dnia 27 maja 2020 r. w sprawie przystąpienia do sporządzenia Miejscowego planu zagospodarowania przestrzennego dla części miejscowości Czyżew</w:t>
      </w:r>
    </w:p>
    <w:p w:rsidR="0031421B" w:rsidRPr="000A027A" w:rsidRDefault="009E1230" w:rsidP="00023C57">
      <w:pPr>
        <w:pStyle w:val="NormalnyWeb"/>
        <w:numPr>
          <w:ilvl w:val="0"/>
          <w:numId w:val="49"/>
        </w:numPr>
        <w:tabs>
          <w:tab w:val="left" w:pos="959"/>
        </w:tabs>
        <w:ind w:left="284" w:hanging="284"/>
        <w:rPr>
          <w:sz w:val="20"/>
        </w:rPr>
      </w:pPr>
      <w:hyperlink r:id="rId48" w:history="1">
        <w:r w:rsidR="0031421B" w:rsidRPr="000A027A">
          <w:rPr>
            <w:rStyle w:val="Hipercze"/>
            <w:color w:val="auto"/>
            <w:sz w:val="20"/>
          </w:rPr>
          <w:t>Uchwała Nr 187/XXXIX/2021</w:t>
        </w:r>
      </w:hyperlink>
      <w:r w:rsidR="0031421B" w:rsidRPr="000A027A">
        <w:rPr>
          <w:sz w:val="20"/>
        </w:rPr>
        <w:t xml:space="preserve"> Rady Miasta i Gminy Sanniki z dnia 28 lipca 2021 r.</w:t>
      </w:r>
      <w:r w:rsidR="0031421B" w:rsidRPr="000A027A">
        <w:rPr>
          <w:sz w:val="20"/>
        </w:rPr>
        <w:br/>
        <w:t>zmieniająca uchwałę w sprawie Wieloletniej Prognozy Finansowej Miasta i Gminy Sanniki</w:t>
      </w:r>
    </w:p>
    <w:p w:rsidR="0031421B" w:rsidRPr="000A027A" w:rsidRDefault="009E1230" w:rsidP="00023C57">
      <w:pPr>
        <w:pStyle w:val="NormalnyWeb"/>
        <w:numPr>
          <w:ilvl w:val="0"/>
          <w:numId w:val="49"/>
        </w:numPr>
        <w:tabs>
          <w:tab w:val="left" w:pos="959"/>
        </w:tabs>
        <w:ind w:left="284" w:hanging="284"/>
        <w:rPr>
          <w:sz w:val="20"/>
        </w:rPr>
      </w:pPr>
      <w:hyperlink r:id="rId49" w:history="1">
        <w:r w:rsidR="0031421B" w:rsidRPr="000A027A">
          <w:rPr>
            <w:rStyle w:val="Hipercze"/>
            <w:color w:val="auto"/>
            <w:sz w:val="20"/>
          </w:rPr>
          <w:t>Uchwała Nr 188/XXXIX/2021</w:t>
        </w:r>
      </w:hyperlink>
      <w:r w:rsidR="0031421B" w:rsidRPr="000A027A">
        <w:rPr>
          <w:sz w:val="20"/>
        </w:rPr>
        <w:t xml:space="preserve"> Rady Miasta i Gminy Sanniki z dnia 28 lipca 2021 r.</w:t>
      </w:r>
      <w:r w:rsidR="0031421B" w:rsidRPr="000A027A">
        <w:rPr>
          <w:sz w:val="20"/>
        </w:rPr>
        <w:br/>
        <w:t>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50" w:history="1">
        <w:r w:rsidR="0031421B" w:rsidRPr="000A027A">
          <w:rPr>
            <w:rStyle w:val="Hipercze"/>
            <w:color w:val="auto"/>
            <w:sz w:val="20"/>
          </w:rPr>
          <w:t>Uchwała Nr 189/XXXIX/2021</w:t>
        </w:r>
      </w:hyperlink>
      <w:r w:rsidR="0031421B" w:rsidRPr="000A027A">
        <w:rPr>
          <w:sz w:val="20"/>
        </w:rPr>
        <w:t xml:space="preserve"> Rady Miasta i Gminy Sanniki z dnia 28 lipca 2021 r.</w:t>
      </w:r>
      <w:r w:rsidR="0031421B" w:rsidRPr="000A027A">
        <w:rPr>
          <w:sz w:val="20"/>
        </w:rPr>
        <w:br/>
        <w:t>w sprawie: udzielenia pomocy finansowej dla Województwa Mazowieckiego</w:t>
      </w:r>
    </w:p>
    <w:p w:rsidR="0031421B" w:rsidRPr="000A027A" w:rsidRDefault="009E1230" w:rsidP="00023C57">
      <w:pPr>
        <w:pStyle w:val="NormalnyWeb"/>
        <w:numPr>
          <w:ilvl w:val="0"/>
          <w:numId w:val="49"/>
        </w:numPr>
        <w:tabs>
          <w:tab w:val="left" w:pos="959"/>
        </w:tabs>
        <w:ind w:left="284" w:hanging="284"/>
        <w:rPr>
          <w:sz w:val="20"/>
        </w:rPr>
      </w:pPr>
      <w:hyperlink r:id="rId51" w:history="1">
        <w:r w:rsidR="0031421B" w:rsidRPr="000A027A">
          <w:rPr>
            <w:rStyle w:val="Hipercze"/>
            <w:color w:val="auto"/>
            <w:sz w:val="20"/>
          </w:rPr>
          <w:t>UCHWAŁA NR 190/XL/2021</w:t>
        </w:r>
      </w:hyperlink>
      <w:r w:rsidR="0031421B" w:rsidRPr="000A027A">
        <w:rPr>
          <w:sz w:val="20"/>
        </w:rPr>
        <w:t xml:space="preserve"> RADY MIASTA I GMINY SANNIKI z dnia 31 sierpnia 2021 r.</w:t>
      </w:r>
      <w:r w:rsidR="0031421B" w:rsidRPr="000A027A">
        <w:rPr>
          <w:sz w:val="20"/>
        </w:rPr>
        <w:br/>
        <w:t>w sprawie: określenia średniej ceny jednostki paliwa w Gminie Sanniki, w roku szkolnym 2021/2022</w:t>
      </w:r>
    </w:p>
    <w:p w:rsidR="0031421B" w:rsidRPr="000A027A" w:rsidRDefault="0031421B" w:rsidP="00023C57">
      <w:pPr>
        <w:pStyle w:val="NormalnyWeb"/>
        <w:numPr>
          <w:ilvl w:val="0"/>
          <w:numId w:val="49"/>
        </w:numPr>
        <w:tabs>
          <w:tab w:val="left" w:pos="959"/>
        </w:tabs>
        <w:ind w:left="284" w:hanging="284"/>
        <w:rPr>
          <w:sz w:val="20"/>
        </w:rPr>
      </w:pPr>
      <w:r w:rsidRPr="000A027A">
        <w:rPr>
          <w:sz w:val="20"/>
        </w:rPr>
        <w:tab/>
      </w:r>
      <w:hyperlink r:id="rId52" w:history="1">
        <w:r w:rsidRPr="000A027A">
          <w:rPr>
            <w:rStyle w:val="Hipercze"/>
            <w:color w:val="auto"/>
            <w:sz w:val="20"/>
          </w:rPr>
          <w:t>UCHWAŁA NR 191/XL/2021</w:t>
        </w:r>
      </w:hyperlink>
      <w:r w:rsidRPr="000A027A">
        <w:rPr>
          <w:sz w:val="20"/>
        </w:rPr>
        <w:t xml:space="preserve"> RADY MIASTA I GMINY SANNIKI z dnia 31 sierpnia 2021 r.</w:t>
      </w:r>
      <w:r w:rsidRPr="000A027A">
        <w:rPr>
          <w:sz w:val="20"/>
        </w:rPr>
        <w:br/>
        <w:t>w sprawie: ogłoszenia zamiaru zmiany siedziby filii Miejsko-Gminnej Biblioteki Publicznej w Sannikach oraz zamiaru dokonania zmian w jej statucie</w:t>
      </w:r>
    </w:p>
    <w:p w:rsidR="0031421B" w:rsidRPr="000A027A" w:rsidRDefault="009E1230" w:rsidP="00023C57">
      <w:pPr>
        <w:pStyle w:val="NormalnyWeb"/>
        <w:numPr>
          <w:ilvl w:val="0"/>
          <w:numId w:val="49"/>
        </w:numPr>
        <w:tabs>
          <w:tab w:val="left" w:pos="959"/>
        </w:tabs>
        <w:ind w:left="284" w:hanging="284"/>
        <w:rPr>
          <w:sz w:val="20"/>
        </w:rPr>
      </w:pPr>
      <w:hyperlink r:id="rId53" w:history="1">
        <w:r w:rsidR="0031421B" w:rsidRPr="000A027A">
          <w:rPr>
            <w:rStyle w:val="Hipercze"/>
            <w:color w:val="auto"/>
            <w:sz w:val="20"/>
          </w:rPr>
          <w:t>UCHWAŁA NR 192/XL/2021</w:t>
        </w:r>
      </w:hyperlink>
      <w:r w:rsidR="0031421B" w:rsidRPr="000A027A">
        <w:rPr>
          <w:sz w:val="20"/>
        </w:rPr>
        <w:t xml:space="preserve"> RADY MIASTA I GMINY SANNIKI z dnia 31 sierpnia 2021 r.</w:t>
      </w:r>
      <w:r w:rsidR="0031421B" w:rsidRPr="000A027A">
        <w:rPr>
          <w:sz w:val="20"/>
        </w:rPr>
        <w:br/>
        <w:t>w sprawie: zmieniająca uchwałę Nr 52/XIII/2019 z dnia 25 kwietnia 2019 roku w sprawie przystąpienia do sporządzenia Miejscowego planu zagospodarowania przestrzennego dla terenów w miejscowości Lwówek</w:t>
      </w:r>
    </w:p>
    <w:p w:rsidR="0031421B" w:rsidRPr="000A027A" w:rsidRDefault="009E1230" w:rsidP="00023C57">
      <w:pPr>
        <w:pStyle w:val="NormalnyWeb"/>
        <w:numPr>
          <w:ilvl w:val="0"/>
          <w:numId w:val="49"/>
        </w:numPr>
        <w:tabs>
          <w:tab w:val="left" w:pos="959"/>
        </w:tabs>
        <w:ind w:left="284" w:hanging="284"/>
        <w:rPr>
          <w:sz w:val="20"/>
        </w:rPr>
      </w:pPr>
      <w:hyperlink r:id="rId54" w:history="1">
        <w:r w:rsidR="0031421B" w:rsidRPr="000A027A">
          <w:rPr>
            <w:rStyle w:val="Hipercze"/>
            <w:color w:val="auto"/>
            <w:sz w:val="20"/>
          </w:rPr>
          <w:t>UCHWAŁA NR 193/XL/2021</w:t>
        </w:r>
      </w:hyperlink>
      <w:r w:rsidR="0031421B" w:rsidRPr="000A027A">
        <w:rPr>
          <w:sz w:val="20"/>
        </w:rPr>
        <w:t xml:space="preserve"> RADY MIASTA I GMINY </w:t>
      </w:r>
      <w:proofErr w:type="spellStart"/>
      <w:r w:rsidR="0031421B" w:rsidRPr="000A027A">
        <w:rPr>
          <w:sz w:val="20"/>
        </w:rPr>
        <w:t>SANNIKIz</w:t>
      </w:r>
      <w:proofErr w:type="spellEnd"/>
      <w:r w:rsidR="0031421B" w:rsidRPr="000A027A">
        <w:rPr>
          <w:sz w:val="20"/>
        </w:rPr>
        <w:t xml:space="preserve"> dnia 31 sierpnia 2021 r.</w:t>
      </w:r>
      <w:r w:rsidR="0031421B" w:rsidRPr="000A027A">
        <w:rPr>
          <w:sz w:val="20"/>
        </w:rPr>
        <w:br/>
        <w:t>w sprawie: 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55" w:history="1">
        <w:r w:rsidR="0031421B" w:rsidRPr="000A027A">
          <w:rPr>
            <w:rStyle w:val="Hipercze"/>
            <w:color w:val="auto"/>
            <w:sz w:val="20"/>
          </w:rPr>
          <w:t>UCHWAŁA NR 194/XLI/2021</w:t>
        </w:r>
      </w:hyperlink>
      <w:r w:rsidR="0031421B" w:rsidRPr="000A027A">
        <w:rPr>
          <w:sz w:val="20"/>
        </w:rPr>
        <w:t xml:space="preserve"> RADY MIASTA I GMINY SANNIKI z dnia 29 września 2021 r.</w:t>
      </w:r>
      <w:r w:rsidR="0031421B" w:rsidRPr="000A027A">
        <w:rPr>
          <w:sz w:val="20"/>
        </w:rPr>
        <w:br/>
        <w:t>w sprawie: zmieniająca uchwałę w sprawie Wieloletniej Prognozy Finansowej Miasta i Gminy Sanniki.</w:t>
      </w:r>
    </w:p>
    <w:p w:rsidR="0031421B" w:rsidRPr="000A027A" w:rsidRDefault="009E1230" w:rsidP="00023C57">
      <w:pPr>
        <w:pStyle w:val="NormalnyWeb"/>
        <w:numPr>
          <w:ilvl w:val="0"/>
          <w:numId w:val="49"/>
        </w:numPr>
        <w:tabs>
          <w:tab w:val="left" w:pos="959"/>
        </w:tabs>
        <w:ind w:left="284" w:hanging="284"/>
        <w:rPr>
          <w:sz w:val="20"/>
        </w:rPr>
      </w:pPr>
      <w:hyperlink r:id="rId56" w:history="1">
        <w:r w:rsidR="0031421B" w:rsidRPr="000A027A">
          <w:rPr>
            <w:rStyle w:val="Hipercze"/>
            <w:color w:val="auto"/>
            <w:sz w:val="20"/>
          </w:rPr>
          <w:t>UCHWAŁA NR 195/XLI/2021</w:t>
        </w:r>
      </w:hyperlink>
      <w:r w:rsidR="0031421B" w:rsidRPr="000A027A">
        <w:rPr>
          <w:sz w:val="20"/>
        </w:rPr>
        <w:t xml:space="preserve"> RADY MIASTA I GMINY SANNIKI z dnia 29 września 2021 r.</w:t>
      </w:r>
      <w:r w:rsidR="0031421B" w:rsidRPr="000A027A">
        <w:rPr>
          <w:sz w:val="20"/>
        </w:rPr>
        <w:br/>
        <w:t>w sprawie: 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57" w:history="1">
        <w:r w:rsidR="0031421B" w:rsidRPr="000A027A">
          <w:rPr>
            <w:rStyle w:val="Hipercze"/>
            <w:color w:val="auto"/>
            <w:sz w:val="20"/>
          </w:rPr>
          <w:t>UCHWAŁA NR 196/XLI/2021</w:t>
        </w:r>
      </w:hyperlink>
      <w:r w:rsidR="0031421B" w:rsidRPr="000A027A">
        <w:rPr>
          <w:sz w:val="20"/>
        </w:rPr>
        <w:t xml:space="preserve"> RADY MIASTA I GMINY SANNIKI z dnia 29 września 2021 r.</w:t>
      </w:r>
      <w:r w:rsidR="0031421B" w:rsidRPr="000A027A">
        <w:rPr>
          <w:sz w:val="20"/>
        </w:rPr>
        <w:br/>
        <w:t>w sprawie: zaciągnięcia kredytu długoterminowego.</w:t>
      </w:r>
    </w:p>
    <w:p w:rsidR="0031421B" w:rsidRPr="000A027A" w:rsidRDefault="009E1230" w:rsidP="00023C57">
      <w:pPr>
        <w:pStyle w:val="NormalnyWeb"/>
        <w:numPr>
          <w:ilvl w:val="0"/>
          <w:numId w:val="49"/>
        </w:numPr>
        <w:tabs>
          <w:tab w:val="left" w:pos="959"/>
        </w:tabs>
        <w:ind w:left="284" w:hanging="284"/>
        <w:rPr>
          <w:sz w:val="20"/>
        </w:rPr>
      </w:pPr>
      <w:hyperlink r:id="rId58" w:history="1">
        <w:r w:rsidR="0031421B" w:rsidRPr="000A027A">
          <w:rPr>
            <w:rStyle w:val="Hipercze"/>
            <w:color w:val="auto"/>
            <w:sz w:val="20"/>
          </w:rPr>
          <w:t>UCHWAŁA NR 197/XLI/2021</w:t>
        </w:r>
      </w:hyperlink>
      <w:r w:rsidR="0031421B" w:rsidRPr="000A027A">
        <w:rPr>
          <w:sz w:val="20"/>
        </w:rPr>
        <w:t xml:space="preserve"> RADY MIASTA I GMINY SANNIKI z dnia 29 września 2021 r.</w:t>
      </w:r>
      <w:r w:rsidR="0031421B" w:rsidRPr="000A027A">
        <w:rPr>
          <w:sz w:val="20"/>
        </w:rPr>
        <w:br/>
        <w:t>w sprawie: zmiany Uchwały Nr 137/XXXVI/2016 Rady Gminy Sanniki z dnia 29 grudnia 2016 r. w sprawie organizacji wspólnej obsługi finansowej jednostek organizacyjnych zaliczonych do sektora finansów publicznych, dla których organem prowadzącym jest Gmina Sanniki.</w:t>
      </w:r>
    </w:p>
    <w:p w:rsidR="0031421B" w:rsidRPr="000A027A" w:rsidRDefault="009E1230" w:rsidP="00023C57">
      <w:pPr>
        <w:pStyle w:val="NormalnyWeb"/>
        <w:numPr>
          <w:ilvl w:val="0"/>
          <w:numId w:val="49"/>
        </w:numPr>
        <w:tabs>
          <w:tab w:val="left" w:pos="959"/>
        </w:tabs>
        <w:ind w:left="284" w:hanging="284"/>
        <w:rPr>
          <w:sz w:val="20"/>
        </w:rPr>
      </w:pPr>
      <w:hyperlink r:id="rId59" w:history="1">
        <w:r w:rsidR="0031421B" w:rsidRPr="000A027A">
          <w:rPr>
            <w:rStyle w:val="Hipercze"/>
            <w:color w:val="auto"/>
            <w:sz w:val="20"/>
          </w:rPr>
          <w:t>UCHWAŁA NR 198/XLI/2021</w:t>
        </w:r>
      </w:hyperlink>
      <w:r w:rsidR="0031421B" w:rsidRPr="000A027A">
        <w:rPr>
          <w:sz w:val="20"/>
        </w:rPr>
        <w:t xml:space="preserve"> RADY MIASTA I GMINY SANNIKI z dnia 29 września 2021 r.</w:t>
      </w:r>
      <w:r w:rsidR="0031421B" w:rsidRPr="000A027A">
        <w:rPr>
          <w:sz w:val="20"/>
        </w:rPr>
        <w:br/>
        <w:t>w sprawie: nadania nazwy rondu zlokalizowanemu w ciągu drogi wojewódzkiej nr 583 w miejscowości Lwówek.</w:t>
      </w:r>
    </w:p>
    <w:p w:rsidR="0031421B" w:rsidRPr="000A027A" w:rsidRDefault="009E1230" w:rsidP="00023C57">
      <w:pPr>
        <w:pStyle w:val="NormalnyWeb"/>
        <w:numPr>
          <w:ilvl w:val="0"/>
          <w:numId w:val="49"/>
        </w:numPr>
        <w:tabs>
          <w:tab w:val="left" w:pos="959"/>
        </w:tabs>
        <w:ind w:left="284" w:hanging="284"/>
        <w:rPr>
          <w:sz w:val="20"/>
        </w:rPr>
      </w:pPr>
      <w:hyperlink r:id="rId60" w:history="1">
        <w:r w:rsidR="0031421B" w:rsidRPr="000A027A">
          <w:rPr>
            <w:rStyle w:val="Hipercze"/>
            <w:color w:val="auto"/>
            <w:sz w:val="20"/>
          </w:rPr>
          <w:t>UCHWAŁA NR 199/XLI/2021</w:t>
        </w:r>
      </w:hyperlink>
      <w:r w:rsidR="0031421B" w:rsidRPr="000A027A">
        <w:rPr>
          <w:sz w:val="20"/>
        </w:rPr>
        <w:t xml:space="preserve"> RADY MIASTA I GMINY SANNIKI z dnia 29 września 2021 r.</w:t>
      </w:r>
      <w:r w:rsidR="0031421B" w:rsidRPr="000A027A">
        <w:rPr>
          <w:sz w:val="20"/>
        </w:rPr>
        <w:br/>
        <w:t>w sprawie: nieodpłatnego przekazania działek należących do Miasta i Gminy Sanniki na rzecz Powiatu Gostynińskiego.</w:t>
      </w:r>
    </w:p>
    <w:p w:rsidR="0031421B" w:rsidRPr="000A027A" w:rsidRDefault="009E1230" w:rsidP="00023C57">
      <w:pPr>
        <w:pStyle w:val="NormalnyWeb"/>
        <w:numPr>
          <w:ilvl w:val="0"/>
          <w:numId w:val="49"/>
        </w:numPr>
        <w:tabs>
          <w:tab w:val="left" w:pos="959"/>
        </w:tabs>
        <w:ind w:left="284" w:hanging="284"/>
        <w:rPr>
          <w:sz w:val="20"/>
        </w:rPr>
      </w:pPr>
      <w:hyperlink r:id="rId61" w:history="1">
        <w:r w:rsidR="0031421B" w:rsidRPr="000A027A">
          <w:rPr>
            <w:rStyle w:val="Hipercze"/>
            <w:color w:val="auto"/>
            <w:sz w:val="20"/>
          </w:rPr>
          <w:t>UCHWAŁA NR 200/XLI/2021</w:t>
        </w:r>
      </w:hyperlink>
      <w:r w:rsidR="0031421B" w:rsidRPr="000A027A">
        <w:rPr>
          <w:sz w:val="20"/>
        </w:rPr>
        <w:t xml:space="preserve"> RADY MIASTA I GMINY SANNIKI z dnia 29 września 2021 r.</w:t>
      </w:r>
      <w:r w:rsidR="0031421B" w:rsidRPr="000A027A">
        <w:rPr>
          <w:sz w:val="20"/>
        </w:rPr>
        <w:br/>
        <w:t>w sprawie: trybu prac nad projektem uchwały budżetowej.</w:t>
      </w:r>
    </w:p>
    <w:p w:rsidR="0031421B" w:rsidRPr="000A027A" w:rsidRDefault="009E1230" w:rsidP="00023C57">
      <w:pPr>
        <w:pStyle w:val="NormalnyWeb"/>
        <w:numPr>
          <w:ilvl w:val="0"/>
          <w:numId w:val="49"/>
        </w:numPr>
        <w:tabs>
          <w:tab w:val="left" w:pos="959"/>
        </w:tabs>
        <w:ind w:left="284" w:hanging="284"/>
        <w:rPr>
          <w:sz w:val="20"/>
        </w:rPr>
      </w:pPr>
      <w:hyperlink r:id="rId62" w:history="1">
        <w:r w:rsidR="0031421B" w:rsidRPr="000A027A">
          <w:rPr>
            <w:rStyle w:val="Hipercze"/>
            <w:color w:val="auto"/>
            <w:sz w:val="20"/>
          </w:rPr>
          <w:t>UCHWAŁA NR 201/XLII/2021</w:t>
        </w:r>
      </w:hyperlink>
      <w:r w:rsidR="0031421B" w:rsidRPr="000A027A">
        <w:rPr>
          <w:sz w:val="20"/>
        </w:rPr>
        <w:t xml:space="preserve"> RADY MIASTA I GMINY SANNIKI z dnia 27 października 2021 r.</w:t>
      </w:r>
      <w:r w:rsidR="0031421B" w:rsidRPr="000A027A">
        <w:rPr>
          <w:sz w:val="20"/>
        </w:rPr>
        <w:br/>
        <w:t>w sprawie: zmieniająca Uchwałę Budżetową Miasta i Gminy Sanniki na rok 2021.</w:t>
      </w:r>
    </w:p>
    <w:p w:rsidR="0031421B" w:rsidRPr="000A027A" w:rsidRDefault="009E1230" w:rsidP="00023C57">
      <w:pPr>
        <w:pStyle w:val="NormalnyWeb"/>
        <w:numPr>
          <w:ilvl w:val="0"/>
          <w:numId w:val="49"/>
        </w:numPr>
        <w:tabs>
          <w:tab w:val="left" w:pos="959"/>
        </w:tabs>
        <w:ind w:left="284" w:right="-142" w:hanging="284"/>
        <w:rPr>
          <w:sz w:val="20"/>
        </w:rPr>
      </w:pPr>
      <w:hyperlink r:id="rId63" w:history="1">
        <w:r w:rsidR="0031421B" w:rsidRPr="000A027A">
          <w:rPr>
            <w:rStyle w:val="Hipercze"/>
            <w:color w:val="auto"/>
            <w:sz w:val="20"/>
          </w:rPr>
          <w:t>UCHWAŁA NR 202/XLII/2021</w:t>
        </w:r>
      </w:hyperlink>
      <w:r w:rsidR="0031421B" w:rsidRPr="000A027A">
        <w:rPr>
          <w:sz w:val="20"/>
        </w:rPr>
        <w:t xml:space="preserve"> RADY MIASTA I GMINY SANNIKI z dnia 27 października 2021 r.</w:t>
      </w:r>
      <w:r w:rsidR="0031421B" w:rsidRPr="000A027A">
        <w:rPr>
          <w:sz w:val="20"/>
        </w:rPr>
        <w:br/>
        <w:t>w sprawie: przeprowadzenia zabiegów pielęgnacyjnych i konserwacyjnych pomnika przyrody - stanowiącego skupisko klonów srebrzystych, w formie alei usytuowanej wzdłuż drogi powiatowej nr 1441W Sanniki-Staropol w mieście Sanniki i w miejscowości Staropol, składające się z 38 klonów srebrzystych, ustanowionego po zmianach stanu faktycznego uchwałą nr 86/XIX/2019 Rady Miasta i Gminy Sanniki z dnia 29 października 2019 r..</w:t>
      </w:r>
    </w:p>
    <w:p w:rsidR="0031421B" w:rsidRPr="000A027A" w:rsidRDefault="009E1230" w:rsidP="00023C57">
      <w:pPr>
        <w:pStyle w:val="NormalnyWeb"/>
        <w:numPr>
          <w:ilvl w:val="0"/>
          <w:numId w:val="49"/>
        </w:numPr>
        <w:tabs>
          <w:tab w:val="left" w:pos="959"/>
        </w:tabs>
        <w:ind w:left="284" w:right="-142" w:hanging="284"/>
        <w:rPr>
          <w:sz w:val="20"/>
        </w:rPr>
      </w:pPr>
      <w:hyperlink r:id="rId64" w:history="1">
        <w:r w:rsidR="0031421B" w:rsidRPr="000A027A">
          <w:rPr>
            <w:rStyle w:val="Hipercze"/>
            <w:color w:val="auto"/>
            <w:sz w:val="20"/>
          </w:rPr>
          <w:t>UCHWAŁA NR 203/XLIII/2021</w:t>
        </w:r>
      </w:hyperlink>
      <w:r w:rsidR="0031421B" w:rsidRPr="000A027A">
        <w:rPr>
          <w:sz w:val="20"/>
        </w:rPr>
        <w:t xml:space="preserve"> RADY MIASTA I GMINY SANNIKI z dnia 29 listopada 2021 r.</w:t>
      </w:r>
      <w:r w:rsidR="0031421B" w:rsidRPr="000A027A">
        <w:rPr>
          <w:sz w:val="20"/>
        </w:rPr>
        <w:br/>
        <w:t>w sprawie: ustalenia wynagrodzenia Burmistrza Miasta i Gminy Sanniki.</w:t>
      </w:r>
    </w:p>
    <w:p w:rsidR="0031421B" w:rsidRPr="000A027A" w:rsidRDefault="009E1230" w:rsidP="00023C57">
      <w:pPr>
        <w:pStyle w:val="NormalnyWeb"/>
        <w:numPr>
          <w:ilvl w:val="0"/>
          <w:numId w:val="49"/>
        </w:numPr>
        <w:tabs>
          <w:tab w:val="left" w:pos="959"/>
        </w:tabs>
        <w:ind w:left="284" w:hanging="284"/>
        <w:rPr>
          <w:sz w:val="20"/>
        </w:rPr>
      </w:pPr>
      <w:hyperlink r:id="rId65" w:history="1">
        <w:r w:rsidR="0031421B" w:rsidRPr="000A027A">
          <w:rPr>
            <w:rStyle w:val="Hipercze"/>
            <w:color w:val="auto"/>
            <w:sz w:val="20"/>
          </w:rPr>
          <w:t>UCHWAŁA NR 204/XLIII/2021</w:t>
        </w:r>
      </w:hyperlink>
      <w:r w:rsidR="0031421B" w:rsidRPr="000A027A">
        <w:rPr>
          <w:sz w:val="20"/>
        </w:rPr>
        <w:t xml:space="preserve"> RADY MIASTA I GMINY SANNIKI z dnia 29 listopada 2021 r.</w:t>
      </w:r>
      <w:r w:rsidR="0031421B" w:rsidRPr="000A027A">
        <w:rPr>
          <w:sz w:val="20"/>
        </w:rPr>
        <w:br/>
        <w:t>w sprawie: zmieniająca uchwałę w sprawie Wieloletniej Prognozy Finansowej Miasta i Gminy Sanniki.</w:t>
      </w:r>
    </w:p>
    <w:p w:rsidR="0031421B" w:rsidRPr="000A027A" w:rsidRDefault="009E1230" w:rsidP="00023C57">
      <w:pPr>
        <w:pStyle w:val="NormalnyWeb"/>
        <w:numPr>
          <w:ilvl w:val="0"/>
          <w:numId w:val="49"/>
        </w:numPr>
        <w:tabs>
          <w:tab w:val="left" w:pos="959"/>
        </w:tabs>
        <w:ind w:left="284" w:hanging="284"/>
        <w:rPr>
          <w:sz w:val="20"/>
        </w:rPr>
      </w:pPr>
      <w:hyperlink r:id="rId66" w:history="1">
        <w:r w:rsidR="0031421B" w:rsidRPr="000A027A">
          <w:rPr>
            <w:rStyle w:val="Hipercze"/>
            <w:color w:val="auto"/>
            <w:sz w:val="20"/>
          </w:rPr>
          <w:t>UCHWAŁA NR 205/XLIII/2021</w:t>
        </w:r>
      </w:hyperlink>
      <w:r w:rsidR="0031421B" w:rsidRPr="000A027A">
        <w:rPr>
          <w:sz w:val="20"/>
        </w:rPr>
        <w:t xml:space="preserve"> RADY MIASTA I GMINY SANNIKI z dnia 29 listopada 2021 r.</w:t>
      </w:r>
      <w:r w:rsidR="0031421B" w:rsidRPr="000A027A">
        <w:rPr>
          <w:sz w:val="20"/>
        </w:rPr>
        <w:br/>
        <w:t>w sprawie: 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67" w:history="1">
        <w:r w:rsidR="0031421B" w:rsidRPr="000A027A">
          <w:rPr>
            <w:rStyle w:val="Hipercze"/>
            <w:color w:val="auto"/>
            <w:sz w:val="20"/>
          </w:rPr>
          <w:t>UCHWAŁA NR 206/XLIII/2021 RADY MIASTA I GMINY SANNIKI</w:t>
        </w:r>
      </w:hyperlink>
      <w:r w:rsidR="0031421B" w:rsidRPr="000A027A">
        <w:rPr>
          <w:sz w:val="20"/>
        </w:rPr>
        <w:t xml:space="preserve"> z dnia 29 listopada 2021 r.</w:t>
      </w:r>
      <w:r w:rsidR="0031421B" w:rsidRPr="000A027A">
        <w:rPr>
          <w:sz w:val="20"/>
        </w:rPr>
        <w:br/>
        <w:t>w sprawie obniżenia średniej ceny skupu żyta przyjmowaną jako podstawa obliczenia podatku rolnego na rok 2022</w:t>
      </w:r>
    </w:p>
    <w:p w:rsidR="0031421B" w:rsidRPr="000A027A" w:rsidRDefault="009E1230" w:rsidP="00023C57">
      <w:pPr>
        <w:pStyle w:val="NormalnyWeb"/>
        <w:numPr>
          <w:ilvl w:val="0"/>
          <w:numId w:val="49"/>
        </w:numPr>
        <w:tabs>
          <w:tab w:val="left" w:pos="959"/>
        </w:tabs>
        <w:ind w:left="284" w:hanging="284"/>
        <w:rPr>
          <w:sz w:val="20"/>
        </w:rPr>
      </w:pPr>
      <w:hyperlink r:id="rId68" w:history="1">
        <w:r w:rsidR="0031421B" w:rsidRPr="000A027A">
          <w:rPr>
            <w:rStyle w:val="Hipercze"/>
            <w:color w:val="auto"/>
            <w:sz w:val="20"/>
          </w:rPr>
          <w:t>UCHWAŁA NR 207/XLIII/2021 RADY MIASTA I GMINY SANNIKI</w:t>
        </w:r>
      </w:hyperlink>
      <w:r w:rsidR="0031421B" w:rsidRPr="000A027A">
        <w:rPr>
          <w:sz w:val="20"/>
        </w:rPr>
        <w:t xml:space="preserve"> z dnia 29 listopada 2021 r.</w:t>
      </w:r>
      <w:r w:rsidR="0031421B" w:rsidRPr="000A027A">
        <w:rPr>
          <w:sz w:val="20"/>
        </w:rPr>
        <w:br/>
        <w:t>w sprawie określenia wysokości stawek podatku od nieruchomości na 2022 r.</w:t>
      </w:r>
    </w:p>
    <w:p w:rsidR="0031421B" w:rsidRPr="000A027A" w:rsidRDefault="009E1230" w:rsidP="00023C57">
      <w:pPr>
        <w:pStyle w:val="NormalnyWeb"/>
        <w:numPr>
          <w:ilvl w:val="0"/>
          <w:numId w:val="49"/>
        </w:numPr>
        <w:tabs>
          <w:tab w:val="left" w:pos="959"/>
        </w:tabs>
        <w:ind w:left="284" w:hanging="284"/>
        <w:rPr>
          <w:sz w:val="20"/>
        </w:rPr>
      </w:pPr>
      <w:hyperlink r:id="rId69" w:history="1">
        <w:r w:rsidR="0031421B" w:rsidRPr="000A027A">
          <w:rPr>
            <w:rStyle w:val="Hipercze"/>
            <w:color w:val="auto"/>
            <w:sz w:val="20"/>
          </w:rPr>
          <w:t>UCHWAŁA NR 208/XLIII/2021 RADY MIASTA I GMINY SANNIKI</w:t>
        </w:r>
      </w:hyperlink>
      <w:r w:rsidR="0031421B" w:rsidRPr="000A027A">
        <w:rPr>
          <w:sz w:val="20"/>
        </w:rPr>
        <w:t xml:space="preserve"> z dnia 29 listopada 2021 r.</w:t>
      </w:r>
      <w:r w:rsidR="0031421B" w:rsidRPr="000A027A">
        <w:rPr>
          <w:sz w:val="20"/>
        </w:rPr>
        <w:br/>
        <w:t>w sprawie określenia wysokości stawek podatku od środków transportowych na 2022 r.</w:t>
      </w:r>
    </w:p>
    <w:p w:rsidR="0031421B" w:rsidRPr="000A027A" w:rsidRDefault="009E1230" w:rsidP="00023C57">
      <w:pPr>
        <w:pStyle w:val="NormalnyWeb"/>
        <w:numPr>
          <w:ilvl w:val="0"/>
          <w:numId w:val="49"/>
        </w:numPr>
        <w:tabs>
          <w:tab w:val="left" w:pos="959"/>
        </w:tabs>
        <w:ind w:left="284" w:hanging="284"/>
        <w:rPr>
          <w:sz w:val="20"/>
        </w:rPr>
      </w:pPr>
      <w:hyperlink r:id="rId70" w:history="1">
        <w:r w:rsidR="0031421B" w:rsidRPr="000A027A">
          <w:rPr>
            <w:rStyle w:val="Hipercze"/>
            <w:color w:val="auto"/>
            <w:sz w:val="20"/>
          </w:rPr>
          <w:t>UCHWAŁA NR 209/XLIII/2021</w:t>
        </w:r>
      </w:hyperlink>
      <w:r w:rsidR="0031421B" w:rsidRPr="000A027A">
        <w:rPr>
          <w:sz w:val="20"/>
        </w:rPr>
        <w:t xml:space="preserve"> RADY MIASTA I GMINY SANNIKI z dnia 29 listopada 2021 r.</w:t>
      </w:r>
      <w:r w:rsidR="0031421B" w:rsidRPr="000A027A">
        <w:rPr>
          <w:sz w:val="20"/>
        </w:rPr>
        <w:br/>
        <w:t>w sprawie: zmieniająca uchwałę Nr 177/LIII/2017 Rady Gminy Sanniki z dnia 27 listopada 2017 r. w sprawie ustalenia wysokości opłat za wodę pobieraną z urządzeń wodociągowych oraz za wprowadzone ścieki do oczyszczalni ścieków na terenie gminy Sanniki na 2018 r..</w:t>
      </w:r>
    </w:p>
    <w:p w:rsidR="0031421B" w:rsidRPr="000A027A" w:rsidRDefault="009E1230" w:rsidP="00023C57">
      <w:pPr>
        <w:pStyle w:val="NormalnyWeb"/>
        <w:numPr>
          <w:ilvl w:val="0"/>
          <w:numId w:val="49"/>
        </w:numPr>
        <w:tabs>
          <w:tab w:val="left" w:pos="959"/>
        </w:tabs>
        <w:ind w:left="284" w:hanging="284"/>
        <w:rPr>
          <w:sz w:val="20"/>
        </w:rPr>
      </w:pPr>
      <w:hyperlink r:id="rId71" w:history="1">
        <w:r w:rsidR="0031421B" w:rsidRPr="000A027A">
          <w:rPr>
            <w:rStyle w:val="Hipercze"/>
            <w:color w:val="auto"/>
            <w:sz w:val="20"/>
          </w:rPr>
          <w:t>UCHWAŁA NR 210/XLIII/2021</w:t>
        </w:r>
      </w:hyperlink>
      <w:r w:rsidR="0031421B" w:rsidRPr="000A027A">
        <w:rPr>
          <w:sz w:val="20"/>
        </w:rPr>
        <w:t xml:space="preserve"> RADY MIASTA I GMINY SANNIKI z dnia 29 listopada 2021 r.</w:t>
      </w:r>
      <w:r w:rsidR="0031421B" w:rsidRPr="000A027A">
        <w:rPr>
          <w:sz w:val="20"/>
        </w:rPr>
        <w:br/>
        <w:t>w sprawie: uchwalenia "Rocznego programu współpracy Miasta i Gminy Sanniki z organizacjami pozarządowymi i podmiotami wymienionymi w art. 3 ust. 3 ustawy z dnia 24 kwietnia 2003 r. o działalności pożytku publicznego i wolontariacie na 2022 r.".</w:t>
      </w:r>
    </w:p>
    <w:p w:rsidR="0031421B" w:rsidRPr="000A027A" w:rsidRDefault="009E1230" w:rsidP="00023C57">
      <w:pPr>
        <w:pStyle w:val="NormalnyWeb"/>
        <w:numPr>
          <w:ilvl w:val="0"/>
          <w:numId w:val="49"/>
        </w:numPr>
        <w:tabs>
          <w:tab w:val="left" w:pos="959"/>
        </w:tabs>
        <w:ind w:left="284" w:hanging="284"/>
        <w:rPr>
          <w:sz w:val="20"/>
        </w:rPr>
      </w:pPr>
      <w:hyperlink r:id="rId72" w:history="1">
        <w:r w:rsidR="0031421B" w:rsidRPr="000A027A">
          <w:rPr>
            <w:rStyle w:val="Hipercze"/>
            <w:color w:val="auto"/>
            <w:sz w:val="20"/>
          </w:rPr>
          <w:t>UCHWAŁA NR 211/XLIII/2021 RADY MIASTA I GMINY SANNIKI</w:t>
        </w:r>
      </w:hyperlink>
      <w:r w:rsidR="0031421B" w:rsidRPr="000A027A">
        <w:rPr>
          <w:sz w:val="20"/>
        </w:rPr>
        <w:t xml:space="preserve"> z dnia 29 listopada 2021 r.</w:t>
      </w:r>
      <w:r w:rsidR="0031421B" w:rsidRPr="000A027A">
        <w:rPr>
          <w:sz w:val="20"/>
        </w:rPr>
        <w:br/>
        <w:t>W sprawie określania szczegółowych zasad, sposobu i trybu umarzania, odraczania i rozkładania na raty należności pieniężnych mający charakter cywilnoprawny, przypadających Miastu i Gminie Sanniki lub jej jednostkom podległym, warunków dopuszczalności pomocy publicznej w przypadkach, w których ulga stanowić będzie pomoc publiczną oraz wskazanie organu lub osoby do tego upoważnionej.</w:t>
      </w:r>
    </w:p>
    <w:p w:rsidR="0031421B" w:rsidRPr="000A027A" w:rsidRDefault="009E1230" w:rsidP="00023C57">
      <w:pPr>
        <w:pStyle w:val="NormalnyWeb"/>
        <w:numPr>
          <w:ilvl w:val="0"/>
          <w:numId w:val="49"/>
        </w:numPr>
        <w:tabs>
          <w:tab w:val="left" w:pos="959"/>
        </w:tabs>
        <w:ind w:left="284" w:hanging="284"/>
        <w:rPr>
          <w:sz w:val="20"/>
        </w:rPr>
      </w:pPr>
      <w:hyperlink r:id="rId73" w:history="1">
        <w:r w:rsidR="0031421B" w:rsidRPr="000A027A">
          <w:rPr>
            <w:rStyle w:val="Hipercze"/>
            <w:color w:val="auto"/>
            <w:sz w:val="20"/>
          </w:rPr>
          <w:t>UCHWAŁA NR 212/XLIII/2021 RADY MIASTA I GMINY SANNIKI</w:t>
        </w:r>
      </w:hyperlink>
      <w:r w:rsidR="0031421B" w:rsidRPr="000A027A">
        <w:rPr>
          <w:sz w:val="20"/>
        </w:rPr>
        <w:t xml:space="preserve"> z dnia 29 listopada 2021 r.</w:t>
      </w:r>
      <w:r w:rsidR="0031421B" w:rsidRPr="000A027A">
        <w:rPr>
          <w:sz w:val="20"/>
        </w:rPr>
        <w:br/>
        <w:t>zmieniająca uchwałę Nr 178/LIII/2017 Rady Gminy Sanniki z dnia 27 listopada 2017 roku w sprawie określenia szczegółowych warunków przyznawania i odpłatności za usługi opiekuńcze i specjalistyczne usługi opiekuńcze, z wyłączeniem specjalistycznych usług opiekuńczych dla osób z zaburzeniami psychicznymi oraz szczegółowych warunków częściowego lub całkowitego zwolnienia z opłat, jak również trybu ich pobierania.</w:t>
      </w:r>
    </w:p>
    <w:p w:rsidR="0031421B" w:rsidRPr="000A027A" w:rsidRDefault="0031421B" w:rsidP="00023C57">
      <w:pPr>
        <w:pStyle w:val="NormalnyWeb"/>
        <w:numPr>
          <w:ilvl w:val="0"/>
          <w:numId w:val="49"/>
        </w:numPr>
        <w:tabs>
          <w:tab w:val="left" w:pos="709"/>
        </w:tabs>
        <w:spacing w:before="0" w:beforeAutospacing="0" w:after="0" w:afterAutospacing="0"/>
        <w:ind w:left="284" w:hanging="284"/>
        <w:rPr>
          <w:sz w:val="20"/>
        </w:rPr>
      </w:pPr>
      <w:r w:rsidRPr="000A027A">
        <w:rPr>
          <w:sz w:val="20"/>
        </w:rPr>
        <w:tab/>
      </w:r>
      <w:hyperlink r:id="rId74" w:history="1">
        <w:r w:rsidRPr="000A027A">
          <w:rPr>
            <w:rStyle w:val="Hipercze"/>
            <w:color w:val="auto"/>
            <w:sz w:val="20"/>
          </w:rPr>
          <w:t>UCHWAŁA NR 213/XLIV/2021</w:t>
        </w:r>
      </w:hyperlink>
      <w:r w:rsidRPr="000A027A">
        <w:rPr>
          <w:sz w:val="20"/>
        </w:rPr>
        <w:t xml:space="preserve"> RADY MIASTA I GMINY SANNIKI z dnia 3 grudnia 2021 r.</w:t>
      </w:r>
    </w:p>
    <w:p w:rsidR="0031421B" w:rsidRPr="000A027A" w:rsidRDefault="0031421B" w:rsidP="0031421B">
      <w:pPr>
        <w:pStyle w:val="NormalnyWeb"/>
        <w:tabs>
          <w:tab w:val="left" w:pos="959"/>
        </w:tabs>
        <w:spacing w:before="0" w:beforeAutospacing="0" w:after="0" w:afterAutospacing="0"/>
        <w:ind w:left="284" w:hanging="284"/>
        <w:rPr>
          <w:sz w:val="20"/>
        </w:rPr>
      </w:pPr>
      <w:r w:rsidRPr="000A027A">
        <w:rPr>
          <w:sz w:val="20"/>
        </w:rPr>
        <w:t xml:space="preserve">       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75" w:history="1">
        <w:r w:rsidR="0031421B" w:rsidRPr="000A027A">
          <w:rPr>
            <w:rStyle w:val="Hipercze"/>
            <w:color w:val="auto"/>
            <w:sz w:val="20"/>
          </w:rPr>
          <w:t>Uchwała Nr 214/XLV/2021</w:t>
        </w:r>
      </w:hyperlink>
      <w:r w:rsidR="0031421B" w:rsidRPr="000A027A">
        <w:rPr>
          <w:sz w:val="20"/>
        </w:rPr>
        <w:t xml:space="preserve"> Rady Miasta i Gminy Sanniki z dnia 15 grudnia 2021 roku</w:t>
      </w:r>
      <w:r w:rsidR="0031421B" w:rsidRPr="000A027A">
        <w:rPr>
          <w:sz w:val="20"/>
        </w:rPr>
        <w:br/>
        <w:t>w sprawie: Wieloletniej Prognozy Finansowej Miasta i Gminy Sanniki</w:t>
      </w:r>
    </w:p>
    <w:p w:rsidR="0031421B" w:rsidRPr="000A027A" w:rsidRDefault="009E1230" w:rsidP="00023C57">
      <w:pPr>
        <w:pStyle w:val="NormalnyWeb"/>
        <w:numPr>
          <w:ilvl w:val="0"/>
          <w:numId w:val="49"/>
        </w:numPr>
        <w:tabs>
          <w:tab w:val="left" w:pos="959"/>
        </w:tabs>
        <w:ind w:left="284" w:hanging="284"/>
        <w:rPr>
          <w:sz w:val="20"/>
        </w:rPr>
      </w:pPr>
      <w:hyperlink r:id="rId76" w:history="1">
        <w:r w:rsidR="0031421B" w:rsidRPr="000A027A">
          <w:rPr>
            <w:rStyle w:val="Hipercze"/>
            <w:color w:val="auto"/>
            <w:sz w:val="20"/>
          </w:rPr>
          <w:t>UCHWAŁA NR 215/XLV/2021</w:t>
        </w:r>
      </w:hyperlink>
      <w:r w:rsidR="0031421B" w:rsidRPr="000A027A">
        <w:rPr>
          <w:sz w:val="20"/>
        </w:rPr>
        <w:t xml:space="preserve"> RADY MIASTA I GMINY SANNIKI z dnia 15 grudnia 2021 r.</w:t>
      </w:r>
      <w:r w:rsidR="0031421B" w:rsidRPr="000A027A">
        <w:rPr>
          <w:sz w:val="20"/>
        </w:rPr>
        <w:br/>
        <w:t>Uchwała Budżetowa Miasta i Gminy Sanniki na rok 2022</w:t>
      </w:r>
    </w:p>
    <w:p w:rsidR="0031421B" w:rsidRPr="000A027A" w:rsidRDefault="009E1230" w:rsidP="00023C57">
      <w:pPr>
        <w:pStyle w:val="NormalnyWeb"/>
        <w:numPr>
          <w:ilvl w:val="0"/>
          <w:numId w:val="49"/>
        </w:numPr>
        <w:tabs>
          <w:tab w:val="left" w:pos="959"/>
        </w:tabs>
        <w:ind w:left="284" w:hanging="284"/>
        <w:rPr>
          <w:sz w:val="20"/>
        </w:rPr>
      </w:pPr>
      <w:hyperlink r:id="rId77" w:history="1">
        <w:r w:rsidR="0031421B" w:rsidRPr="000A027A">
          <w:rPr>
            <w:rStyle w:val="Hipercze"/>
            <w:color w:val="auto"/>
            <w:sz w:val="20"/>
          </w:rPr>
          <w:t>UCHWAŁA NR 216/XLV/2021 RADY MIASTA I GMINY SANNIKI</w:t>
        </w:r>
      </w:hyperlink>
      <w:r w:rsidR="0031421B" w:rsidRPr="000A027A">
        <w:rPr>
          <w:sz w:val="20"/>
        </w:rPr>
        <w:t xml:space="preserve"> z dnia 15 grudnia 2021 r.</w:t>
      </w:r>
      <w:r w:rsidR="0031421B" w:rsidRPr="000A027A">
        <w:rPr>
          <w:sz w:val="20"/>
        </w:rPr>
        <w:br/>
        <w:t>w sprawie pokrycia części kosztów gospodarowania odpadami komunalnymi z dochodów własnych niepochodzących z pobranej opłaty za gospodarowanie odpadami komunalnymi</w:t>
      </w:r>
    </w:p>
    <w:p w:rsidR="0031421B" w:rsidRPr="000A027A" w:rsidRDefault="009E1230" w:rsidP="00023C57">
      <w:pPr>
        <w:pStyle w:val="NormalnyWeb"/>
        <w:numPr>
          <w:ilvl w:val="0"/>
          <w:numId w:val="49"/>
        </w:numPr>
        <w:tabs>
          <w:tab w:val="left" w:pos="959"/>
        </w:tabs>
        <w:ind w:left="284" w:hanging="284"/>
        <w:rPr>
          <w:sz w:val="20"/>
        </w:rPr>
      </w:pPr>
      <w:hyperlink r:id="rId78" w:history="1">
        <w:r w:rsidR="0031421B" w:rsidRPr="000A027A">
          <w:rPr>
            <w:rStyle w:val="Hipercze"/>
            <w:color w:val="auto"/>
            <w:sz w:val="20"/>
          </w:rPr>
          <w:t>UCHWAŁA NR 217/XLV/2021</w:t>
        </w:r>
      </w:hyperlink>
      <w:r w:rsidR="0031421B" w:rsidRPr="000A027A">
        <w:rPr>
          <w:sz w:val="20"/>
        </w:rPr>
        <w:t xml:space="preserve"> RADY MIASTA I GMINY SANNIKI z dnia 15 grudnia 2021 r.</w:t>
      </w:r>
      <w:r w:rsidR="0031421B" w:rsidRPr="000A027A">
        <w:rPr>
          <w:sz w:val="20"/>
        </w:rPr>
        <w:br/>
        <w:t>zmieniająca uchwałę w sprawie Wieloletniej Prognozy Finansowej Miasta i Gminy Sanniki</w:t>
      </w:r>
    </w:p>
    <w:p w:rsidR="0031421B" w:rsidRPr="000A027A" w:rsidRDefault="009E1230" w:rsidP="00023C57">
      <w:pPr>
        <w:pStyle w:val="NormalnyWeb"/>
        <w:numPr>
          <w:ilvl w:val="0"/>
          <w:numId w:val="49"/>
        </w:numPr>
        <w:tabs>
          <w:tab w:val="left" w:pos="959"/>
        </w:tabs>
        <w:ind w:left="284" w:hanging="284"/>
        <w:rPr>
          <w:sz w:val="20"/>
        </w:rPr>
      </w:pPr>
      <w:hyperlink r:id="rId79" w:history="1">
        <w:r w:rsidR="0031421B" w:rsidRPr="000A027A">
          <w:rPr>
            <w:rStyle w:val="Hipercze"/>
            <w:color w:val="auto"/>
            <w:sz w:val="20"/>
          </w:rPr>
          <w:t>UCHWAŁA NR 218/XLV/2021</w:t>
        </w:r>
      </w:hyperlink>
      <w:r w:rsidR="0031421B" w:rsidRPr="000A027A">
        <w:rPr>
          <w:sz w:val="20"/>
        </w:rPr>
        <w:t xml:space="preserve"> RADY MIASTA I GMINY SANNIKI z dnia 15 grudnia 2021 r.</w:t>
      </w:r>
      <w:r w:rsidR="0031421B" w:rsidRPr="000A027A">
        <w:rPr>
          <w:sz w:val="20"/>
        </w:rPr>
        <w:br/>
        <w:t>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80" w:history="1">
        <w:r w:rsidR="0031421B" w:rsidRPr="000A027A">
          <w:rPr>
            <w:rStyle w:val="Hipercze"/>
            <w:color w:val="auto"/>
            <w:sz w:val="20"/>
          </w:rPr>
          <w:t>UCHWAŁA NR 219/XLVI/2021</w:t>
        </w:r>
      </w:hyperlink>
      <w:r w:rsidR="0031421B" w:rsidRPr="000A027A">
        <w:rPr>
          <w:sz w:val="20"/>
        </w:rPr>
        <w:t xml:space="preserve"> RADY MIASTA I GMINY SANNIKI z dnia 30 grudnia 2021 r.</w:t>
      </w:r>
      <w:r w:rsidR="0031421B" w:rsidRPr="000A027A">
        <w:rPr>
          <w:sz w:val="20"/>
        </w:rPr>
        <w:br/>
        <w:t>zmieniająca Uchwałę Budżetową Miasta i Gminy Sanniki na rok 2021</w:t>
      </w:r>
    </w:p>
    <w:p w:rsidR="0031421B" w:rsidRPr="000A027A" w:rsidRDefault="009E1230" w:rsidP="00023C57">
      <w:pPr>
        <w:pStyle w:val="NormalnyWeb"/>
        <w:numPr>
          <w:ilvl w:val="0"/>
          <w:numId w:val="49"/>
        </w:numPr>
        <w:tabs>
          <w:tab w:val="left" w:pos="959"/>
        </w:tabs>
        <w:ind w:left="284" w:hanging="284"/>
        <w:rPr>
          <w:sz w:val="20"/>
        </w:rPr>
      </w:pPr>
      <w:hyperlink r:id="rId81" w:history="1">
        <w:r w:rsidR="0031421B" w:rsidRPr="000A027A">
          <w:rPr>
            <w:rStyle w:val="Hipercze"/>
            <w:color w:val="auto"/>
            <w:sz w:val="20"/>
          </w:rPr>
          <w:t>UCHWAŁA NR 220/XLVI/2021</w:t>
        </w:r>
      </w:hyperlink>
      <w:r w:rsidR="0031421B" w:rsidRPr="000A027A">
        <w:rPr>
          <w:sz w:val="20"/>
        </w:rPr>
        <w:t xml:space="preserve"> RADY MIASTA I GMINY SANNIKI z dnia 30 grudnia 2021 r.</w:t>
      </w:r>
      <w:r w:rsidR="0031421B" w:rsidRPr="000A027A">
        <w:rPr>
          <w:sz w:val="20"/>
        </w:rPr>
        <w:br/>
        <w:t>w sprawie: przyjęcia planu pracy Rady Miasta i Gminy Sanniki w 2022 roku</w:t>
      </w:r>
    </w:p>
    <w:p w:rsidR="0031421B" w:rsidRPr="000A027A" w:rsidRDefault="009E1230" w:rsidP="00023C57">
      <w:pPr>
        <w:pStyle w:val="NormalnyWeb"/>
        <w:numPr>
          <w:ilvl w:val="0"/>
          <w:numId w:val="49"/>
        </w:numPr>
        <w:tabs>
          <w:tab w:val="left" w:pos="959"/>
        </w:tabs>
        <w:ind w:left="284" w:hanging="284"/>
        <w:rPr>
          <w:sz w:val="20"/>
        </w:rPr>
      </w:pPr>
      <w:hyperlink r:id="rId82" w:history="1">
        <w:r w:rsidR="0031421B" w:rsidRPr="000A027A">
          <w:rPr>
            <w:rStyle w:val="Hipercze"/>
            <w:color w:val="auto"/>
            <w:sz w:val="20"/>
          </w:rPr>
          <w:t>UCHWAŁA NR 221/XLVI/2021</w:t>
        </w:r>
      </w:hyperlink>
      <w:r w:rsidR="0031421B" w:rsidRPr="000A027A">
        <w:rPr>
          <w:sz w:val="20"/>
        </w:rPr>
        <w:t xml:space="preserve"> RADY MIASTA I GMINY SANNIKI z dnia 30 grudnia 2021 r.</w:t>
      </w:r>
      <w:r w:rsidR="0031421B" w:rsidRPr="000A027A">
        <w:rPr>
          <w:sz w:val="20"/>
        </w:rPr>
        <w:br/>
        <w:t>w sprawie: przyjęcia planów pracy Komisji Rady Miasta i Gminy Sanniki w 2022 roku</w:t>
      </w:r>
    </w:p>
    <w:p w:rsidR="0031421B" w:rsidRPr="000A027A" w:rsidRDefault="009E1230" w:rsidP="00023C57">
      <w:pPr>
        <w:pStyle w:val="NormalnyWeb"/>
        <w:numPr>
          <w:ilvl w:val="0"/>
          <w:numId w:val="49"/>
        </w:numPr>
        <w:tabs>
          <w:tab w:val="left" w:pos="959"/>
        </w:tabs>
        <w:ind w:left="284" w:hanging="284"/>
        <w:rPr>
          <w:sz w:val="20"/>
        </w:rPr>
      </w:pPr>
      <w:hyperlink r:id="rId83" w:history="1">
        <w:r w:rsidR="0031421B" w:rsidRPr="000A027A">
          <w:rPr>
            <w:rStyle w:val="Hipercze"/>
            <w:color w:val="auto"/>
            <w:sz w:val="20"/>
          </w:rPr>
          <w:t>UCHWAŁA NR 222/XLVI/2021</w:t>
        </w:r>
      </w:hyperlink>
      <w:r w:rsidR="0031421B" w:rsidRPr="000A027A">
        <w:rPr>
          <w:sz w:val="20"/>
        </w:rPr>
        <w:t xml:space="preserve"> RADY MIASTA I GMINY SANNIKI z dnia 30 grudnia 2021 r.</w:t>
      </w:r>
      <w:r w:rsidR="0031421B" w:rsidRPr="000A027A">
        <w:rPr>
          <w:sz w:val="20"/>
        </w:rPr>
        <w:br/>
        <w:t>w sprawie: przyjęcia Miejsko-Gminnego Programu Profilaktyki i Rozwiązywania Problemów Alkoholowych oraz Przeciwdziałania Narkomanii na 2022 rok</w:t>
      </w:r>
    </w:p>
    <w:p w:rsidR="0031421B" w:rsidRPr="000A027A" w:rsidRDefault="009E1230" w:rsidP="00023C57">
      <w:pPr>
        <w:pStyle w:val="NormalnyWeb"/>
        <w:numPr>
          <w:ilvl w:val="0"/>
          <w:numId w:val="49"/>
        </w:numPr>
        <w:tabs>
          <w:tab w:val="left" w:pos="959"/>
        </w:tabs>
        <w:ind w:left="284" w:hanging="284"/>
        <w:rPr>
          <w:sz w:val="20"/>
        </w:rPr>
      </w:pPr>
      <w:hyperlink r:id="rId84" w:history="1">
        <w:r w:rsidR="0031421B" w:rsidRPr="000A027A">
          <w:rPr>
            <w:rStyle w:val="Hipercze"/>
            <w:color w:val="auto"/>
            <w:sz w:val="20"/>
          </w:rPr>
          <w:t>UCHWAŁA NR 223/XLVI/2021</w:t>
        </w:r>
      </w:hyperlink>
      <w:r w:rsidR="0031421B" w:rsidRPr="000A027A">
        <w:rPr>
          <w:sz w:val="20"/>
        </w:rPr>
        <w:t xml:space="preserve"> RADY MIASTA I GMINY SANNIKI z dnia 30 grudnia 2021 r.</w:t>
      </w:r>
      <w:r w:rsidR="0031421B" w:rsidRPr="000A027A">
        <w:rPr>
          <w:sz w:val="20"/>
        </w:rPr>
        <w:br/>
        <w:t>w sprawie: ustalenia wysokości diet sołtysów z terenu Gminy Sanniki</w:t>
      </w:r>
    </w:p>
    <w:p w:rsidR="0031421B" w:rsidRPr="000A027A" w:rsidRDefault="009E1230" w:rsidP="00023C57">
      <w:pPr>
        <w:pStyle w:val="NormalnyWeb"/>
        <w:numPr>
          <w:ilvl w:val="0"/>
          <w:numId w:val="49"/>
        </w:numPr>
        <w:tabs>
          <w:tab w:val="left" w:pos="959"/>
        </w:tabs>
        <w:ind w:left="284" w:hanging="284"/>
        <w:rPr>
          <w:sz w:val="20"/>
        </w:rPr>
      </w:pPr>
      <w:hyperlink r:id="rId85" w:history="1">
        <w:r w:rsidR="0031421B" w:rsidRPr="000A027A">
          <w:rPr>
            <w:rStyle w:val="Hipercze"/>
            <w:color w:val="auto"/>
            <w:sz w:val="20"/>
          </w:rPr>
          <w:t>UCHWAŁA NR 224/XLVI/2021</w:t>
        </w:r>
      </w:hyperlink>
      <w:r w:rsidR="0031421B" w:rsidRPr="000A027A">
        <w:rPr>
          <w:sz w:val="20"/>
        </w:rPr>
        <w:t xml:space="preserve"> RADY MIASTA I GMINY SANNIKI z dnia 30 grudnia 2021 r.</w:t>
      </w:r>
      <w:r w:rsidR="0031421B" w:rsidRPr="000A027A">
        <w:rPr>
          <w:sz w:val="20"/>
        </w:rPr>
        <w:br/>
        <w:t>zmieniająca uchwałę nr 132/XXXIV/2016 Rady Gminy Sanniki z dnia 28 listopada 2016 r. w sprawie zasad przyznawania i wysokości diet radnych Rady Gminy Sanniki</w:t>
      </w:r>
    </w:p>
    <w:p w:rsidR="0031421B" w:rsidRPr="000A027A" w:rsidRDefault="009E1230" w:rsidP="00023C57">
      <w:pPr>
        <w:pStyle w:val="NormalnyWeb"/>
        <w:numPr>
          <w:ilvl w:val="0"/>
          <w:numId w:val="49"/>
        </w:numPr>
        <w:tabs>
          <w:tab w:val="left" w:pos="959"/>
        </w:tabs>
        <w:ind w:left="284" w:hanging="284"/>
        <w:rPr>
          <w:sz w:val="20"/>
        </w:rPr>
      </w:pPr>
      <w:hyperlink r:id="rId86" w:history="1">
        <w:r w:rsidR="0031421B" w:rsidRPr="000A027A">
          <w:rPr>
            <w:rStyle w:val="Hipercze"/>
            <w:color w:val="auto"/>
            <w:sz w:val="20"/>
          </w:rPr>
          <w:t>UCHWAŁA NR 225/XLVI/2021</w:t>
        </w:r>
      </w:hyperlink>
      <w:r w:rsidR="0031421B" w:rsidRPr="000A027A">
        <w:rPr>
          <w:sz w:val="20"/>
        </w:rPr>
        <w:t xml:space="preserve"> RADY MIASTA I GMINY SANNIKI z dnia 30 grudnia 2021 r.</w:t>
      </w:r>
      <w:r w:rsidR="0031421B" w:rsidRPr="000A027A">
        <w:rPr>
          <w:sz w:val="20"/>
        </w:rPr>
        <w:br/>
        <w:t>w sprawie: ustalenia wysokości ekwiwalentu pieniężnego dla strażaków OSP za uczestnictwo w działaniach ratowniczych lub szkoleniach</w:t>
      </w:r>
    </w:p>
    <w:p w:rsidR="0031421B" w:rsidRDefault="0031421B" w:rsidP="000C4224">
      <w:pPr>
        <w:rPr>
          <w:b/>
          <w:sz w:val="26"/>
          <w:szCs w:val="26"/>
        </w:rPr>
      </w:pPr>
    </w:p>
    <w:p w:rsidR="000A75B0" w:rsidRPr="000A75B0" w:rsidRDefault="00637A13" w:rsidP="0083163D">
      <w:pPr>
        <w:pStyle w:val="Akapitzlist"/>
        <w:numPr>
          <w:ilvl w:val="0"/>
          <w:numId w:val="18"/>
        </w:numPr>
        <w:spacing w:after="120" w:line="266" w:lineRule="auto"/>
        <w:ind w:left="924" w:hanging="357"/>
        <w:rPr>
          <w:b/>
          <w:sz w:val="26"/>
          <w:szCs w:val="26"/>
        </w:rPr>
      </w:pPr>
      <w:r w:rsidRPr="000A75B0">
        <w:rPr>
          <w:b/>
          <w:sz w:val="26"/>
          <w:szCs w:val="26"/>
        </w:rPr>
        <w:t>Burmistrz  Miasta i Gminy</w:t>
      </w:r>
    </w:p>
    <w:p w:rsidR="000A75B0" w:rsidRDefault="001146CE" w:rsidP="00FE7F53">
      <w:pPr>
        <w:spacing w:line="360" w:lineRule="auto"/>
        <w:ind w:left="322" w:firstLine="386"/>
        <w:rPr>
          <w:sz w:val="26"/>
          <w:szCs w:val="26"/>
        </w:rPr>
      </w:pPr>
      <w:r w:rsidRPr="000A75B0">
        <w:rPr>
          <w:sz w:val="26"/>
          <w:szCs w:val="26"/>
        </w:rPr>
        <w:t>Zgodnie z ustawą o samorządzie gminnym Wójt, w przypadku Miasta i Gminy Sanniki Burmistrz</w:t>
      </w:r>
      <w:r w:rsidR="005F6F92" w:rsidRPr="000A75B0">
        <w:rPr>
          <w:sz w:val="26"/>
          <w:szCs w:val="26"/>
        </w:rPr>
        <w:t xml:space="preserve">, </w:t>
      </w:r>
      <w:r w:rsidRPr="000A75B0">
        <w:rPr>
          <w:sz w:val="26"/>
          <w:szCs w:val="26"/>
        </w:rPr>
        <w:t xml:space="preserve"> jest organem wykonawczym Gminy. Swoje zadania wykonuje przy pomocy Urzędu Miasta i Gminy, którego jest kierownikiem. W drodze zarządzania nadaje urzędowi regulamin organizacyjny, określający organizację i zasady jego funkcjonowania. wykonuje uprawnienia zwierzchnika służbowego w stosunku do pracowników Urzędu i kierowników jednostek organizacyjnych gminy. Burmistrz kieruje bieżącymi sprawami gminy i</w:t>
      </w:r>
      <w:r w:rsidR="000A75B0">
        <w:rPr>
          <w:sz w:val="26"/>
          <w:szCs w:val="26"/>
        </w:rPr>
        <w:t xml:space="preserve"> reprezentuje gminę na zewnątrz.</w:t>
      </w:r>
    </w:p>
    <w:p w:rsidR="000A75B0" w:rsidRPr="003230C3" w:rsidRDefault="000A75B0" w:rsidP="00FE7F53">
      <w:pPr>
        <w:spacing w:line="360" w:lineRule="auto"/>
        <w:ind w:left="322" w:firstLine="386"/>
        <w:rPr>
          <w:szCs w:val="24"/>
        </w:rPr>
      </w:pPr>
    </w:p>
    <w:p w:rsidR="001146CE" w:rsidRPr="003230C3" w:rsidRDefault="001146CE" w:rsidP="00FE7F53">
      <w:pPr>
        <w:spacing w:line="360" w:lineRule="auto"/>
        <w:rPr>
          <w:szCs w:val="24"/>
        </w:rPr>
      </w:pPr>
      <w:r w:rsidRPr="003230C3">
        <w:rPr>
          <w:szCs w:val="24"/>
        </w:rPr>
        <w:t xml:space="preserve">Do zadań Burmistrza należy w szczególności: </w:t>
      </w:r>
    </w:p>
    <w:p w:rsidR="001146CE" w:rsidRPr="003230C3" w:rsidRDefault="001146CE" w:rsidP="00FE7F53">
      <w:pPr>
        <w:spacing w:line="360" w:lineRule="auto"/>
        <w:ind w:left="322" w:firstLine="386"/>
        <w:rPr>
          <w:szCs w:val="24"/>
        </w:rPr>
      </w:pPr>
      <w:r w:rsidRPr="003230C3">
        <w:rPr>
          <w:szCs w:val="24"/>
        </w:rPr>
        <w:t xml:space="preserve">1) przygotowywanie projektów uchwał Rady </w:t>
      </w:r>
      <w:r w:rsidR="00E33CBA" w:rsidRPr="003230C3">
        <w:rPr>
          <w:szCs w:val="24"/>
        </w:rPr>
        <w:t>Miasta i Gmin</w:t>
      </w:r>
      <w:r w:rsidR="00D6688D" w:rsidRPr="003230C3">
        <w:rPr>
          <w:szCs w:val="24"/>
        </w:rPr>
        <w:t>y</w:t>
      </w:r>
    </w:p>
    <w:p w:rsidR="001146CE" w:rsidRPr="003230C3" w:rsidRDefault="001146CE" w:rsidP="00FE7F53">
      <w:pPr>
        <w:spacing w:line="360" w:lineRule="auto"/>
        <w:ind w:left="322" w:firstLine="386"/>
        <w:rPr>
          <w:szCs w:val="24"/>
        </w:rPr>
      </w:pPr>
      <w:r w:rsidRPr="003230C3">
        <w:rPr>
          <w:szCs w:val="24"/>
        </w:rPr>
        <w:t>2) określanie sposobu wykonywania uchwał,</w:t>
      </w:r>
    </w:p>
    <w:p w:rsidR="001146CE" w:rsidRPr="003230C3" w:rsidRDefault="001146CE" w:rsidP="00FE7F53">
      <w:pPr>
        <w:spacing w:line="360" w:lineRule="auto"/>
        <w:ind w:left="322" w:firstLine="386"/>
        <w:rPr>
          <w:szCs w:val="24"/>
        </w:rPr>
      </w:pPr>
      <w:r w:rsidRPr="003230C3">
        <w:rPr>
          <w:szCs w:val="24"/>
        </w:rPr>
        <w:t>3) gospodarowanie mieniem komunalnym,</w:t>
      </w:r>
    </w:p>
    <w:p w:rsidR="001146CE" w:rsidRPr="003230C3" w:rsidRDefault="001146CE" w:rsidP="00FE7F53">
      <w:pPr>
        <w:spacing w:line="360" w:lineRule="auto"/>
        <w:ind w:left="322" w:firstLine="386"/>
        <w:rPr>
          <w:szCs w:val="24"/>
        </w:rPr>
      </w:pPr>
      <w:r w:rsidRPr="003230C3">
        <w:rPr>
          <w:szCs w:val="24"/>
        </w:rPr>
        <w:t>4) wykonywanie budżetu gminy,</w:t>
      </w:r>
    </w:p>
    <w:p w:rsidR="001146CE" w:rsidRPr="003230C3" w:rsidRDefault="001146CE" w:rsidP="00FE7F53">
      <w:pPr>
        <w:spacing w:line="360" w:lineRule="auto"/>
        <w:ind w:left="322" w:firstLine="386"/>
        <w:rPr>
          <w:szCs w:val="24"/>
        </w:rPr>
      </w:pPr>
      <w:r w:rsidRPr="003230C3">
        <w:rPr>
          <w:szCs w:val="24"/>
        </w:rPr>
        <w:t>5) zatrudnianie i zwalnianie kierowników gminnych jednostek organizacyjnych,</w:t>
      </w:r>
    </w:p>
    <w:p w:rsidR="001146CE" w:rsidRPr="003230C3" w:rsidRDefault="001146CE" w:rsidP="00FE7F53">
      <w:pPr>
        <w:spacing w:line="360" w:lineRule="auto"/>
        <w:ind w:left="322" w:firstLine="386"/>
        <w:rPr>
          <w:szCs w:val="24"/>
        </w:rPr>
      </w:pPr>
      <w:r w:rsidRPr="003230C3">
        <w:rPr>
          <w:szCs w:val="24"/>
        </w:rPr>
        <w:t>6) sprawy z zakresu gospodarki lokalowej, komunalnej, ochrony środowiska, rolnictwa, gospodarki łowieckiej i leśnej, działalności gospodarczej,</w:t>
      </w:r>
    </w:p>
    <w:p w:rsidR="001146CE" w:rsidRPr="003230C3" w:rsidRDefault="001146CE" w:rsidP="00FE7F53">
      <w:pPr>
        <w:spacing w:line="360" w:lineRule="auto"/>
        <w:ind w:left="322" w:firstLine="386"/>
        <w:rPr>
          <w:szCs w:val="24"/>
        </w:rPr>
      </w:pPr>
      <w:r w:rsidRPr="003230C3">
        <w:rPr>
          <w:szCs w:val="24"/>
        </w:rPr>
        <w:t>7) zadania w zakresie  działania Urzędu Stanu Cywilnego,</w:t>
      </w:r>
    </w:p>
    <w:p w:rsidR="001146CE" w:rsidRPr="003230C3" w:rsidRDefault="001146CE" w:rsidP="00FE7F53">
      <w:pPr>
        <w:spacing w:line="360" w:lineRule="auto"/>
        <w:ind w:left="322" w:firstLine="386"/>
        <w:rPr>
          <w:szCs w:val="24"/>
        </w:rPr>
      </w:pPr>
      <w:r w:rsidRPr="003230C3">
        <w:rPr>
          <w:szCs w:val="24"/>
        </w:rPr>
        <w:t xml:space="preserve">8) sprawy wojskowe, ochrony przeciwpożarowej, obrony cywilnej, </w:t>
      </w:r>
    </w:p>
    <w:p w:rsidR="001146CE" w:rsidRPr="003230C3" w:rsidRDefault="001146CE" w:rsidP="00FE7F53">
      <w:pPr>
        <w:spacing w:line="360" w:lineRule="auto"/>
        <w:ind w:left="322" w:firstLine="386"/>
        <w:rPr>
          <w:szCs w:val="24"/>
        </w:rPr>
      </w:pPr>
      <w:r w:rsidRPr="003230C3">
        <w:rPr>
          <w:szCs w:val="24"/>
        </w:rPr>
        <w:t>9) inwestycje i remonty,</w:t>
      </w:r>
    </w:p>
    <w:p w:rsidR="001146CE" w:rsidRPr="003230C3" w:rsidRDefault="001146CE" w:rsidP="00FE7F53">
      <w:pPr>
        <w:spacing w:line="360" w:lineRule="auto"/>
        <w:ind w:left="322" w:firstLine="386"/>
        <w:rPr>
          <w:szCs w:val="24"/>
        </w:rPr>
      </w:pPr>
      <w:r w:rsidRPr="003230C3">
        <w:rPr>
          <w:szCs w:val="24"/>
        </w:rPr>
        <w:t>10) sprawy ładu i porządku publicznego,</w:t>
      </w:r>
    </w:p>
    <w:p w:rsidR="001146CE" w:rsidRPr="003230C3" w:rsidRDefault="001146CE" w:rsidP="00FE7F53">
      <w:pPr>
        <w:spacing w:line="360" w:lineRule="auto"/>
        <w:ind w:left="322" w:firstLine="386"/>
        <w:rPr>
          <w:szCs w:val="24"/>
        </w:rPr>
      </w:pPr>
      <w:r w:rsidRPr="003230C3">
        <w:rPr>
          <w:szCs w:val="24"/>
        </w:rPr>
        <w:lastRenderedPageBreak/>
        <w:t>11) zadania z zakresu informacji niejawnych.</w:t>
      </w:r>
    </w:p>
    <w:p w:rsidR="001146CE" w:rsidRPr="003230C3" w:rsidRDefault="001146CE" w:rsidP="00FE7F53">
      <w:pPr>
        <w:spacing w:line="360" w:lineRule="auto"/>
        <w:ind w:left="0" w:firstLine="0"/>
        <w:rPr>
          <w:szCs w:val="24"/>
        </w:rPr>
      </w:pPr>
      <w:r w:rsidRPr="003230C3">
        <w:rPr>
          <w:szCs w:val="24"/>
        </w:rPr>
        <w:t>Do wyłącznej wła</w:t>
      </w:r>
      <w:r w:rsidR="00995B62" w:rsidRPr="003230C3">
        <w:rPr>
          <w:szCs w:val="24"/>
        </w:rPr>
        <w:t>ściwości</w:t>
      </w:r>
      <w:r w:rsidRPr="003230C3">
        <w:rPr>
          <w:szCs w:val="24"/>
        </w:rPr>
        <w:t xml:space="preserve"> Burmistrza należy:</w:t>
      </w:r>
    </w:p>
    <w:p w:rsidR="001146CE" w:rsidRPr="003230C3" w:rsidRDefault="001146CE" w:rsidP="00FE7F53">
      <w:pPr>
        <w:spacing w:line="360" w:lineRule="auto"/>
        <w:ind w:left="322" w:firstLine="386"/>
        <w:rPr>
          <w:szCs w:val="24"/>
        </w:rPr>
      </w:pPr>
      <w:r w:rsidRPr="003230C3">
        <w:rPr>
          <w:szCs w:val="24"/>
        </w:rPr>
        <w:t xml:space="preserve">1. w zakresie ochrony życia i mienia mieszkańców:   </w:t>
      </w:r>
    </w:p>
    <w:p w:rsidR="001146CE" w:rsidRPr="003230C3" w:rsidRDefault="001146CE" w:rsidP="00FE7F53">
      <w:pPr>
        <w:spacing w:line="360" w:lineRule="auto"/>
        <w:ind w:left="322" w:firstLine="386"/>
        <w:rPr>
          <w:szCs w:val="24"/>
        </w:rPr>
      </w:pPr>
      <w:r w:rsidRPr="003230C3">
        <w:rPr>
          <w:szCs w:val="24"/>
        </w:rPr>
        <w:t xml:space="preserve">1) opracowanie planu operacyjnego przed powodzią, ogłoszenie i odwołanie pogotowia i alarmu przeciwpowodziowego,   </w:t>
      </w:r>
    </w:p>
    <w:p w:rsidR="001146CE" w:rsidRPr="003230C3" w:rsidRDefault="001146CE" w:rsidP="00FE7F53">
      <w:pPr>
        <w:spacing w:line="360" w:lineRule="auto"/>
        <w:ind w:left="322" w:firstLine="386"/>
        <w:rPr>
          <w:szCs w:val="24"/>
        </w:rPr>
      </w:pPr>
      <w:r w:rsidRPr="003230C3">
        <w:rPr>
          <w:szCs w:val="24"/>
        </w:rPr>
        <w:t xml:space="preserve">2) zarządzanie ewakuacji z obszarów bezpośredniego zagrożenia,   </w:t>
      </w:r>
    </w:p>
    <w:p w:rsidR="001146CE" w:rsidRPr="003230C3" w:rsidRDefault="001146CE" w:rsidP="00FE7F53">
      <w:pPr>
        <w:spacing w:line="360" w:lineRule="auto"/>
        <w:ind w:left="322" w:firstLine="386"/>
        <w:rPr>
          <w:szCs w:val="24"/>
        </w:rPr>
      </w:pPr>
      <w:r w:rsidRPr="003230C3">
        <w:rPr>
          <w:szCs w:val="24"/>
        </w:rPr>
        <w:t>3) w przypadku wprowadzenia stanu klęski żywiołowej podejmowanie działań określonych w innych przepisach prawa.</w:t>
      </w:r>
    </w:p>
    <w:p w:rsidR="001146CE" w:rsidRPr="003230C3" w:rsidRDefault="001146CE" w:rsidP="00FE7F53">
      <w:pPr>
        <w:spacing w:line="360" w:lineRule="auto"/>
        <w:ind w:left="322" w:firstLine="386"/>
        <w:rPr>
          <w:szCs w:val="24"/>
        </w:rPr>
      </w:pPr>
      <w:r w:rsidRPr="003230C3">
        <w:rPr>
          <w:szCs w:val="24"/>
        </w:rPr>
        <w:t xml:space="preserve">2. w zakresie zarządzania mieniem i gminnej gospodarki finansowej:   </w:t>
      </w:r>
    </w:p>
    <w:p w:rsidR="001146CE" w:rsidRPr="003230C3" w:rsidRDefault="001146CE" w:rsidP="00FE7F53">
      <w:pPr>
        <w:spacing w:line="360" w:lineRule="auto"/>
        <w:ind w:left="322" w:firstLine="386"/>
        <w:rPr>
          <w:szCs w:val="24"/>
        </w:rPr>
      </w:pPr>
      <w:r w:rsidRPr="003230C3">
        <w:rPr>
          <w:szCs w:val="24"/>
        </w:rPr>
        <w:t xml:space="preserve">1) zaciąganie zobowiązań mających pokrycie w ustalonych w uchwale budżetowej kwotach wydatków, w ramach upoważnień udzielonych przez Radę,   </w:t>
      </w:r>
    </w:p>
    <w:p w:rsidR="001146CE" w:rsidRPr="003230C3" w:rsidRDefault="001146CE" w:rsidP="00FE7F53">
      <w:pPr>
        <w:spacing w:line="360" w:lineRule="auto"/>
        <w:ind w:left="322" w:firstLine="386"/>
        <w:rPr>
          <w:szCs w:val="24"/>
        </w:rPr>
      </w:pPr>
      <w:r w:rsidRPr="003230C3">
        <w:rPr>
          <w:szCs w:val="24"/>
        </w:rPr>
        <w:t>2) emitowanie papierów wartościowych, w ramach upoważnień udzielonych przez Radę,</w:t>
      </w:r>
      <w:r w:rsidRPr="003230C3">
        <w:rPr>
          <w:szCs w:val="24"/>
        </w:rPr>
        <w:br/>
        <w:t xml:space="preserve">   3) dokonywanie wydatków budżetowych,    </w:t>
      </w:r>
    </w:p>
    <w:p w:rsidR="001146CE" w:rsidRPr="003230C3" w:rsidRDefault="001146CE" w:rsidP="00FE7F53">
      <w:pPr>
        <w:spacing w:line="360" w:lineRule="auto"/>
        <w:ind w:left="322" w:firstLine="386"/>
        <w:rPr>
          <w:szCs w:val="24"/>
        </w:rPr>
      </w:pPr>
      <w:r w:rsidRPr="003230C3">
        <w:rPr>
          <w:szCs w:val="24"/>
        </w:rPr>
        <w:t xml:space="preserve">4) dysponowanie rezerwami budżetowymi,   </w:t>
      </w:r>
    </w:p>
    <w:p w:rsidR="00CC2FD2" w:rsidRDefault="001146CE" w:rsidP="00FE7F53">
      <w:pPr>
        <w:spacing w:line="360" w:lineRule="auto"/>
        <w:ind w:left="322" w:firstLine="386"/>
        <w:rPr>
          <w:sz w:val="26"/>
          <w:szCs w:val="26"/>
        </w:rPr>
      </w:pPr>
      <w:r w:rsidRPr="003230C3">
        <w:rPr>
          <w:szCs w:val="24"/>
        </w:rPr>
        <w:t xml:space="preserve">5) udzielanie pełnomocnictw kierownikom jednostek organizacyjnych gminy nie posiadających osobowości prawnej. </w:t>
      </w:r>
      <w:r w:rsidR="000A75B0" w:rsidRPr="003230C3">
        <w:rPr>
          <w:szCs w:val="24"/>
        </w:rPr>
        <w:t>W trakcie roku kalendarzowego Burmistrz wydaje kilka tysięcy decyzji związanych</w:t>
      </w:r>
      <w:r w:rsidR="000A75B0">
        <w:rPr>
          <w:sz w:val="26"/>
          <w:szCs w:val="26"/>
        </w:rPr>
        <w:t xml:space="preserve"> z podatkami i opłatami lokalnymi. </w:t>
      </w:r>
    </w:p>
    <w:p w:rsidR="001146CE" w:rsidRDefault="001146CE" w:rsidP="00FE7F53">
      <w:pPr>
        <w:spacing w:line="360" w:lineRule="auto"/>
        <w:ind w:left="322" w:firstLine="386"/>
        <w:rPr>
          <w:sz w:val="26"/>
          <w:szCs w:val="26"/>
        </w:rPr>
      </w:pPr>
      <w:r w:rsidRPr="000A75B0">
        <w:rPr>
          <w:sz w:val="26"/>
          <w:szCs w:val="26"/>
        </w:rPr>
        <w:t xml:space="preserve"> </w:t>
      </w:r>
    </w:p>
    <w:p w:rsidR="000A75B0" w:rsidRPr="003230C3" w:rsidRDefault="000A75B0" w:rsidP="00FE7F53">
      <w:pPr>
        <w:pStyle w:val="Akapitzlist"/>
        <w:numPr>
          <w:ilvl w:val="0"/>
          <w:numId w:val="18"/>
        </w:numPr>
        <w:spacing w:after="120" w:line="360" w:lineRule="auto"/>
        <w:ind w:left="924" w:hanging="357"/>
        <w:jc w:val="left"/>
        <w:rPr>
          <w:b/>
          <w:szCs w:val="24"/>
        </w:rPr>
      </w:pPr>
      <w:r w:rsidRPr="003230C3">
        <w:rPr>
          <w:b/>
          <w:szCs w:val="24"/>
        </w:rPr>
        <w:t xml:space="preserve">Jednostki organizacyjne  Miasta i Gminy Sanniki  </w:t>
      </w:r>
    </w:p>
    <w:p w:rsidR="000A75B0" w:rsidRPr="003230C3" w:rsidRDefault="000A75B0" w:rsidP="00FE7F53">
      <w:pPr>
        <w:spacing w:after="120" w:line="360" w:lineRule="auto"/>
        <w:ind w:left="567" w:firstLine="0"/>
        <w:jc w:val="left"/>
        <w:rPr>
          <w:szCs w:val="24"/>
        </w:rPr>
      </w:pPr>
      <w:r w:rsidRPr="003230C3">
        <w:rPr>
          <w:szCs w:val="24"/>
        </w:rPr>
        <w:t>Jednostkami organizacyjnymi miasta i gminy Sanniki są jednostki budżetowe</w:t>
      </w:r>
      <w:r w:rsidR="005A106B" w:rsidRPr="003230C3">
        <w:rPr>
          <w:szCs w:val="24"/>
        </w:rPr>
        <w:t xml:space="preserve">, szkoły oraz instytucje kultury wg poniższego wykazu. </w:t>
      </w:r>
      <w:r w:rsidRPr="003230C3">
        <w:rPr>
          <w:szCs w:val="24"/>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
        <w:gridCol w:w="8212"/>
      </w:tblGrid>
      <w:tr w:rsidR="000A75B0" w:rsidRPr="003230C3" w:rsidTr="009C5093">
        <w:tc>
          <w:tcPr>
            <w:tcW w:w="425" w:type="dxa"/>
          </w:tcPr>
          <w:p w:rsidR="000A75B0" w:rsidRPr="003230C3" w:rsidRDefault="000A75B0" w:rsidP="0083163D">
            <w:pPr>
              <w:pStyle w:val="Akapitzlist"/>
              <w:numPr>
                <w:ilvl w:val="0"/>
                <w:numId w:val="19"/>
              </w:numPr>
              <w:spacing w:before="120" w:after="120" w:line="264" w:lineRule="auto"/>
              <w:ind w:left="357" w:hanging="357"/>
              <w:rPr>
                <w:szCs w:val="24"/>
              </w:rPr>
            </w:pPr>
          </w:p>
        </w:tc>
        <w:tc>
          <w:tcPr>
            <w:tcW w:w="8212" w:type="dxa"/>
          </w:tcPr>
          <w:p w:rsidR="000A75B0" w:rsidRPr="003230C3" w:rsidRDefault="000A75B0" w:rsidP="009C5093">
            <w:pPr>
              <w:spacing w:before="120" w:after="120" w:line="264" w:lineRule="auto"/>
              <w:ind w:left="0" w:firstLine="0"/>
              <w:rPr>
                <w:szCs w:val="24"/>
              </w:rPr>
            </w:pPr>
            <w:r w:rsidRPr="003230C3">
              <w:rPr>
                <w:szCs w:val="24"/>
              </w:rPr>
              <w:t>Miejsko - Gminna Biblioteka Publiczna w Sannikach z filią w Osmolinie.</w:t>
            </w:r>
          </w:p>
        </w:tc>
      </w:tr>
      <w:tr w:rsidR="000A75B0" w:rsidRPr="003230C3" w:rsidTr="009C5093">
        <w:tc>
          <w:tcPr>
            <w:tcW w:w="425" w:type="dxa"/>
          </w:tcPr>
          <w:p w:rsidR="000A75B0" w:rsidRPr="003230C3" w:rsidRDefault="000A75B0" w:rsidP="0083163D">
            <w:pPr>
              <w:pStyle w:val="Akapitzlist"/>
              <w:numPr>
                <w:ilvl w:val="0"/>
                <w:numId w:val="19"/>
              </w:numPr>
              <w:spacing w:before="120" w:after="120" w:line="264" w:lineRule="auto"/>
              <w:ind w:left="357" w:hanging="357"/>
              <w:rPr>
                <w:szCs w:val="24"/>
              </w:rPr>
            </w:pPr>
          </w:p>
        </w:tc>
        <w:tc>
          <w:tcPr>
            <w:tcW w:w="8212" w:type="dxa"/>
          </w:tcPr>
          <w:p w:rsidR="000A75B0" w:rsidRPr="003230C3" w:rsidRDefault="000A75B0" w:rsidP="009C5093">
            <w:pPr>
              <w:spacing w:before="120" w:after="120" w:line="264" w:lineRule="auto"/>
              <w:ind w:left="0" w:firstLine="0"/>
              <w:rPr>
                <w:szCs w:val="24"/>
              </w:rPr>
            </w:pPr>
            <w:r w:rsidRPr="003230C3">
              <w:rPr>
                <w:szCs w:val="24"/>
              </w:rPr>
              <w:t>Miejsko - Gminny Ośrodek Kultury w Sannikach.</w:t>
            </w:r>
          </w:p>
        </w:tc>
      </w:tr>
      <w:tr w:rsidR="000A75B0" w:rsidRPr="003230C3" w:rsidTr="009C5093">
        <w:tc>
          <w:tcPr>
            <w:tcW w:w="425" w:type="dxa"/>
          </w:tcPr>
          <w:p w:rsidR="000A75B0" w:rsidRPr="003230C3" w:rsidRDefault="000A75B0" w:rsidP="0083163D">
            <w:pPr>
              <w:pStyle w:val="Akapitzlist"/>
              <w:numPr>
                <w:ilvl w:val="0"/>
                <w:numId w:val="19"/>
              </w:numPr>
              <w:spacing w:before="120" w:after="120" w:line="264" w:lineRule="auto"/>
              <w:ind w:left="357" w:hanging="357"/>
              <w:rPr>
                <w:szCs w:val="24"/>
              </w:rPr>
            </w:pPr>
          </w:p>
        </w:tc>
        <w:tc>
          <w:tcPr>
            <w:tcW w:w="8212" w:type="dxa"/>
          </w:tcPr>
          <w:p w:rsidR="000A75B0" w:rsidRPr="003230C3" w:rsidRDefault="000A75B0" w:rsidP="009C5093">
            <w:pPr>
              <w:spacing w:before="120" w:after="120" w:line="264" w:lineRule="auto"/>
              <w:ind w:left="0" w:firstLine="0"/>
              <w:rPr>
                <w:szCs w:val="24"/>
              </w:rPr>
            </w:pPr>
            <w:r w:rsidRPr="003230C3">
              <w:rPr>
                <w:szCs w:val="24"/>
              </w:rPr>
              <w:t>Miejsko - Gminny Ośrodek Pomocy Społecznej w Sannikach.</w:t>
            </w:r>
          </w:p>
        </w:tc>
      </w:tr>
      <w:tr w:rsidR="000A75B0" w:rsidRPr="003230C3" w:rsidTr="009C5093">
        <w:tc>
          <w:tcPr>
            <w:tcW w:w="425" w:type="dxa"/>
          </w:tcPr>
          <w:p w:rsidR="000A75B0" w:rsidRPr="003230C3" w:rsidRDefault="000A75B0" w:rsidP="0083163D">
            <w:pPr>
              <w:pStyle w:val="Akapitzlist"/>
              <w:numPr>
                <w:ilvl w:val="0"/>
                <w:numId w:val="19"/>
              </w:numPr>
              <w:spacing w:before="120" w:after="120" w:line="264" w:lineRule="auto"/>
              <w:ind w:left="357" w:hanging="357"/>
              <w:rPr>
                <w:szCs w:val="24"/>
              </w:rPr>
            </w:pPr>
          </w:p>
        </w:tc>
        <w:tc>
          <w:tcPr>
            <w:tcW w:w="8212" w:type="dxa"/>
          </w:tcPr>
          <w:p w:rsidR="000A75B0" w:rsidRPr="003230C3" w:rsidRDefault="000A75B0" w:rsidP="009C5093">
            <w:pPr>
              <w:spacing w:before="120" w:after="120" w:line="264" w:lineRule="auto"/>
              <w:ind w:left="0" w:firstLine="0"/>
              <w:rPr>
                <w:szCs w:val="24"/>
              </w:rPr>
            </w:pPr>
            <w:r w:rsidRPr="003230C3">
              <w:rPr>
                <w:szCs w:val="24"/>
              </w:rPr>
              <w:t xml:space="preserve">Szkoła Podstawowa im. Fryderyka Chopina w Sannikach  </w:t>
            </w:r>
          </w:p>
        </w:tc>
      </w:tr>
      <w:tr w:rsidR="000A75B0" w:rsidRPr="003230C3" w:rsidTr="009C5093">
        <w:trPr>
          <w:trHeight w:val="308"/>
        </w:trPr>
        <w:tc>
          <w:tcPr>
            <w:tcW w:w="425" w:type="dxa"/>
          </w:tcPr>
          <w:p w:rsidR="000A75B0" w:rsidRPr="003230C3" w:rsidRDefault="000A75B0" w:rsidP="0083163D">
            <w:pPr>
              <w:pStyle w:val="Akapitzlist"/>
              <w:numPr>
                <w:ilvl w:val="0"/>
                <w:numId w:val="19"/>
              </w:numPr>
              <w:spacing w:before="120" w:after="120" w:line="264" w:lineRule="auto"/>
              <w:ind w:left="357" w:hanging="357"/>
              <w:rPr>
                <w:szCs w:val="24"/>
              </w:rPr>
            </w:pPr>
          </w:p>
        </w:tc>
        <w:tc>
          <w:tcPr>
            <w:tcW w:w="8212" w:type="dxa"/>
          </w:tcPr>
          <w:p w:rsidR="000A75B0" w:rsidRPr="003230C3" w:rsidRDefault="000A75B0" w:rsidP="009C5093">
            <w:pPr>
              <w:spacing w:before="120" w:after="120" w:line="264" w:lineRule="auto"/>
              <w:ind w:left="0" w:firstLine="0"/>
              <w:rPr>
                <w:szCs w:val="24"/>
              </w:rPr>
            </w:pPr>
            <w:r w:rsidRPr="003230C3">
              <w:rPr>
                <w:szCs w:val="24"/>
              </w:rPr>
              <w:t>Przedszkole Samorządowe w Sannikach</w:t>
            </w:r>
          </w:p>
        </w:tc>
      </w:tr>
      <w:tr w:rsidR="000A75B0" w:rsidRPr="003230C3" w:rsidTr="009C5093">
        <w:trPr>
          <w:trHeight w:val="308"/>
        </w:trPr>
        <w:tc>
          <w:tcPr>
            <w:tcW w:w="425" w:type="dxa"/>
          </w:tcPr>
          <w:p w:rsidR="000A75B0" w:rsidRPr="003230C3" w:rsidRDefault="000A75B0" w:rsidP="0083163D">
            <w:pPr>
              <w:pStyle w:val="Akapitzlist"/>
              <w:numPr>
                <w:ilvl w:val="0"/>
                <w:numId w:val="19"/>
              </w:numPr>
              <w:spacing w:before="120" w:after="120" w:line="264" w:lineRule="auto"/>
              <w:ind w:left="357" w:hanging="357"/>
              <w:rPr>
                <w:szCs w:val="24"/>
              </w:rPr>
            </w:pPr>
          </w:p>
        </w:tc>
        <w:tc>
          <w:tcPr>
            <w:tcW w:w="8212" w:type="dxa"/>
          </w:tcPr>
          <w:p w:rsidR="000A75B0" w:rsidRPr="003230C3" w:rsidRDefault="000A75B0" w:rsidP="009C5093">
            <w:pPr>
              <w:spacing w:before="120" w:after="120" w:line="264" w:lineRule="auto"/>
              <w:ind w:left="0" w:firstLine="0"/>
              <w:rPr>
                <w:szCs w:val="24"/>
              </w:rPr>
            </w:pPr>
            <w:r w:rsidRPr="003230C3">
              <w:rPr>
                <w:szCs w:val="24"/>
              </w:rPr>
              <w:t>Europejskie Centrum Artystyczne im. Fryderyka Chopina w Sannikach</w:t>
            </w:r>
          </w:p>
        </w:tc>
      </w:tr>
    </w:tbl>
    <w:p w:rsidR="001146CE" w:rsidRPr="003230C3" w:rsidRDefault="001146CE" w:rsidP="00CC2FD2">
      <w:pPr>
        <w:pStyle w:val="Akapitzlist"/>
        <w:autoSpaceDE w:val="0"/>
        <w:autoSpaceDN w:val="0"/>
        <w:adjustRightInd w:val="0"/>
        <w:spacing w:after="0" w:line="240" w:lineRule="auto"/>
        <w:ind w:left="928" w:firstLine="0"/>
        <w:rPr>
          <w:szCs w:val="24"/>
        </w:rPr>
      </w:pPr>
    </w:p>
    <w:p w:rsidR="00CC2FD2" w:rsidRPr="003230C3" w:rsidRDefault="00637A13" w:rsidP="0083163D">
      <w:pPr>
        <w:pStyle w:val="Akapitzlist"/>
        <w:numPr>
          <w:ilvl w:val="0"/>
          <w:numId w:val="18"/>
        </w:numPr>
        <w:autoSpaceDE w:val="0"/>
        <w:autoSpaceDN w:val="0"/>
        <w:adjustRightInd w:val="0"/>
        <w:spacing w:after="120" w:line="240" w:lineRule="auto"/>
        <w:ind w:left="924" w:hanging="357"/>
        <w:rPr>
          <w:b/>
          <w:szCs w:val="24"/>
        </w:rPr>
      </w:pPr>
      <w:r w:rsidRPr="003230C3">
        <w:rPr>
          <w:b/>
          <w:szCs w:val="24"/>
        </w:rPr>
        <w:t xml:space="preserve"> </w:t>
      </w:r>
      <w:r w:rsidR="00CC2FD2" w:rsidRPr="003230C3">
        <w:rPr>
          <w:b/>
          <w:szCs w:val="24"/>
        </w:rPr>
        <w:t>W</w:t>
      </w:r>
      <w:r w:rsidRPr="003230C3">
        <w:rPr>
          <w:b/>
          <w:szCs w:val="24"/>
        </w:rPr>
        <w:t>spółpraca Miasta i Gminy z organizacjami pozarządowymi</w:t>
      </w:r>
      <w:r w:rsidR="00CC2FD2" w:rsidRPr="003230C3">
        <w:rPr>
          <w:b/>
          <w:szCs w:val="24"/>
        </w:rPr>
        <w:t>.</w:t>
      </w:r>
    </w:p>
    <w:p w:rsidR="00476BD2" w:rsidRPr="003230C3" w:rsidRDefault="00286125" w:rsidP="004F6A0B">
      <w:pPr>
        <w:pStyle w:val="NormalnyWeb"/>
        <w:spacing w:line="360" w:lineRule="auto"/>
        <w:ind w:firstLine="567"/>
        <w:jc w:val="both"/>
      </w:pPr>
      <w:r w:rsidRPr="003230C3">
        <w:t>W  202</w:t>
      </w:r>
      <w:r w:rsidR="007D6DB0" w:rsidRPr="003230C3">
        <w:t>1</w:t>
      </w:r>
      <w:r w:rsidRPr="003230C3">
        <w:t xml:space="preserve"> r. zawarte zostały umowy na realizację zadań publicznych: „Organizacja zajęć sportowych i współzawodnictwa sportowego w dyscyplinie tenis stołowy w miejscowości Sanniki”, „Organizacja zajęć sportowych i współzawodnictwa sportowego w dyscyplinie piłka nożna w </w:t>
      </w:r>
      <w:r w:rsidRPr="003230C3">
        <w:lastRenderedPageBreak/>
        <w:t>miejscowości Sanniki”, „Organizacja zajęć sportowych i współzawodnictwa sportowego w dyscyplinie piłka nożna w miejscowości Lwówek” oraz „Organizacja zajęć sportowych i współzawodnictwa sportowego w dyscyplinie piłka nożna, piłka siatkowa i tenis stołowy w miejscowości Krubin” Łączna wysokość dotacji przekazanych z budżetu Miasta i Gminy Sanniki na realizację zadań publicznych w zakresie wspierania i upowszechniania kultury fizycznej w Gminie Sanniki w 202</w:t>
      </w:r>
      <w:r w:rsidR="00FC41F3" w:rsidRPr="003230C3">
        <w:t>1</w:t>
      </w:r>
      <w:r w:rsidRPr="003230C3">
        <w:t xml:space="preserve"> r. w drodze otwartych konkursów ofert wyniosła </w:t>
      </w:r>
      <w:r w:rsidR="00FC41F3" w:rsidRPr="003230C3">
        <w:t>80</w:t>
      </w:r>
      <w:r w:rsidRPr="003230C3">
        <w:t>.000,00 zł.</w:t>
      </w:r>
    </w:p>
    <w:tbl>
      <w:tblPr>
        <w:tblW w:w="99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6"/>
        <w:gridCol w:w="4394"/>
        <w:gridCol w:w="1985"/>
      </w:tblGrid>
      <w:tr w:rsidR="00476BD2" w:rsidRPr="003230C3" w:rsidTr="00317407">
        <w:trPr>
          <w:tblCellSpacing w:w="0" w:type="dxa"/>
        </w:trPr>
        <w:tc>
          <w:tcPr>
            <w:tcW w:w="3536"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476BD2">
            <w:pPr>
              <w:spacing w:before="100" w:beforeAutospacing="1" w:after="100" w:afterAutospacing="1" w:line="240" w:lineRule="auto"/>
              <w:ind w:left="0" w:firstLine="0"/>
              <w:jc w:val="left"/>
              <w:rPr>
                <w:color w:val="auto"/>
                <w:szCs w:val="24"/>
              </w:rPr>
            </w:pPr>
            <w:r w:rsidRPr="003230C3">
              <w:rPr>
                <w:b/>
                <w:bCs/>
                <w:color w:val="auto"/>
                <w:szCs w:val="24"/>
              </w:rPr>
              <w:t>Nazwa oferenta</w:t>
            </w:r>
          </w:p>
        </w:tc>
        <w:tc>
          <w:tcPr>
            <w:tcW w:w="4394"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476BD2">
            <w:pPr>
              <w:spacing w:before="100" w:beforeAutospacing="1" w:after="100" w:afterAutospacing="1" w:line="240" w:lineRule="auto"/>
              <w:ind w:left="0" w:firstLine="0"/>
              <w:jc w:val="left"/>
              <w:rPr>
                <w:color w:val="auto"/>
                <w:szCs w:val="24"/>
              </w:rPr>
            </w:pPr>
            <w:r w:rsidRPr="003230C3">
              <w:rPr>
                <w:b/>
                <w:bCs/>
                <w:color w:val="auto"/>
                <w:szCs w:val="24"/>
              </w:rPr>
              <w:t>Nazwa zadania publicznego</w:t>
            </w:r>
          </w:p>
        </w:tc>
        <w:tc>
          <w:tcPr>
            <w:tcW w:w="1985"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476BD2">
            <w:pPr>
              <w:spacing w:before="100" w:beforeAutospacing="1" w:after="100" w:afterAutospacing="1" w:line="240" w:lineRule="auto"/>
              <w:ind w:left="0" w:firstLine="0"/>
              <w:jc w:val="left"/>
              <w:rPr>
                <w:color w:val="auto"/>
                <w:szCs w:val="24"/>
              </w:rPr>
            </w:pPr>
            <w:r w:rsidRPr="003230C3">
              <w:rPr>
                <w:b/>
                <w:bCs/>
                <w:color w:val="auto"/>
                <w:szCs w:val="24"/>
              </w:rPr>
              <w:t>Wysokość przyznanych środków publicznych</w:t>
            </w:r>
          </w:p>
        </w:tc>
      </w:tr>
      <w:tr w:rsidR="00476BD2" w:rsidRPr="003230C3" w:rsidTr="00317407">
        <w:trPr>
          <w:trHeight w:val="1106"/>
          <w:tblCellSpacing w:w="0" w:type="dxa"/>
        </w:trPr>
        <w:tc>
          <w:tcPr>
            <w:tcW w:w="3536"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476BD2">
            <w:pPr>
              <w:spacing w:before="100" w:beforeAutospacing="1" w:after="100" w:afterAutospacing="1" w:line="240" w:lineRule="auto"/>
              <w:ind w:left="0" w:firstLine="0"/>
              <w:jc w:val="left"/>
              <w:rPr>
                <w:color w:val="auto"/>
                <w:szCs w:val="24"/>
              </w:rPr>
            </w:pPr>
            <w:r w:rsidRPr="003230C3">
              <w:rPr>
                <w:color w:val="auto"/>
                <w:szCs w:val="24"/>
              </w:rPr>
              <w:t>Uczniowski Klub Sportowy „SANNIKI” przy Szkole Podstawowej im</w:t>
            </w:r>
            <w:r w:rsidR="00317407">
              <w:rPr>
                <w:color w:val="auto"/>
                <w:szCs w:val="24"/>
              </w:rPr>
              <w:t>. Fryderyka Chopina w Sannikach</w:t>
            </w:r>
          </w:p>
        </w:tc>
        <w:tc>
          <w:tcPr>
            <w:tcW w:w="4394"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476BD2">
            <w:pPr>
              <w:spacing w:before="100" w:beforeAutospacing="1" w:after="100" w:afterAutospacing="1" w:line="240" w:lineRule="auto"/>
              <w:ind w:left="0" w:firstLine="0"/>
              <w:jc w:val="left"/>
              <w:rPr>
                <w:color w:val="auto"/>
                <w:szCs w:val="24"/>
              </w:rPr>
            </w:pPr>
            <w:r w:rsidRPr="003230C3">
              <w:rPr>
                <w:color w:val="auto"/>
                <w:szCs w:val="24"/>
              </w:rPr>
              <w:t xml:space="preserve">Organizacja zajęć sportowych i </w:t>
            </w:r>
            <w:proofErr w:type="spellStart"/>
            <w:r w:rsidRPr="003230C3">
              <w:rPr>
                <w:color w:val="auto"/>
                <w:szCs w:val="24"/>
              </w:rPr>
              <w:t>współzawo</w:t>
            </w:r>
            <w:r w:rsidR="00317407">
              <w:rPr>
                <w:color w:val="auto"/>
                <w:szCs w:val="24"/>
              </w:rPr>
              <w:t>-</w:t>
            </w:r>
            <w:r w:rsidRPr="003230C3">
              <w:rPr>
                <w:color w:val="auto"/>
                <w:szCs w:val="24"/>
              </w:rPr>
              <w:t>dnictwa</w:t>
            </w:r>
            <w:proofErr w:type="spellEnd"/>
            <w:r w:rsidRPr="003230C3">
              <w:rPr>
                <w:color w:val="auto"/>
                <w:szCs w:val="24"/>
              </w:rPr>
              <w:t xml:space="preserve"> sportowego w dyscyplinie tenis stołowy w miejscowości Sanniki</w:t>
            </w:r>
          </w:p>
        </w:tc>
        <w:tc>
          <w:tcPr>
            <w:tcW w:w="1985"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2931E8">
            <w:pPr>
              <w:spacing w:before="100" w:beforeAutospacing="1" w:after="100" w:afterAutospacing="1" w:line="240" w:lineRule="auto"/>
              <w:ind w:left="0" w:firstLine="0"/>
              <w:jc w:val="left"/>
              <w:rPr>
                <w:color w:val="auto"/>
                <w:szCs w:val="24"/>
              </w:rPr>
            </w:pPr>
            <w:r w:rsidRPr="003230C3">
              <w:rPr>
                <w:color w:val="auto"/>
                <w:szCs w:val="24"/>
              </w:rPr>
              <w:t>1</w:t>
            </w:r>
            <w:r w:rsidR="002931E8" w:rsidRPr="003230C3">
              <w:rPr>
                <w:color w:val="auto"/>
                <w:szCs w:val="24"/>
              </w:rPr>
              <w:t>6</w:t>
            </w:r>
            <w:r w:rsidRPr="003230C3">
              <w:rPr>
                <w:color w:val="auto"/>
                <w:szCs w:val="24"/>
              </w:rPr>
              <w:t>.000,00 zł</w:t>
            </w:r>
          </w:p>
        </w:tc>
      </w:tr>
      <w:tr w:rsidR="00476BD2" w:rsidRPr="003230C3" w:rsidTr="00317407">
        <w:trPr>
          <w:tblCellSpacing w:w="0" w:type="dxa"/>
        </w:trPr>
        <w:tc>
          <w:tcPr>
            <w:tcW w:w="3536"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317407" w:rsidP="00476BD2">
            <w:pPr>
              <w:spacing w:before="100" w:beforeAutospacing="1" w:after="100" w:afterAutospacing="1" w:line="240" w:lineRule="auto"/>
              <w:ind w:left="0" w:firstLine="0"/>
              <w:jc w:val="left"/>
              <w:rPr>
                <w:color w:val="auto"/>
                <w:szCs w:val="24"/>
              </w:rPr>
            </w:pPr>
            <w:r>
              <w:rPr>
                <w:color w:val="auto"/>
                <w:szCs w:val="24"/>
              </w:rPr>
              <w:t>Klub Sportowy „SZOPEN” SANNIKI</w:t>
            </w:r>
          </w:p>
        </w:tc>
        <w:tc>
          <w:tcPr>
            <w:tcW w:w="4394"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476BD2">
            <w:pPr>
              <w:spacing w:before="100" w:beforeAutospacing="1" w:after="100" w:afterAutospacing="1" w:line="240" w:lineRule="auto"/>
              <w:ind w:left="0" w:firstLine="0"/>
              <w:jc w:val="left"/>
              <w:rPr>
                <w:color w:val="auto"/>
                <w:szCs w:val="24"/>
              </w:rPr>
            </w:pPr>
            <w:r w:rsidRPr="003230C3">
              <w:rPr>
                <w:color w:val="auto"/>
                <w:szCs w:val="24"/>
              </w:rPr>
              <w:t xml:space="preserve">Organizacja zajęć sportowych i </w:t>
            </w:r>
            <w:proofErr w:type="spellStart"/>
            <w:r w:rsidRPr="003230C3">
              <w:rPr>
                <w:color w:val="auto"/>
                <w:szCs w:val="24"/>
              </w:rPr>
              <w:t>współzawo</w:t>
            </w:r>
            <w:r w:rsidR="00317407">
              <w:rPr>
                <w:color w:val="auto"/>
                <w:szCs w:val="24"/>
              </w:rPr>
              <w:t>-</w:t>
            </w:r>
            <w:r w:rsidRPr="003230C3">
              <w:rPr>
                <w:color w:val="auto"/>
                <w:szCs w:val="24"/>
              </w:rPr>
              <w:t>dnictwa</w:t>
            </w:r>
            <w:proofErr w:type="spellEnd"/>
            <w:r w:rsidRPr="003230C3">
              <w:rPr>
                <w:color w:val="auto"/>
                <w:szCs w:val="24"/>
              </w:rPr>
              <w:t xml:space="preserve"> sportowego w dyscyplinie piłka nożna w miejscowości Sanniki</w:t>
            </w:r>
          </w:p>
        </w:tc>
        <w:tc>
          <w:tcPr>
            <w:tcW w:w="1985"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2931E8">
            <w:pPr>
              <w:spacing w:before="100" w:beforeAutospacing="1" w:after="100" w:afterAutospacing="1" w:line="240" w:lineRule="auto"/>
              <w:ind w:left="0" w:firstLine="0"/>
              <w:jc w:val="left"/>
              <w:rPr>
                <w:color w:val="auto"/>
                <w:szCs w:val="24"/>
              </w:rPr>
            </w:pPr>
            <w:r w:rsidRPr="003230C3">
              <w:rPr>
                <w:color w:val="auto"/>
                <w:szCs w:val="24"/>
              </w:rPr>
              <w:t>3</w:t>
            </w:r>
            <w:r w:rsidR="002931E8" w:rsidRPr="003230C3">
              <w:rPr>
                <w:color w:val="auto"/>
                <w:szCs w:val="24"/>
              </w:rPr>
              <w:t>0</w:t>
            </w:r>
            <w:r w:rsidRPr="003230C3">
              <w:rPr>
                <w:color w:val="auto"/>
                <w:szCs w:val="24"/>
              </w:rPr>
              <w:t>.000,00 zł</w:t>
            </w:r>
          </w:p>
        </w:tc>
      </w:tr>
      <w:tr w:rsidR="00476BD2" w:rsidRPr="003230C3" w:rsidTr="00317407">
        <w:trPr>
          <w:tblCellSpacing w:w="0" w:type="dxa"/>
        </w:trPr>
        <w:tc>
          <w:tcPr>
            <w:tcW w:w="3536"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476BD2">
            <w:pPr>
              <w:spacing w:before="100" w:beforeAutospacing="1" w:after="100" w:afterAutospacing="1" w:line="240" w:lineRule="auto"/>
              <w:ind w:left="0" w:firstLine="0"/>
              <w:jc w:val="left"/>
              <w:rPr>
                <w:color w:val="auto"/>
                <w:szCs w:val="24"/>
              </w:rPr>
            </w:pPr>
            <w:r w:rsidRPr="003230C3">
              <w:rPr>
                <w:color w:val="auto"/>
                <w:szCs w:val="24"/>
              </w:rPr>
              <w:t>Ludowy Uczniowski K</w:t>
            </w:r>
            <w:r w:rsidR="00317407">
              <w:rPr>
                <w:color w:val="auto"/>
                <w:szCs w:val="24"/>
              </w:rPr>
              <w:t>lub Sportowy „LWÓWIANKA” LWÓWEK</w:t>
            </w:r>
          </w:p>
        </w:tc>
        <w:tc>
          <w:tcPr>
            <w:tcW w:w="4394"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476BD2">
            <w:pPr>
              <w:spacing w:before="100" w:beforeAutospacing="1" w:after="100" w:afterAutospacing="1" w:line="240" w:lineRule="auto"/>
              <w:ind w:left="0" w:firstLine="0"/>
              <w:jc w:val="left"/>
              <w:rPr>
                <w:color w:val="auto"/>
                <w:szCs w:val="24"/>
              </w:rPr>
            </w:pPr>
            <w:r w:rsidRPr="003230C3">
              <w:rPr>
                <w:color w:val="auto"/>
                <w:szCs w:val="24"/>
              </w:rPr>
              <w:t xml:space="preserve">Organizacja zajęć sportowych i </w:t>
            </w:r>
            <w:proofErr w:type="spellStart"/>
            <w:r w:rsidRPr="003230C3">
              <w:rPr>
                <w:color w:val="auto"/>
                <w:szCs w:val="24"/>
              </w:rPr>
              <w:t>współzawo</w:t>
            </w:r>
            <w:r w:rsidR="00317407">
              <w:rPr>
                <w:color w:val="auto"/>
                <w:szCs w:val="24"/>
              </w:rPr>
              <w:t>-</w:t>
            </w:r>
            <w:r w:rsidRPr="003230C3">
              <w:rPr>
                <w:color w:val="auto"/>
                <w:szCs w:val="24"/>
              </w:rPr>
              <w:t>dnictwa</w:t>
            </w:r>
            <w:proofErr w:type="spellEnd"/>
            <w:r w:rsidRPr="003230C3">
              <w:rPr>
                <w:color w:val="auto"/>
                <w:szCs w:val="24"/>
              </w:rPr>
              <w:t xml:space="preserve"> sportowego w dyscyplinie piłka nożna w miejscowości Lwówek</w:t>
            </w:r>
          </w:p>
        </w:tc>
        <w:tc>
          <w:tcPr>
            <w:tcW w:w="1985"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2931E8">
            <w:pPr>
              <w:spacing w:before="100" w:beforeAutospacing="1" w:after="100" w:afterAutospacing="1" w:line="240" w:lineRule="auto"/>
              <w:ind w:left="0" w:firstLine="0"/>
              <w:jc w:val="left"/>
              <w:rPr>
                <w:color w:val="auto"/>
                <w:szCs w:val="24"/>
              </w:rPr>
            </w:pPr>
            <w:r w:rsidRPr="003230C3">
              <w:rPr>
                <w:color w:val="auto"/>
                <w:szCs w:val="24"/>
              </w:rPr>
              <w:t>3</w:t>
            </w:r>
            <w:r w:rsidR="002931E8" w:rsidRPr="003230C3">
              <w:rPr>
                <w:color w:val="auto"/>
                <w:szCs w:val="24"/>
              </w:rPr>
              <w:t>0</w:t>
            </w:r>
            <w:r w:rsidRPr="003230C3">
              <w:rPr>
                <w:color w:val="auto"/>
                <w:szCs w:val="24"/>
              </w:rPr>
              <w:t>.000,00 zł</w:t>
            </w:r>
          </w:p>
        </w:tc>
      </w:tr>
      <w:tr w:rsidR="00476BD2" w:rsidRPr="003230C3" w:rsidTr="00317407">
        <w:trPr>
          <w:tblCellSpacing w:w="0" w:type="dxa"/>
        </w:trPr>
        <w:tc>
          <w:tcPr>
            <w:tcW w:w="3536"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476BD2">
            <w:pPr>
              <w:spacing w:before="100" w:beforeAutospacing="1" w:after="100" w:afterAutospacing="1" w:line="240" w:lineRule="auto"/>
              <w:ind w:left="0" w:firstLine="0"/>
              <w:jc w:val="left"/>
              <w:rPr>
                <w:color w:val="auto"/>
                <w:szCs w:val="24"/>
              </w:rPr>
            </w:pPr>
            <w:r w:rsidRPr="003230C3">
              <w:rPr>
                <w:color w:val="auto"/>
                <w:szCs w:val="24"/>
              </w:rPr>
              <w:t>Ludowy Uczniow</w:t>
            </w:r>
            <w:r w:rsidR="00317407">
              <w:rPr>
                <w:color w:val="auto"/>
                <w:szCs w:val="24"/>
              </w:rPr>
              <w:t>ski Klub Sportowy „NIDA” KRUBIN</w:t>
            </w:r>
          </w:p>
        </w:tc>
        <w:tc>
          <w:tcPr>
            <w:tcW w:w="4394"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476BD2">
            <w:pPr>
              <w:spacing w:before="100" w:beforeAutospacing="1" w:after="100" w:afterAutospacing="1" w:line="240" w:lineRule="auto"/>
              <w:ind w:left="0" w:firstLine="0"/>
              <w:jc w:val="left"/>
              <w:rPr>
                <w:color w:val="auto"/>
                <w:szCs w:val="24"/>
              </w:rPr>
            </w:pPr>
            <w:r w:rsidRPr="003230C3">
              <w:rPr>
                <w:color w:val="auto"/>
                <w:szCs w:val="24"/>
              </w:rPr>
              <w:t>Organizacja zajęć sportowych i współzawodnictwa sportowego w dyscyplinie piłka nożna, piłka siatkowa i tenis stołowy w miejscowości Krubin</w:t>
            </w:r>
          </w:p>
        </w:tc>
        <w:tc>
          <w:tcPr>
            <w:tcW w:w="1985"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2931E8" w:rsidP="00476BD2">
            <w:pPr>
              <w:spacing w:before="100" w:beforeAutospacing="1" w:after="100" w:afterAutospacing="1" w:line="240" w:lineRule="auto"/>
              <w:ind w:left="0" w:firstLine="0"/>
              <w:jc w:val="left"/>
              <w:rPr>
                <w:color w:val="auto"/>
                <w:szCs w:val="24"/>
              </w:rPr>
            </w:pPr>
            <w:r w:rsidRPr="003230C3">
              <w:rPr>
                <w:color w:val="auto"/>
                <w:szCs w:val="24"/>
              </w:rPr>
              <w:t>4</w:t>
            </w:r>
            <w:r w:rsidR="00476BD2" w:rsidRPr="003230C3">
              <w:rPr>
                <w:color w:val="auto"/>
                <w:szCs w:val="24"/>
              </w:rPr>
              <w:t>.000,00 zł</w:t>
            </w:r>
          </w:p>
        </w:tc>
      </w:tr>
      <w:tr w:rsidR="00476BD2" w:rsidRPr="003230C3" w:rsidTr="00317407">
        <w:trPr>
          <w:tblCellSpacing w:w="0" w:type="dxa"/>
        </w:trPr>
        <w:tc>
          <w:tcPr>
            <w:tcW w:w="7930" w:type="dxa"/>
            <w:gridSpan w:val="2"/>
            <w:tcBorders>
              <w:top w:val="outset" w:sz="6" w:space="0" w:color="auto"/>
              <w:left w:val="outset" w:sz="6" w:space="0" w:color="auto"/>
              <w:bottom w:val="outset" w:sz="6" w:space="0" w:color="auto"/>
              <w:right w:val="outset" w:sz="6" w:space="0" w:color="auto"/>
            </w:tcBorders>
            <w:vAlign w:val="center"/>
            <w:hideMark/>
          </w:tcPr>
          <w:p w:rsidR="00476BD2" w:rsidRPr="003230C3" w:rsidRDefault="00476BD2" w:rsidP="00476BD2">
            <w:pPr>
              <w:spacing w:before="100" w:beforeAutospacing="1" w:after="100" w:afterAutospacing="1" w:line="240" w:lineRule="auto"/>
              <w:ind w:left="0" w:firstLine="0"/>
              <w:jc w:val="left"/>
              <w:rPr>
                <w:color w:val="auto"/>
                <w:szCs w:val="24"/>
              </w:rPr>
            </w:pPr>
            <w:r w:rsidRPr="003230C3">
              <w:rPr>
                <w:b/>
                <w:bCs/>
                <w:color w:val="auto"/>
                <w:szCs w:val="24"/>
              </w:rPr>
              <w:t>Razem</w:t>
            </w:r>
          </w:p>
        </w:tc>
        <w:tc>
          <w:tcPr>
            <w:tcW w:w="1985" w:type="dxa"/>
            <w:tcBorders>
              <w:top w:val="outset" w:sz="6" w:space="0" w:color="auto"/>
              <w:left w:val="outset" w:sz="6" w:space="0" w:color="auto"/>
              <w:bottom w:val="outset" w:sz="6" w:space="0" w:color="auto"/>
              <w:right w:val="outset" w:sz="6" w:space="0" w:color="auto"/>
            </w:tcBorders>
            <w:vAlign w:val="center"/>
            <w:hideMark/>
          </w:tcPr>
          <w:p w:rsidR="00476BD2" w:rsidRPr="003230C3" w:rsidRDefault="002931E8" w:rsidP="00476BD2">
            <w:pPr>
              <w:spacing w:before="100" w:beforeAutospacing="1" w:after="100" w:afterAutospacing="1" w:line="240" w:lineRule="auto"/>
              <w:ind w:left="0" w:firstLine="0"/>
              <w:jc w:val="left"/>
              <w:rPr>
                <w:color w:val="auto"/>
                <w:szCs w:val="24"/>
              </w:rPr>
            </w:pPr>
            <w:r w:rsidRPr="003230C3">
              <w:rPr>
                <w:b/>
                <w:bCs/>
                <w:color w:val="auto"/>
                <w:szCs w:val="24"/>
              </w:rPr>
              <w:t>80</w:t>
            </w:r>
            <w:r w:rsidR="00476BD2" w:rsidRPr="003230C3">
              <w:rPr>
                <w:b/>
                <w:bCs/>
                <w:color w:val="auto"/>
                <w:szCs w:val="24"/>
              </w:rPr>
              <w:t>.000,00 zł</w:t>
            </w:r>
          </w:p>
        </w:tc>
      </w:tr>
    </w:tbl>
    <w:p w:rsidR="00476BD2" w:rsidRPr="003230C3" w:rsidRDefault="00476BD2" w:rsidP="00ED4A8E">
      <w:pPr>
        <w:ind w:right="253"/>
        <w:rPr>
          <w:b/>
          <w:szCs w:val="24"/>
        </w:rPr>
      </w:pPr>
    </w:p>
    <w:p w:rsidR="00476BD2" w:rsidRPr="003230C3" w:rsidRDefault="004F6A0B" w:rsidP="004F6A0B">
      <w:pPr>
        <w:ind w:right="253" w:firstLine="376"/>
        <w:rPr>
          <w:szCs w:val="24"/>
        </w:rPr>
      </w:pPr>
      <w:r w:rsidRPr="003230C3">
        <w:rPr>
          <w:szCs w:val="24"/>
        </w:rPr>
        <w:t xml:space="preserve">Oprócz wspierania organizacji prowadzących działania w zakresie sportu gmina współpracowała z miejscowymi Kołami Gospodyń Wiejskich. </w:t>
      </w:r>
    </w:p>
    <w:p w:rsidR="00476BD2" w:rsidRPr="003230C3" w:rsidRDefault="004F6A0B" w:rsidP="00ED4A8E">
      <w:pPr>
        <w:ind w:right="253"/>
        <w:rPr>
          <w:b/>
          <w:szCs w:val="24"/>
        </w:rPr>
      </w:pPr>
      <w:r w:rsidRPr="003230C3">
        <w:rPr>
          <w:szCs w:val="24"/>
        </w:rPr>
        <w:t>Między innymi udostępniono część pomieszczeń w świetlicach wiejskich w miejscowości Nowy Barcik i Brzezia na siedziby KGW działające  w miejscowościach Stary i Nowy Barcik, Brzeziny Brzezia</w:t>
      </w:r>
      <w:r w:rsidRPr="003230C3">
        <w:rPr>
          <w:b/>
          <w:szCs w:val="24"/>
        </w:rPr>
        <w:t xml:space="preserve">. </w:t>
      </w:r>
    </w:p>
    <w:p w:rsidR="00476BD2" w:rsidRPr="003230C3" w:rsidRDefault="00476BD2" w:rsidP="00ED4A8E">
      <w:pPr>
        <w:ind w:right="253"/>
        <w:rPr>
          <w:b/>
          <w:szCs w:val="24"/>
        </w:rPr>
      </w:pPr>
    </w:p>
    <w:p w:rsidR="00386B05" w:rsidRPr="003230C3" w:rsidRDefault="00386B05" w:rsidP="004F6A0B">
      <w:pPr>
        <w:ind w:right="253" w:firstLine="376"/>
        <w:rPr>
          <w:szCs w:val="24"/>
        </w:rPr>
      </w:pPr>
      <w:r w:rsidRPr="003230C3">
        <w:rPr>
          <w:szCs w:val="24"/>
        </w:rPr>
        <w:t>Ponadto instytucje kultury oraz gmina współpracują z  sannickim Kołem  Towarzystwa  im. Fryderyka Chopina w Warszawie o</w:t>
      </w:r>
      <w:r w:rsidR="00902474" w:rsidRPr="003230C3">
        <w:rPr>
          <w:szCs w:val="24"/>
        </w:rPr>
        <w:t>r</w:t>
      </w:r>
      <w:r w:rsidRPr="003230C3">
        <w:rPr>
          <w:szCs w:val="24"/>
        </w:rPr>
        <w:t>az Towarzystwem Wspierania Rozwoju Ziemi Sannickiej .</w:t>
      </w:r>
    </w:p>
    <w:p w:rsidR="000C4224" w:rsidRDefault="000C4224">
      <w:pPr>
        <w:spacing w:after="160" w:line="259" w:lineRule="auto"/>
        <w:ind w:left="0" w:firstLine="0"/>
        <w:jc w:val="left"/>
        <w:rPr>
          <w:b/>
          <w:sz w:val="28"/>
          <w:szCs w:val="28"/>
        </w:rPr>
      </w:pPr>
      <w:r w:rsidRPr="003230C3">
        <w:rPr>
          <w:b/>
          <w:szCs w:val="24"/>
        </w:rPr>
        <w:br w:type="page"/>
      </w:r>
    </w:p>
    <w:p w:rsidR="00995B62" w:rsidRDefault="003B48E6" w:rsidP="00995B62">
      <w:pPr>
        <w:spacing w:after="120" w:line="266" w:lineRule="auto"/>
        <w:ind w:left="334" w:right="255" w:hanging="11"/>
        <w:rPr>
          <w:b/>
          <w:sz w:val="28"/>
          <w:szCs w:val="28"/>
        </w:rPr>
      </w:pPr>
      <w:r>
        <w:rPr>
          <w:b/>
          <w:sz w:val="28"/>
          <w:szCs w:val="28"/>
        </w:rPr>
        <w:lastRenderedPageBreak/>
        <w:t xml:space="preserve">V. </w:t>
      </w:r>
      <w:r w:rsidR="00ED4A8E" w:rsidRPr="003E6AEB">
        <w:rPr>
          <w:b/>
          <w:sz w:val="28"/>
          <w:szCs w:val="28"/>
        </w:rPr>
        <w:t>REALIZACJA </w:t>
      </w:r>
      <w:r w:rsidR="00D26CFA" w:rsidRPr="003E6AEB">
        <w:rPr>
          <w:b/>
          <w:sz w:val="28"/>
          <w:szCs w:val="28"/>
        </w:rPr>
        <w:t xml:space="preserve"> POLITYK, PROGRAMÓW </w:t>
      </w:r>
      <w:r w:rsidR="00ED4A8E" w:rsidRPr="003E6AEB">
        <w:rPr>
          <w:b/>
          <w:sz w:val="28"/>
          <w:szCs w:val="28"/>
        </w:rPr>
        <w:t>I STRATEGII, UCHWAŁ RADY GMINY I BUDŻETU OBYWATELSKIEGO</w:t>
      </w:r>
    </w:p>
    <w:p w:rsidR="001B4AA5" w:rsidRPr="00317407" w:rsidRDefault="00B90C31" w:rsidP="00995B62">
      <w:pPr>
        <w:ind w:right="253"/>
        <w:rPr>
          <w:b/>
          <w:szCs w:val="24"/>
        </w:rPr>
      </w:pPr>
      <w:r>
        <w:t xml:space="preserve"> </w:t>
      </w:r>
      <w:r w:rsidR="004B3963" w:rsidRPr="00317407">
        <w:rPr>
          <w:b/>
          <w:szCs w:val="24"/>
        </w:rPr>
        <w:t>W 20</w:t>
      </w:r>
      <w:r w:rsidR="002E4600" w:rsidRPr="00317407">
        <w:rPr>
          <w:b/>
          <w:szCs w:val="24"/>
        </w:rPr>
        <w:t>2</w:t>
      </w:r>
      <w:r w:rsidR="005C2C17" w:rsidRPr="00317407">
        <w:rPr>
          <w:b/>
          <w:szCs w:val="24"/>
        </w:rPr>
        <w:t>1</w:t>
      </w:r>
      <w:r w:rsidR="002E4600" w:rsidRPr="00317407">
        <w:rPr>
          <w:b/>
          <w:szCs w:val="24"/>
        </w:rPr>
        <w:t xml:space="preserve">  </w:t>
      </w:r>
      <w:r w:rsidR="004B3963" w:rsidRPr="00317407">
        <w:rPr>
          <w:b/>
          <w:szCs w:val="24"/>
        </w:rPr>
        <w:t xml:space="preserve">roku Miasto i Gmina Sanniki Realizowało </w:t>
      </w:r>
      <w:r w:rsidR="003B48E6" w:rsidRPr="00317407">
        <w:rPr>
          <w:b/>
          <w:szCs w:val="24"/>
        </w:rPr>
        <w:t>następujące polityki programy i </w:t>
      </w:r>
      <w:r w:rsidR="004B3963" w:rsidRPr="00317407">
        <w:rPr>
          <w:b/>
          <w:szCs w:val="24"/>
        </w:rPr>
        <w:t>strategie</w:t>
      </w:r>
      <w:r w:rsidR="003B48E6" w:rsidRPr="00317407">
        <w:rPr>
          <w:b/>
          <w:szCs w:val="24"/>
        </w:rPr>
        <w:t>:</w:t>
      </w:r>
    </w:p>
    <w:p w:rsidR="004B3963" w:rsidRDefault="004B3963">
      <w:pPr>
        <w:spacing w:after="3" w:line="259" w:lineRule="auto"/>
        <w:ind w:left="0" w:firstLine="0"/>
        <w:jc w:val="left"/>
      </w:pPr>
    </w:p>
    <w:tbl>
      <w:tblPr>
        <w:tblStyle w:val="Tabela-Siatka"/>
        <w:tblW w:w="9776" w:type="dxa"/>
        <w:tblLook w:val="04A0" w:firstRow="1" w:lastRow="0" w:firstColumn="1" w:lastColumn="0" w:noHBand="0" w:noVBand="1"/>
      </w:tblPr>
      <w:tblGrid>
        <w:gridCol w:w="704"/>
        <w:gridCol w:w="9072"/>
      </w:tblGrid>
      <w:tr w:rsidR="00ED44AD" w:rsidTr="00317407">
        <w:tc>
          <w:tcPr>
            <w:tcW w:w="704" w:type="dxa"/>
          </w:tcPr>
          <w:p w:rsidR="00D26CFA" w:rsidRDefault="00D26CFA" w:rsidP="00D26CFA">
            <w:pPr>
              <w:autoSpaceDE w:val="0"/>
              <w:autoSpaceDN w:val="0"/>
              <w:adjustRightInd w:val="0"/>
              <w:spacing w:after="0" w:line="240" w:lineRule="auto"/>
              <w:ind w:left="0" w:firstLine="0"/>
              <w:jc w:val="left"/>
              <w:rPr>
                <w:rFonts w:ascii="Cambria" w:eastAsiaTheme="minorEastAsia" w:hAnsi="Cambria" w:cs="Cambria"/>
                <w:color w:val="auto"/>
                <w:sz w:val="25"/>
                <w:szCs w:val="25"/>
              </w:rPr>
            </w:pPr>
          </w:p>
          <w:p w:rsidR="00D26CFA" w:rsidRDefault="00D26CFA" w:rsidP="00D26CFA">
            <w:pPr>
              <w:autoSpaceDE w:val="0"/>
              <w:autoSpaceDN w:val="0"/>
              <w:adjustRightInd w:val="0"/>
              <w:spacing w:after="0" w:line="240" w:lineRule="auto"/>
              <w:ind w:left="0" w:firstLine="0"/>
              <w:jc w:val="left"/>
              <w:rPr>
                <w:rFonts w:ascii="MS Shell Dlg 2" w:eastAsiaTheme="minorEastAsia" w:hAnsi="MS Shell Dlg 2" w:cs="MS Shell Dlg 2"/>
                <w:color w:val="auto"/>
                <w:sz w:val="16"/>
                <w:szCs w:val="16"/>
              </w:rPr>
            </w:pPr>
            <w:r>
              <w:rPr>
                <w:rFonts w:ascii="Cambria" w:eastAsiaTheme="minorEastAsia" w:hAnsi="Cambria" w:cs="Cambria"/>
                <w:color w:val="auto"/>
                <w:sz w:val="25"/>
                <w:szCs w:val="25"/>
              </w:rPr>
              <w:t>①</w:t>
            </w:r>
          </w:p>
          <w:p w:rsidR="00ED44AD" w:rsidRPr="00D26CFA" w:rsidRDefault="00ED44AD">
            <w:pPr>
              <w:spacing w:after="3" w:line="259" w:lineRule="auto"/>
              <w:ind w:left="0" w:firstLine="0"/>
              <w:jc w:val="left"/>
              <w:rPr>
                <w:rFonts w:ascii="Cambria" w:hAnsi="Cambria"/>
              </w:rPr>
            </w:pPr>
          </w:p>
        </w:tc>
        <w:tc>
          <w:tcPr>
            <w:tcW w:w="9072" w:type="dxa"/>
          </w:tcPr>
          <w:p w:rsidR="00ED44AD" w:rsidRPr="005D3303" w:rsidRDefault="00067124" w:rsidP="00317407">
            <w:pPr>
              <w:spacing w:after="0" w:line="240" w:lineRule="auto"/>
              <w:ind w:left="-113" w:firstLine="0"/>
              <w:rPr>
                <w:i/>
                <w:color w:val="auto"/>
                <w:sz w:val="22"/>
              </w:rPr>
            </w:pPr>
            <w:r w:rsidRPr="005D3303">
              <w:rPr>
                <w:i/>
                <w:sz w:val="22"/>
              </w:rPr>
              <w:t xml:space="preserve">     </w:t>
            </w:r>
            <w:r w:rsidR="00ED44AD" w:rsidRPr="005D3303">
              <w:rPr>
                <w:i/>
                <w:color w:val="auto"/>
                <w:sz w:val="22"/>
              </w:rPr>
              <w:t>Strategia Rozwoju Gminy Sanniki na lata 2016-2030 przyjęta Uchwałą  Nr 92/XXIII/2016 Rady Gminy Sanniki z 23 lutego 2016 r.</w:t>
            </w:r>
          </w:p>
          <w:p w:rsidR="00A14C55" w:rsidRPr="005D3303" w:rsidRDefault="00067124" w:rsidP="00317407">
            <w:pPr>
              <w:pStyle w:val="Nagwek2"/>
              <w:spacing w:line="240" w:lineRule="auto"/>
              <w:ind w:left="0" w:firstLine="0"/>
              <w:outlineLvl w:val="1"/>
              <w:rPr>
                <w:rFonts w:ascii="Times New Roman" w:hAnsi="Times New Roman" w:cs="Times New Roman"/>
                <w:color w:val="auto"/>
                <w:sz w:val="22"/>
                <w:szCs w:val="22"/>
              </w:rPr>
            </w:pPr>
            <w:r w:rsidRPr="005D3303">
              <w:rPr>
                <w:rFonts w:ascii="Times New Roman" w:hAnsi="Times New Roman" w:cs="Times New Roman"/>
                <w:color w:val="auto"/>
                <w:sz w:val="22"/>
                <w:szCs w:val="22"/>
              </w:rPr>
              <w:t xml:space="preserve"> </w:t>
            </w:r>
            <w:r w:rsidR="004F6A0B" w:rsidRPr="005D3303">
              <w:rPr>
                <w:rFonts w:ascii="Times New Roman" w:hAnsi="Times New Roman" w:cs="Times New Roman"/>
                <w:color w:val="auto"/>
                <w:sz w:val="22"/>
                <w:szCs w:val="22"/>
              </w:rPr>
              <w:t>W 202</w:t>
            </w:r>
            <w:r w:rsidR="005D3303">
              <w:rPr>
                <w:rFonts w:ascii="Times New Roman" w:hAnsi="Times New Roman" w:cs="Times New Roman"/>
                <w:color w:val="auto"/>
                <w:sz w:val="22"/>
                <w:szCs w:val="22"/>
              </w:rPr>
              <w:t>1</w:t>
            </w:r>
            <w:r w:rsidR="00A14C55" w:rsidRPr="005D3303">
              <w:rPr>
                <w:rFonts w:ascii="Times New Roman" w:hAnsi="Times New Roman" w:cs="Times New Roman"/>
                <w:color w:val="auto"/>
                <w:sz w:val="22"/>
                <w:szCs w:val="22"/>
              </w:rPr>
              <w:t xml:space="preserve"> r. </w:t>
            </w:r>
            <w:r w:rsidR="00473DE2" w:rsidRPr="005D3303">
              <w:rPr>
                <w:rFonts w:ascii="Times New Roman" w:hAnsi="Times New Roman" w:cs="Times New Roman"/>
                <w:color w:val="auto"/>
                <w:sz w:val="22"/>
                <w:szCs w:val="22"/>
              </w:rPr>
              <w:t>r</w:t>
            </w:r>
            <w:r w:rsidR="00ED44AD" w:rsidRPr="005D3303">
              <w:rPr>
                <w:rFonts w:ascii="Times New Roman" w:hAnsi="Times New Roman" w:cs="Times New Roman"/>
                <w:color w:val="auto"/>
                <w:sz w:val="22"/>
                <w:szCs w:val="22"/>
              </w:rPr>
              <w:t xml:space="preserve">ealizowano </w:t>
            </w:r>
            <w:r w:rsidR="00A14C55" w:rsidRPr="005D3303">
              <w:rPr>
                <w:rFonts w:ascii="Times New Roman" w:hAnsi="Times New Roman" w:cs="Times New Roman"/>
                <w:color w:val="auto"/>
                <w:sz w:val="22"/>
                <w:szCs w:val="22"/>
              </w:rPr>
              <w:t>następujące   Cele strategiczne i cele operacyjne oraz kierunki działań określone w punkcie 8 w/w strategi</w:t>
            </w:r>
            <w:r w:rsidR="00473DE2" w:rsidRPr="005D3303">
              <w:rPr>
                <w:rFonts w:ascii="Times New Roman" w:hAnsi="Times New Roman" w:cs="Times New Roman"/>
                <w:color w:val="auto"/>
                <w:sz w:val="22"/>
                <w:szCs w:val="22"/>
              </w:rPr>
              <w:t>i:</w:t>
            </w:r>
          </w:p>
          <w:p w:rsidR="002C0F86" w:rsidRPr="005D3303" w:rsidRDefault="00DA4B28" w:rsidP="00317407">
            <w:pPr>
              <w:pStyle w:val="Akapitzlist"/>
              <w:numPr>
                <w:ilvl w:val="0"/>
                <w:numId w:val="11"/>
              </w:numPr>
              <w:spacing w:line="240" w:lineRule="auto"/>
              <w:ind w:right="14"/>
              <w:rPr>
                <w:sz w:val="22"/>
              </w:rPr>
            </w:pPr>
            <w:r w:rsidRPr="005D3303">
              <w:rPr>
                <w:i/>
                <w:sz w:val="22"/>
              </w:rPr>
              <w:t xml:space="preserve">Cel strategiczny I. Zintegrowana i nowoczesna infrastruktura techniczna, </w:t>
            </w:r>
            <w:r w:rsidR="00473DE2" w:rsidRPr="005D3303">
              <w:rPr>
                <w:i/>
                <w:sz w:val="22"/>
              </w:rPr>
              <w:t>C</w:t>
            </w:r>
            <w:r w:rsidRPr="005D3303">
              <w:rPr>
                <w:i/>
                <w:sz w:val="22"/>
              </w:rPr>
              <w:t>el operacyjny </w:t>
            </w:r>
            <w:r w:rsidR="00067124" w:rsidRPr="005D3303">
              <w:rPr>
                <w:i/>
                <w:sz w:val="22"/>
              </w:rPr>
              <w:t xml:space="preserve">2. Dalsza rozbudowa systemów </w:t>
            </w:r>
            <w:proofErr w:type="spellStart"/>
            <w:r w:rsidR="00067124" w:rsidRPr="005D3303">
              <w:rPr>
                <w:i/>
                <w:sz w:val="22"/>
              </w:rPr>
              <w:t>wodno</w:t>
            </w:r>
            <w:proofErr w:type="spellEnd"/>
            <w:r w:rsidRPr="005D3303">
              <w:rPr>
                <w:i/>
                <w:sz w:val="22"/>
              </w:rPr>
              <w:t xml:space="preserve"> </w:t>
            </w:r>
            <w:r w:rsidR="00067124" w:rsidRPr="005D3303">
              <w:rPr>
                <w:i/>
                <w:sz w:val="22"/>
              </w:rPr>
              <w:t>-</w:t>
            </w:r>
            <w:r w:rsidR="00324340" w:rsidRPr="005D3303">
              <w:rPr>
                <w:i/>
                <w:sz w:val="22"/>
              </w:rPr>
              <w:t xml:space="preserve"> </w:t>
            </w:r>
            <w:r w:rsidR="00067124" w:rsidRPr="005D3303">
              <w:rPr>
                <w:i/>
                <w:sz w:val="22"/>
              </w:rPr>
              <w:t>kanalizacyjnych</w:t>
            </w:r>
            <w:r w:rsidR="00473DE2" w:rsidRPr="005D3303">
              <w:rPr>
                <w:sz w:val="22"/>
              </w:rPr>
              <w:t xml:space="preserve"> przez </w:t>
            </w:r>
            <w:r w:rsidR="00067124" w:rsidRPr="005D3303">
              <w:rPr>
                <w:sz w:val="22"/>
              </w:rPr>
              <w:t xml:space="preserve"> budow</w:t>
            </w:r>
            <w:r w:rsidR="00473DE2" w:rsidRPr="005D3303">
              <w:rPr>
                <w:sz w:val="22"/>
              </w:rPr>
              <w:t>ę</w:t>
            </w:r>
            <w:r w:rsidRPr="005D3303">
              <w:rPr>
                <w:sz w:val="22"/>
              </w:rPr>
              <w:t xml:space="preserve"> studni głębinowej w </w:t>
            </w:r>
            <w:r w:rsidR="00067124" w:rsidRPr="005D3303">
              <w:rPr>
                <w:sz w:val="22"/>
              </w:rPr>
              <w:t>miejscowości Sanniki</w:t>
            </w:r>
            <w:r w:rsidR="00473DE2" w:rsidRPr="005D3303">
              <w:rPr>
                <w:sz w:val="22"/>
              </w:rPr>
              <w:t xml:space="preserve"> </w:t>
            </w:r>
            <w:r w:rsidR="00E84279" w:rsidRPr="005D3303">
              <w:rPr>
                <w:sz w:val="22"/>
              </w:rPr>
              <w:t xml:space="preserve">oddanie do użytku </w:t>
            </w:r>
            <w:r w:rsidR="00CC4883">
              <w:rPr>
                <w:sz w:val="22"/>
              </w:rPr>
              <w:t xml:space="preserve"> </w:t>
            </w:r>
            <w:r w:rsidR="00E84279" w:rsidRPr="005D3303">
              <w:rPr>
                <w:sz w:val="22"/>
              </w:rPr>
              <w:t xml:space="preserve">  studni gł</w:t>
            </w:r>
            <w:r w:rsidR="00CC4883">
              <w:rPr>
                <w:sz w:val="22"/>
              </w:rPr>
              <w:t>ę</w:t>
            </w:r>
            <w:r w:rsidR="00E84279" w:rsidRPr="005D3303">
              <w:rPr>
                <w:sz w:val="22"/>
              </w:rPr>
              <w:t>binowej – inwestycja od projektu do zakończenia była realizowana w latach 201</w:t>
            </w:r>
            <w:r w:rsidR="00CC4883">
              <w:rPr>
                <w:sz w:val="22"/>
              </w:rPr>
              <w:t>9</w:t>
            </w:r>
            <w:r w:rsidR="00E84279" w:rsidRPr="005D3303">
              <w:rPr>
                <w:sz w:val="22"/>
              </w:rPr>
              <w:t xml:space="preserve"> -202</w:t>
            </w:r>
            <w:r w:rsidR="00CC4883">
              <w:rPr>
                <w:sz w:val="22"/>
              </w:rPr>
              <w:t>1 –</w:t>
            </w:r>
            <w:r w:rsidR="00974FCF">
              <w:rPr>
                <w:sz w:val="22"/>
              </w:rPr>
              <w:t xml:space="preserve"> stud</w:t>
            </w:r>
            <w:r w:rsidR="00CC4883">
              <w:rPr>
                <w:sz w:val="22"/>
              </w:rPr>
              <w:t>nia wybudowana w celu nawadniania stadionu</w:t>
            </w:r>
            <w:r w:rsidR="00E84279" w:rsidRPr="005D3303">
              <w:rPr>
                <w:sz w:val="22"/>
              </w:rPr>
              <w:t>.</w:t>
            </w:r>
            <w:r w:rsidR="002C0F86" w:rsidRPr="005D3303">
              <w:rPr>
                <w:sz w:val="22"/>
              </w:rPr>
              <w:t xml:space="preserve"> </w:t>
            </w:r>
          </w:p>
          <w:p w:rsidR="00DA4B28" w:rsidRPr="005D3303" w:rsidRDefault="00473DE2" w:rsidP="00317407">
            <w:pPr>
              <w:pStyle w:val="Akapitzlist"/>
              <w:numPr>
                <w:ilvl w:val="0"/>
                <w:numId w:val="11"/>
              </w:numPr>
              <w:tabs>
                <w:tab w:val="left" w:pos="360"/>
                <w:tab w:val="left" w:pos="426"/>
              </w:tabs>
              <w:spacing w:after="0" w:line="240" w:lineRule="auto"/>
              <w:rPr>
                <w:rFonts w:eastAsia="Calibri"/>
                <w:sz w:val="22"/>
                <w:lang w:eastAsia="en-US"/>
              </w:rPr>
            </w:pPr>
            <w:r w:rsidRPr="005D3303">
              <w:rPr>
                <w:i/>
                <w:sz w:val="22"/>
              </w:rPr>
              <w:t>Cel strategiczny I</w:t>
            </w:r>
            <w:r w:rsidR="00DA4B28" w:rsidRPr="005D3303">
              <w:rPr>
                <w:i/>
                <w:sz w:val="22"/>
              </w:rPr>
              <w:t xml:space="preserve">. </w:t>
            </w:r>
            <w:r w:rsidRPr="005D3303">
              <w:rPr>
                <w:i/>
                <w:sz w:val="22"/>
              </w:rPr>
              <w:t>Zintegrowana i nowoczesna infrastruktura techniczna</w:t>
            </w:r>
            <w:r w:rsidR="00DA4B28" w:rsidRPr="005D3303">
              <w:rPr>
                <w:i/>
                <w:sz w:val="22"/>
              </w:rPr>
              <w:t xml:space="preserve">. </w:t>
            </w:r>
            <w:r w:rsidRPr="005D3303">
              <w:rPr>
                <w:i/>
                <w:sz w:val="22"/>
              </w:rPr>
              <w:t>Cel operacyjn</w:t>
            </w:r>
            <w:r w:rsidR="00DA4B28" w:rsidRPr="005D3303">
              <w:rPr>
                <w:i/>
                <w:sz w:val="22"/>
              </w:rPr>
              <w:t>y</w:t>
            </w:r>
            <w:r w:rsidRPr="005D3303">
              <w:rPr>
                <w:i/>
                <w:sz w:val="22"/>
              </w:rPr>
              <w:t>:</w:t>
            </w:r>
            <w:r w:rsidR="00DA4B28" w:rsidRPr="005D3303">
              <w:rPr>
                <w:i/>
                <w:sz w:val="22"/>
              </w:rPr>
              <w:t xml:space="preserve">  1</w:t>
            </w:r>
            <w:r w:rsidRPr="005D3303">
              <w:rPr>
                <w:i/>
                <w:sz w:val="22"/>
              </w:rPr>
              <w:t>. rozwój infrastruktury drogowej i poprawa bezpieczeństwa</w:t>
            </w:r>
            <w:r w:rsidR="00DA4B28" w:rsidRPr="005D3303">
              <w:rPr>
                <w:sz w:val="22"/>
              </w:rPr>
              <w:t xml:space="preserve">: budowa drogi gminnej we wsi Brzezia, </w:t>
            </w:r>
            <w:r w:rsidR="00974FCF">
              <w:rPr>
                <w:sz w:val="22"/>
              </w:rPr>
              <w:t xml:space="preserve"> </w:t>
            </w:r>
            <w:r w:rsidR="00DA4B28" w:rsidRPr="005D3303">
              <w:rPr>
                <w:sz w:val="22"/>
              </w:rPr>
              <w:t xml:space="preserve">, </w:t>
            </w:r>
            <w:r w:rsidR="002C0F86" w:rsidRPr="005D3303">
              <w:rPr>
                <w:sz w:val="22"/>
              </w:rPr>
              <w:t xml:space="preserve"> </w:t>
            </w:r>
            <w:r w:rsidR="00DA4B28" w:rsidRPr="005D3303">
              <w:rPr>
                <w:sz w:val="22"/>
              </w:rPr>
              <w:t xml:space="preserve">. </w:t>
            </w:r>
          </w:p>
          <w:p w:rsidR="00DA4B28" w:rsidRPr="005D3303" w:rsidRDefault="00DA4B28" w:rsidP="00317407">
            <w:pPr>
              <w:pStyle w:val="Akapitzlist"/>
              <w:numPr>
                <w:ilvl w:val="0"/>
                <w:numId w:val="11"/>
              </w:numPr>
              <w:spacing w:line="240" w:lineRule="auto"/>
              <w:ind w:right="14"/>
              <w:jc w:val="left"/>
              <w:rPr>
                <w:sz w:val="22"/>
              </w:rPr>
            </w:pPr>
            <w:r w:rsidRPr="005D3303">
              <w:rPr>
                <w:i/>
                <w:sz w:val="22"/>
              </w:rPr>
              <w:t>Cel operacyjny zwiększenie</w:t>
            </w:r>
            <w:r w:rsidRPr="005D3303">
              <w:rPr>
                <w:i/>
                <w:sz w:val="22"/>
                <w:u w:color="000000"/>
              </w:rPr>
              <w:t xml:space="preserve"> wy</w:t>
            </w:r>
            <w:r w:rsidRPr="005D3303">
              <w:rPr>
                <w:i/>
                <w:sz w:val="22"/>
              </w:rPr>
              <w:t>korzystania odnawialnych źr</w:t>
            </w:r>
            <w:r w:rsidRPr="005D3303">
              <w:rPr>
                <w:i/>
                <w:sz w:val="22"/>
                <w:u w:color="000000"/>
              </w:rPr>
              <w:t>ódeł</w:t>
            </w:r>
            <w:r w:rsidRPr="005D3303">
              <w:rPr>
                <w:i/>
                <w:sz w:val="22"/>
              </w:rPr>
              <w:t xml:space="preserve"> energii</w:t>
            </w:r>
            <w:r w:rsidRPr="005D3303">
              <w:rPr>
                <w:sz w:val="22"/>
              </w:rPr>
              <w:t>;</w:t>
            </w:r>
          </w:p>
          <w:p w:rsidR="00473DE2" w:rsidRPr="005D3303" w:rsidRDefault="005D3303" w:rsidP="00317407">
            <w:pPr>
              <w:pStyle w:val="Akapitzlist"/>
              <w:spacing w:after="3" w:line="240" w:lineRule="auto"/>
              <w:ind w:left="360" w:firstLine="0"/>
              <w:jc w:val="left"/>
              <w:rPr>
                <w:sz w:val="22"/>
              </w:rPr>
            </w:pPr>
            <w:r>
              <w:rPr>
                <w:sz w:val="22"/>
              </w:rPr>
              <w:t>Montaż lamp solarnych w miejscowościach Działy Krubin Lasek Mocarzewo Nowy Barcik Stary Barcik Wólka Niska, Osmólsk Górny.</w:t>
            </w:r>
          </w:p>
          <w:p w:rsidR="00ED44AD" w:rsidRPr="005D3303" w:rsidRDefault="00ED44AD" w:rsidP="00ED44AD">
            <w:pPr>
              <w:spacing w:after="3" w:line="259" w:lineRule="auto"/>
              <w:ind w:left="0" w:firstLine="0"/>
              <w:jc w:val="left"/>
              <w:rPr>
                <w:sz w:val="22"/>
              </w:rPr>
            </w:pPr>
          </w:p>
        </w:tc>
      </w:tr>
      <w:tr w:rsidR="004B3963" w:rsidTr="00317407">
        <w:tc>
          <w:tcPr>
            <w:tcW w:w="704" w:type="dxa"/>
          </w:tcPr>
          <w:p w:rsidR="00D26CFA" w:rsidRDefault="00D26CFA" w:rsidP="00D26CFA">
            <w:pPr>
              <w:autoSpaceDE w:val="0"/>
              <w:autoSpaceDN w:val="0"/>
              <w:adjustRightInd w:val="0"/>
              <w:spacing w:after="0" w:line="240" w:lineRule="auto"/>
              <w:ind w:left="0" w:firstLine="0"/>
              <w:jc w:val="left"/>
              <w:rPr>
                <w:rFonts w:ascii="Cambria" w:eastAsiaTheme="minorEastAsia" w:hAnsi="Cambria" w:cs="Cambria"/>
                <w:color w:val="auto"/>
                <w:sz w:val="25"/>
                <w:szCs w:val="25"/>
              </w:rPr>
            </w:pPr>
          </w:p>
          <w:p w:rsidR="00D26CFA" w:rsidRDefault="00D26CFA" w:rsidP="00D26CFA">
            <w:pPr>
              <w:autoSpaceDE w:val="0"/>
              <w:autoSpaceDN w:val="0"/>
              <w:adjustRightInd w:val="0"/>
              <w:spacing w:after="0" w:line="240" w:lineRule="auto"/>
              <w:ind w:left="0" w:firstLine="0"/>
              <w:jc w:val="left"/>
              <w:rPr>
                <w:rFonts w:ascii="MS Shell Dlg 2" w:eastAsiaTheme="minorEastAsia" w:hAnsi="MS Shell Dlg 2" w:cs="MS Shell Dlg 2"/>
                <w:color w:val="auto"/>
                <w:sz w:val="16"/>
                <w:szCs w:val="16"/>
              </w:rPr>
            </w:pPr>
            <w:r>
              <w:rPr>
                <w:rFonts w:ascii="Cambria" w:eastAsiaTheme="minorEastAsia" w:hAnsi="Cambria" w:cs="Cambria"/>
                <w:color w:val="auto"/>
                <w:sz w:val="25"/>
                <w:szCs w:val="25"/>
              </w:rPr>
              <w:t>②</w:t>
            </w:r>
          </w:p>
          <w:p w:rsidR="004B3963" w:rsidRDefault="004B3963">
            <w:pPr>
              <w:spacing w:after="3" w:line="259" w:lineRule="auto"/>
              <w:ind w:left="0" w:firstLine="0"/>
              <w:jc w:val="left"/>
            </w:pPr>
          </w:p>
        </w:tc>
        <w:tc>
          <w:tcPr>
            <w:tcW w:w="9072" w:type="dxa"/>
          </w:tcPr>
          <w:p w:rsidR="00067124" w:rsidRPr="00D24A3D" w:rsidRDefault="005857A4" w:rsidP="00873A1B">
            <w:pPr>
              <w:pStyle w:val="NormalnyWeb"/>
              <w:tabs>
                <w:tab w:val="left" w:pos="959"/>
              </w:tabs>
              <w:spacing w:before="0" w:beforeAutospacing="0" w:after="0" w:afterAutospacing="0"/>
              <w:jc w:val="both"/>
              <w:rPr>
                <w:sz w:val="22"/>
                <w:szCs w:val="22"/>
              </w:rPr>
            </w:pPr>
            <w:r w:rsidRPr="00D24A3D">
              <w:rPr>
                <w:i/>
                <w:sz w:val="22"/>
                <w:szCs w:val="22"/>
              </w:rPr>
              <w:t xml:space="preserve">Program opieki nad zwierzętami przyjęty </w:t>
            </w:r>
            <w:hyperlink r:id="rId87" w:history="1">
              <w:r w:rsidRPr="00D24A3D">
                <w:rPr>
                  <w:rStyle w:val="Hipercze"/>
                  <w:color w:val="auto"/>
                  <w:sz w:val="22"/>
                  <w:szCs w:val="22"/>
                  <w:u w:val="none"/>
                </w:rPr>
                <w:t>Uchwałą nr 168/XXXV/2021</w:t>
              </w:r>
            </w:hyperlink>
            <w:r w:rsidRPr="00D24A3D">
              <w:rPr>
                <w:sz w:val="22"/>
                <w:szCs w:val="22"/>
              </w:rPr>
              <w:t xml:space="preserve"> Rady Miasta i Gminy Sanniki z dnia 30 marca 2021 r. </w:t>
            </w:r>
            <w:r w:rsidR="00C66F69" w:rsidRPr="00D24A3D">
              <w:rPr>
                <w:sz w:val="22"/>
                <w:szCs w:val="22"/>
              </w:rPr>
              <w:t xml:space="preserve"> </w:t>
            </w:r>
            <w:r w:rsidRPr="00D24A3D">
              <w:rPr>
                <w:sz w:val="22"/>
                <w:szCs w:val="22"/>
              </w:rPr>
              <w:t xml:space="preserve"> </w:t>
            </w:r>
            <w:r w:rsidR="00067124" w:rsidRPr="00D24A3D">
              <w:rPr>
                <w:sz w:val="22"/>
                <w:szCs w:val="22"/>
              </w:rPr>
              <w:t>Realizacja programu ma na celu ograniczanie zjawiska bezdomności zwierząt poprzez zarówno działania prewencyjne jak</w:t>
            </w:r>
            <w:r w:rsidR="00995B62" w:rsidRPr="00D24A3D">
              <w:rPr>
                <w:sz w:val="22"/>
                <w:szCs w:val="22"/>
              </w:rPr>
              <w:t xml:space="preserve"> i</w:t>
            </w:r>
            <w:r w:rsidR="00067124" w:rsidRPr="00D24A3D">
              <w:rPr>
                <w:sz w:val="22"/>
                <w:szCs w:val="22"/>
              </w:rPr>
              <w:t xml:space="preserve"> edukac</w:t>
            </w:r>
            <w:r w:rsidR="00995B62" w:rsidRPr="00D24A3D">
              <w:rPr>
                <w:sz w:val="22"/>
                <w:szCs w:val="22"/>
              </w:rPr>
              <w:t>yjne</w:t>
            </w:r>
            <w:r w:rsidR="00067124" w:rsidRPr="00D24A3D">
              <w:rPr>
                <w:sz w:val="22"/>
                <w:szCs w:val="22"/>
              </w:rPr>
              <w:t xml:space="preserve"> mieszkańców i uświadamianie im problemu</w:t>
            </w:r>
            <w:r w:rsidR="00995B62" w:rsidRPr="00D24A3D">
              <w:rPr>
                <w:sz w:val="22"/>
                <w:szCs w:val="22"/>
              </w:rPr>
              <w:t>,</w:t>
            </w:r>
            <w:r w:rsidR="00067124" w:rsidRPr="00D24A3D">
              <w:rPr>
                <w:sz w:val="22"/>
                <w:szCs w:val="22"/>
              </w:rPr>
              <w:t xml:space="preserve"> jak również poprzez działania doraźne jak odławianie bezdomnych zwierząt, a także opiekę nad bezdomnymi zwierzętami realizowaną poprzez umieszczanie bezdomnych zwierząt w schroniskach, poszukiwanie nowych właścicieli dla zwierząt oraz współpracę z lekarzami weterynarii świadczącymi usługi pomocy weterynaryjnej zwierzętom poszkodowanym podczas wypadków. Ponadto prowadzona jest sterylizacja/kastracja odłowionych zwierząt jak również ich </w:t>
            </w:r>
            <w:proofErr w:type="spellStart"/>
            <w:r w:rsidR="00067124" w:rsidRPr="00D24A3D">
              <w:rPr>
                <w:sz w:val="22"/>
                <w:szCs w:val="22"/>
              </w:rPr>
              <w:t>czipowanie</w:t>
            </w:r>
            <w:proofErr w:type="spellEnd"/>
            <w:r w:rsidR="00067124" w:rsidRPr="00D24A3D">
              <w:rPr>
                <w:sz w:val="22"/>
                <w:szCs w:val="22"/>
              </w:rPr>
              <w:t xml:space="preserve"> w celu wyeliminowania możliwych sytuacji ponownego porzucenia zwierzęcia, które zostało odebrane ze schroniska. </w:t>
            </w:r>
          </w:p>
          <w:p w:rsidR="004B3963" w:rsidRPr="005D3303" w:rsidRDefault="00067124" w:rsidP="00873A1B">
            <w:pPr>
              <w:pStyle w:val="abcnewsabstrakt"/>
              <w:spacing w:before="0" w:beforeAutospacing="0" w:after="0" w:afterAutospacing="0"/>
              <w:ind w:firstLine="709"/>
              <w:jc w:val="both"/>
              <w:rPr>
                <w:sz w:val="22"/>
                <w:szCs w:val="22"/>
              </w:rPr>
            </w:pPr>
            <w:r w:rsidRPr="00D24A3D">
              <w:rPr>
                <w:sz w:val="22"/>
                <w:szCs w:val="22"/>
              </w:rPr>
              <w:t>W roku 20</w:t>
            </w:r>
            <w:r w:rsidR="005D34EC" w:rsidRPr="00D24A3D">
              <w:rPr>
                <w:sz w:val="22"/>
                <w:szCs w:val="22"/>
              </w:rPr>
              <w:t>2</w:t>
            </w:r>
            <w:r w:rsidR="00763DDC" w:rsidRPr="00D24A3D">
              <w:rPr>
                <w:sz w:val="22"/>
                <w:szCs w:val="22"/>
              </w:rPr>
              <w:t>1</w:t>
            </w:r>
            <w:r w:rsidRPr="00D24A3D">
              <w:rPr>
                <w:sz w:val="22"/>
                <w:szCs w:val="22"/>
              </w:rPr>
              <w:t xml:space="preserve"> w celu realizacji przyjętego programu </w:t>
            </w:r>
            <w:r w:rsidR="0091041A" w:rsidRPr="00D24A3D">
              <w:rPr>
                <w:sz w:val="22"/>
                <w:szCs w:val="22"/>
              </w:rPr>
              <w:t xml:space="preserve">kontynuowana była </w:t>
            </w:r>
            <w:r w:rsidRPr="00D24A3D">
              <w:rPr>
                <w:sz w:val="22"/>
                <w:szCs w:val="22"/>
              </w:rPr>
              <w:t xml:space="preserve"> współpraca ze schronisk</w:t>
            </w:r>
            <w:r w:rsidR="00763DDC" w:rsidRPr="00D24A3D">
              <w:rPr>
                <w:sz w:val="22"/>
                <w:szCs w:val="22"/>
              </w:rPr>
              <w:t xml:space="preserve">iem </w:t>
            </w:r>
            <w:r w:rsidR="0091041A" w:rsidRPr="00D24A3D">
              <w:rPr>
                <w:sz w:val="22"/>
                <w:szCs w:val="22"/>
              </w:rPr>
              <w:t xml:space="preserve">  </w:t>
            </w:r>
            <w:r w:rsidRPr="00D24A3D">
              <w:rPr>
                <w:sz w:val="22"/>
                <w:szCs w:val="22"/>
              </w:rPr>
              <w:t xml:space="preserve"> i lekarzami weterynarii: </w:t>
            </w:r>
            <w:r w:rsidRPr="00D24A3D">
              <w:rPr>
                <w:i/>
                <w:sz w:val="22"/>
                <w:szCs w:val="22"/>
              </w:rPr>
              <w:t>TOMVET – PSIAKOWO</w:t>
            </w:r>
            <w:r w:rsidRPr="00D24A3D">
              <w:rPr>
                <w:sz w:val="22"/>
                <w:szCs w:val="22"/>
              </w:rPr>
              <w:t xml:space="preserve"> s.c. Jolanta i Tomasz Wojciechowscy z siedzibą w Łowiczu</w:t>
            </w:r>
            <w:r w:rsidR="0091041A" w:rsidRPr="00D24A3D">
              <w:rPr>
                <w:sz w:val="22"/>
                <w:szCs w:val="22"/>
              </w:rPr>
              <w:t>,  oraz</w:t>
            </w:r>
            <w:r w:rsidRPr="00D24A3D">
              <w:rPr>
                <w:sz w:val="22"/>
                <w:szCs w:val="22"/>
              </w:rPr>
              <w:t xml:space="preserve"> Gabinet Weterynaryjny w Sannikach. W roku 20</w:t>
            </w:r>
            <w:r w:rsidR="00C66F69" w:rsidRPr="00D24A3D">
              <w:rPr>
                <w:sz w:val="22"/>
                <w:szCs w:val="22"/>
              </w:rPr>
              <w:t>2</w:t>
            </w:r>
            <w:r w:rsidR="00763DDC" w:rsidRPr="00D24A3D">
              <w:rPr>
                <w:sz w:val="22"/>
                <w:szCs w:val="22"/>
              </w:rPr>
              <w:t>1</w:t>
            </w:r>
            <w:r w:rsidRPr="00D24A3D">
              <w:rPr>
                <w:sz w:val="22"/>
                <w:szCs w:val="22"/>
              </w:rPr>
              <w:t xml:space="preserve"> koszty realizacji zadania przewidzianego ustawą z dnia 21 sierpnia 1997 r. o ochronie zwierząt  wyniosły </w:t>
            </w:r>
            <w:r w:rsidR="007B6FD4" w:rsidRPr="00D24A3D">
              <w:rPr>
                <w:sz w:val="22"/>
                <w:szCs w:val="22"/>
              </w:rPr>
              <w:t>441</w:t>
            </w:r>
            <w:r w:rsidR="007669A5" w:rsidRPr="00D24A3D">
              <w:rPr>
                <w:sz w:val="22"/>
                <w:szCs w:val="22"/>
              </w:rPr>
              <w:t>59</w:t>
            </w:r>
            <w:r w:rsidR="007B6FD4" w:rsidRPr="00D24A3D">
              <w:rPr>
                <w:sz w:val="22"/>
                <w:szCs w:val="22"/>
              </w:rPr>
              <w:t>,00</w:t>
            </w:r>
            <w:r w:rsidRPr="00D24A3D">
              <w:rPr>
                <w:sz w:val="22"/>
                <w:szCs w:val="22"/>
              </w:rPr>
              <w:t xml:space="preserve"> zł. </w:t>
            </w:r>
            <w:r w:rsidR="007F7193" w:rsidRPr="00D24A3D">
              <w:rPr>
                <w:sz w:val="22"/>
                <w:szCs w:val="22"/>
              </w:rPr>
              <w:t xml:space="preserve"> Były one wykorzystane przede wszystkim na sfinansowanie odłowienia, leczenia i pobytu w schronisku </w:t>
            </w:r>
            <w:r w:rsidR="00763DDC" w:rsidRPr="00D24A3D">
              <w:rPr>
                <w:sz w:val="22"/>
                <w:szCs w:val="22"/>
              </w:rPr>
              <w:t xml:space="preserve">ponad 20 </w:t>
            </w:r>
            <w:r w:rsidR="007F7193" w:rsidRPr="00D24A3D">
              <w:rPr>
                <w:sz w:val="22"/>
                <w:szCs w:val="22"/>
              </w:rPr>
              <w:t>bezdomnych psów z terenu gminy.</w:t>
            </w:r>
            <w:r w:rsidR="007F7193" w:rsidRPr="005D3303">
              <w:rPr>
                <w:sz w:val="22"/>
                <w:szCs w:val="22"/>
              </w:rPr>
              <w:t xml:space="preserve"> </w:t>
            </w:r>
          </w:p>
        </w:tc>
      </w:tr>
      <w:tr w:rsidR="004B3963" w:rsidTr="00317407">
        <w:trPr>
          <w:trHeight w:val="5519"/>
        </w:trPr>
        <w:tc>
          <w:tcPr>
            <w:tcW w:w="704" w:type="dxa"/>
          </w:tcPr>
          <w:p w:rsidR="00D26CFA" w:rsidRDefault="00D26CFA" w:rsidP="00D26CFA">
            <w:pPr>
              <w:autoSpaceDE w:val="0"/>
              <w:autoSpaceDN w:val="0"/>
              <w:adjustRightInd w:val="0"/>
              <w:spacing w:after="0" w:line="240" w:lineRule="auto"/>
              <w:ind w:left="0" w:firstLine="0"/>
              <w:jc w:val="left"/>
              <w:rPr>
                <w:rFonts w:ascii="Cambria" w:eastAsiaTheme="minorEastAsia" w:hAnsi="Cambria" w:cs="Cambria"/>
                <w:color w:val="auto"/>
                <w:sz w:val="25"/>
                <w:szCs w:val="25"/>
              </w:rPr>
            </w:pPr>
          </w:p>
          <w:p w:rsidR="00D26CFA" w:rsidRDefault="00D26CFA" w:rsidP="00D26CFA">
            <w:pPr>
              <w:autoSpaceDE w:val="0"/>
              <w:autoSpaceDN w:val="0"/>
              <w:adjustRightInd w:val="0"/>
              <w:spacing w:after="0" w:line="240" w:lineRule="auto"/>
              <w:ind w:left="0" w:firstLine="0"/>
              <w:jc w:val="left"/>
              <w:rPr>
                <w:rFonts w:ascii="MS Shell Dlg 2" w:eastAsiaTheme="minorEastAsia" w:hAnsi="MS Shell Dlg 2" w:cs="MS Shell Dlg 2"/>
                <w:color w:val="auto"/>
                <w:sz w:val="16"/>
                <w:szCs w:val="16"/>
              </w:rPr>
            </w:pPr>
            <w:r>
              <w:rPr>
                <w:rFonts w:ascii="Cambria" w:eastAsiaTheme="minorEastAsia" w:hAnsi="Cambria" w:cs="Cambria"/>
                <w:color w:val="auto"/>
                <w:sz w:val="25"/>
                <w:szCs w:val="25"/>
              </w:rPr>
              <w:t>③</w:t>
            </w:r>
          </w:p>
          <w:p w:rsidR="004B3963" w:rsidRDefault="004B3963">
            <w:pPr>
              <w:spacing w:after="3" w:line="259" w:lineRule="auto"/>
              <w:ind w:left="0" w:firstLine="0"/>
              <w:jc w:val="left"/>
            </w:pPr>
          </w:p>
        </w:tc>
        <w:tc>
          <w:tcPr>
            <w:tcW w:w="9072" w:type="dxa"/>
          </w:tcPr>
          <w:p w:rsidR="00067124" w:rsidRPr="00D24A3D" w:rsidRDefault="00C53067" w:rsidP="00873A1B">
            <w:pPr>
              <w:spacing w:after="0"/>
              <w:ind w:left="0" w:right="64" w:firstLine="0"/>
              <w:rPr>
                <w:sz w:val="22"/>
              </w:rPr>
            </w:pPr>
            <w:r w:rsidRPr="00D24A3D">
              <w:rPr>
                <w:sz w:val="22"/>
              </w:rPr>
              <w:t xml:space="preserve">    </w:t>
            </w:r>
            <w:r w:rsidR="0096247B" w:rsidRPr="00D24A3D">
              <w:rPr>
                <w:i/>
                <w:sz w:val="22"/>
              </w:rPr>
              <w:t>Roczny program współpracy Gminy Sanniki z organizacjami pozarządowymi i podmiotami wymienionymi w art. 3 ust. 3 ustawy z dnia 24 kwietnia 2003 r. o działalności pożytku publicznego i o wolontariacie na 20</w:t>
            </w:r>
            <w:r w:rsidR="009559CF" w:rsidRPr="00D24A3D">
              <w:rPr>
                <w:i/>
                <w:sz w:val="22"/>
              </w:rPr>
              <w:t>2</w:t>
            </w:r>
            <w:r w:rsidR="005857A4" w:rsidRPr="00D24A3D">
              <w:rPr>
                <w:i/>
                <w:sz w:val="22"/>
              </w:rPr>
              <w:t>1</w:t>
            </w:r>
            <w:r w:rsidR="0096247B" w:rsidRPr="00D24A3D">
              <w:rPr>
                <w:i/>
                <w:sz w:val="22"/>
              </w:rPr>
              <w:t xml:space="preserve"> r. </w:t>
            </w:r>
            <w:r w:rsidR="00757B4A" w:rsidRPr="00D24A3D">
              <w:rPr>
                <w:i/>
                <w:sz w:val="22"/>
              </w:rPr>
              <w:t>p</w:t>
            </w:r>
            <w:r w:rsidR="0096247B" w:rsidRPr="00D24A3D">
              <w:rPr>
                <w:i/>
                <w:sz w:val="22"/>
              </w:rPr>
              <w:t xml:space="preserve">rzyjęty </w:t>
            </w:r>
            <w:r w:rsidR="005857A4" w:rsidRPr="00D24A3D">
              <w:rPr>
                <w:sz w:val="22"/>
              </w:rPr>
              <w:t>W dniu 30 listopada 2020 r. Rada Miasta i Gminy Sanniki podjęła Uchwałę Nr 145/XXXI/2020 w sprawie: uchwalenia „Rocznego programu współpracy Miasta i Gminy Sanniki z organizacjami pozarządowymi i podmiotami wymienionymi w art. 3 ust. 3 ustawy z dnia 24 kwietnia 2003 r. o działalności pożytku publicznego i o wolontariacie na 2021 r.”.</w:t>
            </w:r>
            <w:r w:rsidR="009559CF" w:rsidRPr="00D24A3D">
              <w:rPr>
                <w:sz w:val="22"/>
              </w:rPr>
              <w:t>”. Głównym celem programu było lepsze zaspokojenie potrzeb i podnoszenie poziomu życia mieszkańców Miasta i Gminy Sanniki oraz wspomaganie zrównoważonego rozwoju obszaru. Podstawową formą współpracy Miasta i Gminy Sanniki z organizacjami pozarządowymi i podmiotami wymienionymi w art. 3 ust. 3 ustawy z dnia 24 kwietnia 2003 r. o działalności pożytku publicznego i o wolontariacie było zlecanie realizacji zadań publicznych, które może mieć formy: powierzania wykonywania zadań publicznych wraz z udzieleniem dotacji na finansowanie ich realizacji lub wspierania wykonywania zadań publicznych wraz z udzieleniem dotacji na dofinansowanie ich realizacji.</w:t>
            </w:r>
            <w:r w:rsidR="00490756" w:rsidRPr="00D24A3D">
              <w:rPr>
                <w:sz w:val="22"/>
              </w:rPr>
              <w:t xml:space="preserve"> </w:t>
            </w:r>
            <w:r w:rsidR="00067124" w:rsidRPr="00D24A3D">
              <w:rPr>
                <w:sz w:val="22"/>
              </w:rPr>
              <w:t xml:space="preserve">Zrealizowano następujące zadania </w:t>
            </w:r>
          </w:p>
          <w:p w:rsidR="00BE763F" w:rsidRPr="00317407" w:rsidRDefault="00BE763F" w:rsidP="00023C57">
            <w:pPr>
              <w:pStyle w:val="Akapitzlist"/>
              <w:numPr>
                <w:ilvl w:val="0"/>
                <w:numId w:val="30"/>
              </w:numPr>
              <w:tabs>
                <w:tab w:val="left" w:pos="179"/>
                <w:tab w:val="left" w:pos="462"/>
              </w:tabs>
              <w:spacing w:after="0" w:line="240" w:lineRule="auto"/>
              <w:ind w:left="-105"/>
              <w:jc w:val="left"/>
              <w:rPr>
                <w:color w:val="auto"/>
                <w:sz w:val="18"/>
                <w:szCs w:val="18"/>
              </w:rPr>
            </w:pPr>
            <w:r w:rsidRPr="00317407">
              <w:rPr>
                <w:color w:val="auto"/>
                <w:sz w:val="18"/>
                <w:szCs w:val="18"/>
              </w:rPr>
              <w:t>Organizacja zajęć sportowych i współzawodnictwa sportowego w dyscyplinie tenis stołowy w miejscowości Sanniki</w:t>
            </w:r>
          </w:p>
          <w:p w:rsidR="00BE763F" w:rsidRPr="00317407" w:rsidRDefault="00BE763F" w:rsidP="00023C57">
            <w:pPr>
              <w:pStyle w:val="Akapitzlist"/>
              <w:numPr>
                <w:ilvl w:val="0"/>
                <w:numId w:val="30"/>
              </w:numPr>
              <w:tabs>
                <w:tab w:val="left" w:pos="175"/>
              </w:tabs>
              <w:spacing w:after="0" w:line="240" w:lineRule="auto"/>
              <w:jc w:val="left"/>
              <w:rPr>
                <w:color w:val="auto"/>
                <w:sz w:val="18"/>
                <w:szCs w:val="18"/>
              </w:rPr>
            </w:pPr>
            <w:r w:rsidRPr="00317407">
              <w:rPr>
                <w:color w:val="auto"/>
                <w:sz w:val="18"/>
                <w:szCs w:val="18"/>
              </w:rPr>
              <w:t>Organizacja zajęć sportowych i współzawodnictwa sportowego w dyscyplinie piłka nożna w miejscowości Sanniki</w:t>
            </w:r>
          </w:p>
          <w:p w:rsidR="00BE763F" w:rsidRPr="00317407" w:rsidRDefault="00BE763F" w:rsidP="00023C57">
            <w:pPr>
              <w:pStyle w:val="Akapitzlist"/>
              <w:numPr>
                <w:ilvl w:val="0"/>
                <w:numId w:val="30"/>
              </w:numPr>
              <w:tabs>
                <w:tab w:val="left" w:pos="175"/>
              </w:tabs>
              <w:spacing w:after="0" w:line="240" w:lineRule="auto"/>
              <w:jc w:val="left"/>
              <w:rPr>
                <w:color w:val="auto"/>
                <w:sz w:val="18"/>
                <w:szCs w:val="18"/>
              </w:rPr>
            </w:pPr>
            <w:r w:rsidRPr="00317407">
              <w:rPr>
                <w:color w:val="auto"/>
                <w:sz w:val="18"/>
                <w:szCs w:val="18"/>
              </w:rPr>
              <w:t>Organizacja zajęć sportowych i współzawodnictwa sportowego w dyscyplinie piłka nożna w miejscowości Lwówek</w:t>
            </w:r>
          </w:p>
          <w:p w:rsidR="00BE763F" w:rsidRPr="00317407" w:rsidRDefault="00BE763F" w:rsidP="00023C57">
            <w:pPr>
              <w:pStyle w:val="Akapitzlist"/>
              <w:numPr>
                <w:ilvl w:val="0"/>
                <w:numId w:val="30"/>
              </w:numPr>
              <w:tabs>
                <w:tab w:val="left" w:pos="175"/>
              </w:tabs>
              <w:spacing w:after="0" w:line="240" w:lineRule="auto"/>
              <w:jc w:val="left"/>
              <w:rPr>
                <w:color w:val="auto"/>
                <w:sz w:val="18"/>
                <w:szCs w:val="18"/>
              </w:rPr>
            </w:pPr>
            <w:r w:rsidRPr="00317407">
              <w:rPr>
                <w:color w:val="auto"/>
                <w:sz w:val="18"/>
                <w:szCs w:val="18"/>
              </w:rPr>
              <w:t>Organizacja zajęć sportowych i współzawodnictwa sportowego w dyscyplinie piłka nożna, piłka siatkowa i tenis stołowy w miejscowości Krubin</w:t>
            </w:r>
          </w:p>
          <w:p w:rsidR="004B3963" w:rsidRPr="00D24A3D" w:rsidRDefault="00067124" w:rsidP="00873A1B">
            <w:pPr>
              <w:spacing w:after="0"/>
              <w:ind w:left="0" w:firstLine="0"/>
              <w:rPr>
                <w:sz w:val="22"/>
              </w:rPr>
            </w:pPr>
            <w:r w:rsidRPr="00317407">
              <w:rPr>
                <w:sz w:val="18"/>
                <w:szCs w:val="18"/>
              </w:rPr>
              <w:t xml:space="preserve">  Na powierzenie realizacji zadań publicznych w zakresie wspierania i upowszechniania kultury </w:t>
            </w:r>
            <w:r w:rsidR="00BE763F" w:rsidRPr="00317407">
              <w:rPr>
                <w:sz w:val="18"/>
                <w:szCs w:val="18"/>
              </w:rPr>
              <w:t>fizycznej w Gminie Sanniki w 202</w:t>
            </w:r>
            <w:r w:rsidR="005857A4" w:rsidRPr="00317407">
              <w:rPr>
                <w:sz w:val="18"/>
                <w:szCs w:val="18"/>
              </w:rPr>
              <w:t>1</w:t>
            </w:r>
            <w:r w:rsidRPr="00317407">
              <w:rPr>
                <w:sz w:val="18"/>
                <w:szCs w:val="18"/>
              </w:rPr>
              <w:t xml:space="preserve"> r. przeznaczona została dotacja w</w:t>
            </w:r>
            <w:r w:rsidRPr="00317407">
              <w:rPr>
                <w:sz w:val="20"/>
                <w:szCs w:val="20"/>
              </w:rPr>
              <w:t xml:space="preserve"> kwocie </w:t>
            </w:r>
            <w:r w:rsidR="005857A4" w:rsidRPr="00317407">
              <w:rPr>
                <w:sz w:val="20"/>
                <w:szCs w:val="20"/>
              </w:rPr>
              <w:t>80</w:t>
            </w:r>
            <w:r w:rsidR="00873A1B" w:rsidRPr="00317407">
              <w:rPr>
                <w:sz w:val="20"/>
                <w:szCs w:val="20"/>
              </w:rPr>
              <w:t>.000,00 zł.</w:t>
            </w:r>
            <w:r w:rsidR="00873A1B" w:rsidRPr="00D24A3D">
              <w:rPr>
                <w:sz w:val="22"/>
              </w:rPr>
              <w:t xml:space="preserve">  </w:t>
            </w:r>
          </w:p>
        </w:tc>
      </w:tr>
      <w:tr w:rsidR="00C53067" w:rsidTr="00317407">
        <w:trPr>
          <w:trHeight w:val="1390"/>
        </w:trPr>
        <w:tc>
          <w:tcPr>
            <w:tcW w:w="704" w:type="dxa"/>
          </w:tcPr>
          <w:p w:rsidR="00D26CFA" w:rsidRDefault="00D26CFA" w:rsidP="00D26CFA">
            <w:pPr>
              <w:autoSpaceDE w:val="0"/>
              <w:autoSpaceDN w:val="0"/>
              <w:adjustRightInd w:val="0"/>
              <w:spacing w:after="0" w:line="240" w:lineRule="auto"/>
              <w:ind w:left="0" w:firstLine="0"/>
              <w:jc w:val="left"/>
              <w:rPr>
                <w:rFonts w:ascii="Cambria" w:eastAsiaTheme="minorEastAsia" w:hAnsi="Cambria" w:cs="Cambria"/>
                <w:color w:val="auto"/>
                <w:sz w:val="25"/>
                <w:szCs w:val="25"/>
              </w:rPr>
            </w:pPr>
          </w:p>
          <w:p w:rsidR="00D26CFA" w:rsidRDefault="00D26CFA" w:rsidP="00D26CFA">
            <w:pPr>
              <w:autoSpaceDE w:val="0"/>
              <w:autoSpaceDN w:val="0"/>
              <w:adjustRightInd w:val="0"/>
              <w:spacing w:after="0" w:line="240" w:lineRule="auto"/>
              <w:ind w:left="0" w:firstLine="0"/>
              <w:jc w:val="left"/>
              <w:rPr>
                <w:rFonts w:ascii="MS Shell Dlg 2" w:eastAsiaTheme="minorEastAsia" w:hAnsi="MS Shell Dlg 2" w:cs="MS Shell Dlg 2"/>
                <w:color w:val="auto"/>
                <w:sz w:val="16"/>
                <w:szCs w:val="16"/>
              </w:rPr>
            </w:pPr>
            <w:r>
              <w:rPr>
                <w:rFonts w:ascii="Cambria" w:eastAsiaTheme="minorEastAsia" w:hAnsi="Cambria" w:cs="Cambria"/>
                <w:color w:val="auto"/>
                <w:sz w:val="25"/>
                <w:szCs w:val="25"/>
              </w:rPr>
              <w:t>④</w:t>
            </w:r>
          </w:p>
          <w:p w:rsidR="00C53067" w:rsidRDefault="00C53067" w:rsidP="00C53067">
            <w:pPr>
              <w:spacing w:after="3" w:line="259" w:lineRule="auto"/>
              <w:ind w:left="0"/>
              <w:jc w:val="left"/>
            </w:pPr>
          </w:p>
        </w:tc>
        <w:tc>
          <w:tcPr>
            <w:tcW w:w="9072" w:type="dxa"/>
          </w:tcPr>
          <w:p w:rsidR="00C53067" w:rsidRPr="00D24A3D" w:rsidRDefault="00C53067" w:rsidP="00317407">
            <w:pPr>
              <w:pStyle w:val="abcnewsabstrakt"/>
              <w:spacing w:before="0" w:beforeAutospacing="0" w:after="0" w:afterAutospacing="0"/>
              <w:jc w:val="both"/>
              <w:rPr>
                <w:i/>
                <w:sz w:val="22"/>
                <w:szCs w:val="22"/>
              </w:rPr>
            </w:pPr>
            <w:r w:rsidRPr="00D24A3D">
              <w:rPr>
                <w:i/>
                <w:sz w:val="22"/>
                <w:szCs w:val="22"/>
              </w:rPr>
              <w:t>Wieloletni program gospodarowania mieszkaniowym zasobem Gminy Sanniki na lata 2018-2022 przyjęty Uchwałą nr 184/LIII/2017 Rada Gminy Sanniki  z dnia 27 listopada 2017</w:t>
            </w:r>
          </w:p>
          <w:p w:rsidR="00C53067" w:rsidRPr="00D24A3D" w:rsidRDefault="00C53067" w:rsidP="00C53067">
            <w:pPr>
              <w:pStyle w:val="abcnewsabstrakt"/>
              <w:spacing w:before="0" w:beforeAutospacing="0" w:after="0" w:afterAutospacing="0" w:line="360" w:lineRule="auto"/>
              <w:jc w:val="both"/>
              <w:rPr>
                <w:sz w:val="22"/>
                <w:szCs w:val="22"/>
              </w:rPr>
            </w:pPr>
            <w:r w:rsidRPr="00D24A3D">
              <w:rPr>
                <w:sz w:val="22"/>
                <w:szCs w:val="22"/>
              </w:rPr>
              <w:t>Realizacja programu:</w:t>
            </w:r>
          </w:p>
          <w:p w:rsidR="00C53067" w:rsidRPr="00D24A3D" w:rsidRDefault="00C53067" w:rsidP="00317407">
            <w:pPr>
              <w:pStyle w:val="abcnewsabstrakt"/>
              <w:spacing w:before="0" w:beforeAutospacing="0" w:after="0" w:afterAutospacing="0"/>
              <w:ind w:firstLine="708"/>
              <w:jc w:val="both"/>
              <w:rPr>
                <w:sz w:val="22"/>
                <w:szCs w:val="22"/>
              </w:rPr>
            </w:pPr>
            <w:r w:rsidRPr="00D24A3D">
              <w:rPr>
                <w:sz w:val="22"/>
                <w:szCs w:val="22"/>
              </w:rPr>
              <w:t>Za realizację planu i zarządzanie nieruchomościami odpowiedzialny jest organ wykonawczy gminy – Burmistrz Miasta i Gminy Sanniki, który to realizuje swoje zadania poprzez m.in. przeznaczanie lokali do najmu i sprzedaży, podpisywanie umów z tym związanych oraz określania stawek obowiązujących czynszów</w:t>
            </w:r>
          </w:p>
          <w:p w:rsidR="00C53067" w:rsidRPr="00D24A3D" w:rsidRDefault="00C53067" w:rsidP="00317407">
            <w:pPr>
              <w:pStyle w:val="abcnewsabstrakt"/>
              <w:spacing w:before="0" w:beforeAutospacing="0" w:after="0" w:afterAutospacing="0"/>
              <w:ind w:firstLine="708"/>
              <w:jc w:val="both"/>
              <w:rPr>
                <w:sz w:val="22"/>
                <w:szCs w:val="22"/>
              </w:rPr>
            </w:pPr>
            <w:r w:rsidRPr="00D24A3D">
              <w:rPr>
                <w:sz w:val="22"/>
                <w:szCs w:val="22"/>
              </w:rPr>
              <w:t>W stosunku do części budynków przeznaczonych w programie do sprzedaży tj. m.in. budynku po szkole w Lwówku, podjęte zostały działania zmierzające do jego zbycia, niestety z braku zainteresowania oferentów – bezskuteczne</w:t>
            </w:r>
            <w:r w:rsidR="00C04EFD" w:rsidRPr="00D24A3D">
              <w:rPr>
                <w:sz w:val="22"/>
                <w:szCs w:val="22"/>
              </w:rPr>
              <w:t xml:space="preserve">. </w:t>
            </w:r>
            <w:r w:rsidR="004248D1" w:rsidRPr="00D24A3D">
              <w:rPr>
                <w:sz w:val="22"/>
                <w:szCs w:val="22"/>
              </w:rPr>
              <w:t xml:space="preserve"> Do zasobu budynków przybył budynek przy ul. Wólczyńskiej 10, w którym był zlokalizowany Dom Pomocy Społecznej, obecnie przeniesiony do Gostynina co umożliwiło Starostwu Powiatowemu zwrot nieruchomości na rzecz właściciela - Miasta i Gminy Sanniki. </w:t>
            </w:r>
            <w:r w:rsidR="00C04EFD" w:rsidRPr="00D24A3D">
              <w:rPr>
                <w:sz w:val="22"/>
                <w:szCs w:val="22"/>
              </w:rPr>
              <w:t xml:space="preserve"> </w:t>
            </w:r>
          </w:p>
        </w:tc>
      </w:tr>
      <w:tr w:rsidR="0096247B" w:rsidTr="00317407">
        <w:trPr>
          <w:trHeight w:val="1230"/>
        </w:trPr>
        <w:tc>
          <w:tcPr>
            <w:tcW w:w="704" w:type="dxa"/>
          </w:tcPr>
          <w:p w:rsidR="00D26CFA" w:rsidRDefault="00D26CFA" w:rsidP="00D26CFA">
            <w:pPr>
              <w:autoSpaceDE w:val="0"/>
              <w:autoSpaceDN w:val="0"/>
              <w:adjustRightInd w:val="0"/>
              <w:spacing w:after="0" w:line="240" w:lineRule="auto"/>
              <w:ind w:left="0" w:firstLine="0"/>
              <w:jc w:val="left"/>
              <w:rPr>
                <w:rFonts w:ascii="Cambria" w:eastAsiaTheme="minorEastAsia" w:hAnsi="Cambria" w:cs="Cambria"/>
                <w:color w:val="auto"/>
                <w:sz w:val="25"/>
                <w:szCs w:val="25"/>
              </w:rPr>
            </w:pPr>
          </w:p>
          <w:p w:rsidR="00D26CFA" w:rsidRDefault="00D26CFA" w:rsidP="00D26CFA">
            <w:pPr>
              <w:autoSpaceDE w:val="0"/>
              <w:autoSpaceDN w:val="0"/>
              <w:adjustRightInd w:val="0"/>
              <w:spacing w:after="0" w:line="240" w:lineRule="auto"/>
              <w:ind w:left="0" w:firstLine="0"/>
              <w:jc w:val="left"/>
              <w:rPr>
                <w:rFonts w:ascii="MS Shell Dlg 2" w:eastAsiaTheme="minorEastAsia" w:hAnsi="MS Shell Dlg 2" w:cs="MS Shell Dlg 2"/>
                <w:color w:val="auto"/>
                <w:sz w:val="16"/>
                <w:szCs w:val="16"/>
              </w:rPr>
            </w:pPr>
            <w:r>
              <w:rPr>
                <w:rFonts w:ascii="Cambria" w:eastAsiaTheme="minorEastAsia" w:hAnsi="Cambria" w:cs="Cambria"/>
                <w:color w:val="auto"/>
                <w:sz w:val="25"/>
                <w:szCs w:val="25"/>
              </w:rPr>
              <w:t>⑤</w:t>
            </w:r>
          </w:p>
          <w:p w:rsidR="0096247B" w:rsidRDefault="0096247B">
            <w:pPr>
              <w:spacing w:after="3" w:line="259" w:lineRule="auto"/>
              <w:ind w:left="0" w:firstLine="0"/>
              <w:jc w:val="left"/>
            </w:pPr>
          </w:p>
        </w:tc>
        <w:tc>
          <w:tcPr>
            <w:tcW w:w="9072" w:type="dxa"/>
          </w:tcPr>
          <w:p w:rsidR="0096247B" w:rsidRPr="00D24A3D" w:rsidRDefault="0057434D" w:rsidP="00995B62">
            <w:pPr>
              <w:spacing w:after="120" w:line="266" w:lineRule="auto"/>
              <w:ind w:left="-113" w:firstLine="284"/>
              <w:rPr>
                <w:sz w:val="22"/>
              </w:rPr>
            </w:pPr>
            <w:r w:rsidRPr="00D24A3D">
              <w:rPr>
                <w:i/>
                <w:sz w:val="22"/>
              </w:rPr>
              <w:t>Z pasją do nauki - kompleksowy program rozwojowy dla placówek oświatowych w Sannikach przyjęty Uchwałą Nr 241/LXVII/2018 Rady Miasta i Gminy Sanniki z dnia 31 października 2018r</w:t>
            </w:r>
            <w:r w:rsidRPr="00D24A3D">
              <w:rPr>
                <w:sz w:val="22"/>
              </w:rPr>
              <w:t xml:space="preserve">.  </w:t>
            </w:r>
          </w:p>
          <w:p w:rsidR="00456153" w:rsidRPr="00D24A3D" w:rsidRDefault="00456153" w:rsidP="00995B62">
            <w:pPr>
              <w:ind w:left="-113" w:firstLine="284"/>
              <w:rPr>
                <w:sz w:val="22"/>
              </w:rPr>
            </w:pPr>
            <w:r w:rsidRPr="00D24A3D">
              <w:rPr>
                <w:sz w:val="22"/>
              </w:rPr>
              <w:t xml:space="preserve">"Projekt pt. „Z pasją do nauki – kompleksowy program rozwojowy dla placówek </w:t>
            </w:r>
            <w:r w:rsidRPr="00D24A3D">
              <w:rPr>
                <w:sz w:val="22"/>
              </w:rPr>
              <w:br/>
              <w:t>oświatowych w Sannikach”</w:t>
            </w:r>
            <w:r w:rsidRPr="00D24A3D">
              <w:rPr>
                <w:color w:val="auto"/>
                <w:sz w:val="22"/>
              </w:rPr>
              <w:t xml:space="preserve"> realizowany </w:t>
            </w:r>
            <w:r w:rsidRPr="00D24A3D">
              <w:rPr>
                <w:sz w:val="22"/>
              </w:rPr>
              <w:t xml:space="preserve">jest w Szkole Podstawowej im. Fryderyka </w:t>
            </w:r>
            <w:r w:rsidRPr="00D24A3D">
              <w:rPr>
                <w:sz w:val="22"/>
              </w:rPr>
              <w:br/>
              <w:t xml:space="preserve">Chopina w Sannikach oraz w Gimnazjum im. Książąt Mazowiecki w Sannikach. </w:t>
            </w:r>
            <w:r w:rsidRPr="00D24A3D">
              <w:rPr>
                <w:sz w:val="22"/>
              </w:rPr>
              <w:br/>
              <w:t xml:space="preserve">Celem głównym projektu jest podniesienie kompetencji kluczowych i cyfrowych oraz </w:t>
            </w:r>
            <w:r w:rsidRPr="00D24A3D">
              <w:rPr>
                <w:sz w:val="22"/>
              </w:rPr>
              <w:br/>
              <w:t xml:space="preserve">umiejętności i postaw 240 uczniów z dwóch szkół w </w:t>
            </w:r>
            <w:r w:rsidR="00995B62" w:rsidRPr="00D24A3D">
              <w:rPr>
                <w:sz w:val="22"/>
              </w:rPr>
              <w:t>M</w:t>
            </w:r>
            <w:r w:rsidRPr="00D24A3D">
              <w:rPr>
                <w:sz w:val="22"/>
              </w:rPr>
              <w:t xml:space="preserve">ieście i </w:t>
            </w:r>
            <w:r w:rsidR="00995B62" w:rsidRPr="00D24A3D">
              <w:rPr>
                <w:sz w:val="22"/>
              </w:rPr>
              <w:t>G</w:t>
            </w:r>
            <w:r w:rsidRPr="00D24A3D">
              <w:rPr>
                <w:sz w:val="22"/>
              </w:rPr>
              <w:t xml:space="preserve">minie Sanniki, </w:t>
            </w:r>
            <w:r w:rsidRPr="00D24A3D">
              <w:rPr>
                <w:sz w:val="22"/>
              </w:rPr>
              <w:br/>
              <w:t xml:space="preserve">poprzez realizację w okresie </w:t>
            </w:r>
            <w:r w:rsidRPr="00D24A3D">
              <w:rPr>
                <w:b/>
                <w:sz w:val="22"/>
              </w:rPr>
              <w:t>od stycznia 2019r. do grudnia 2020</w:t>
            </w:r>
            <w:r w:rsidRPr="00D24A3D">
              <w:rPr>
                <w:sz w:val="22"/>
              </w:rPr>
              <w:t xml:space="preserve"> r. programu </w:t>
            </w:r>
            <w:r w:rsidRPr="00D24A3D">
              <w:rPr>
                <w:sz w:val="22"/>
              </w:rPr>
              <w:br/>
              <w:t xml:space="preserve">wsparcia obejmującego realizację dodatkowych zajęć pozalekcyjnych z zakresu </w:t>
            </w:r>
            <w:r w:rsidRPr="00D24A3D">
              <w:rPr>
                <w:sz w:val="22"/>
              </w:rPr>
              <w:br/>
              <w:t xml:space="preserve">matematyczno-przyrodniczego, informatyki, języka angielskiego, języka </w:t>
            </w:r>
            <w:r w:rsidRPr="00D24A3D">
              <w:rPr>
                <w:sz w:val="22"/>
              </w:rPr>
              <w:br/>
              <w:t xml:space="preserve">niemieckiego i kółka teatralnego oraz wyjazdów edukacyjnych (m.in. do Centrum </w:t>
            </w:r>
            <w:r w:rsidRPr="00D24A3D">
              <w:rPr>
                <w:sz w:val="22"/>
              </w:rPr>
              <w:br/>
              <w:t xml:space="preserve">Nauki Kopernik, Ogrodu Botanicznego, Teatru Syrena), a także doposażenie szkół w </w:t>
            </w:r>
            <w:r w:rsidRPr="00D24A3D">
              <w:rPr>
                <w:sz w:val="22"/>
              </w:rPr>
              <w:br/>
              <w:t xml:space="preserve">pomoce dydaktyczne oraz narzędzia TIK m.in. komputery, roboty i drukarki 3D. </w:t>
            </w:r>
            <w:r w:rsidRPr="00D24A3D">
              <w:rPr>
                <w:sz w:val="22"/>
              </w:rPr>
              <w:br/>
              <w:t xml:space="preserve">Całkowity koszt realizacji projektu wynosi 797 319,70 zł (słownie: siedemset </w:t>
            </w:r>
            <w:r w:rsidRPr="00D24A3D">
              <w:rPr>
                <w:sz w:val="22"/>
              </w:rPr>
              <w:br/>
              <w:t xml:space="preserve">dziewięćdziesiąt siedem tysięcy trzysta dziewiętnaście złote 70/100). Budżet </w:t>
            </w:r>
            <w:r w:rsidRPr="00D24A3D">
              <w:rPr>
                <w:sz w:val="22"/>
              </w:rPr>
              <w:br/>
              <w:t xml:space="preserve">projektu pokryty zostanie w 94,70% ze środków Europejskiego Funduszu Społecznego </w:t>
            </w:r>
            <w:r w:rsidRPr="00D24A3D">
              <w:rPr>
                <w:sz w:val="22"/>
              </w:rPr>
              <w:br/>
              <w:t xml:space="preserve">i budżetu państwa. Wkład własny Miasta i Gminy Sanniki, określony na kwotę 42 </w:t>
            </w:r>
            <w:r w:rsidRPr="00D24A3D">
              <w:rPr>
                <w:sz w:val="22"/>
              </w:rPr>
              <w:br/>
            </w:r>
            <w:r w:rsidRPr="00D24A3D">
              <w:rPr>
                <w:sz w:val="22"/>
              </w:rPr>
              <w:lastRenderedPageBreak/>
              <w:t xml:space="preserve">240,00 zł, ma formę niepieniężną w postaci użyczenia </w:t>
            </w:r>
            <w:proofErr w:type="spellStart"/>
            <w:r w:rsidRPr="00D24A3D">
              <w:rPr>
                <w:sz w:val="22"/>
              </w:rPr>
              <w:t>sal</w:t>
            </w:r>
            <w:proofErr w:type="spellEnd"/>
            <w:r w:rsidRPr="00D24A3D">
              <w:rPr>
                <w:sz w:val="22"/>
              </w:rPr>
              <w:t xml:space="preserve"> dydaktycznych na potrzeby </w:t>
            </w:r>
            <w:r w:rsidRPr="00D24A3D">
              <w:rPr>
                <w:sz w:val="22"/>
              </w:rPr>
              <w:br/>
              <w:t>realizacji projektu."</w:t>
            </w:r>
          </w:p>
        </w:tc>
      </w:tr>
      <w:tr w:rsidR="00602D2E" w:rsidTr="00317407">
        <w:trPr>
          <w:trHeight w:val="2380"/>
        </w:trPr>
        <w:tc>
          <w:tcPr>
            <w:tcW w:w="704" w:type="dxa"/>
          </w:tcPr>
          <w:p w:rsidR="00324340" w:rsidRDefault="00324340" w:rsidP="00324340">
            <w:pPr>
              <w:autoSpaceDE w:val="0"/>
              <w:autoSpaceDN w:val="0"/>
              <w:adjustRightInd w:val="0"/>
              <w:spacing w:after="0" w:line="240" w:lineRule="auto"/>
              <w:ind w:left="0" w:firstLine="0"/>
              <w:jc w:val="left"/>
              <w:rPr>
                <w:rFonts w:ascii="Cambria" w:eastAsiaTheme="minorEastAsia" w:hAnsi="Cambria" w:cs="Cambria"/>
                <w:color w:val="auto"/>
                <w:sz w:val="25"/>
                <w:szCs w:val="25"/>
              </w:rPr>
            </w:pPr>
          </w:p>
          <w:p w:rsidR="00324340" w:rsidRDefault="00324340" w:rsidP="00324340">
            <w:pPr>
              <w:autoSpaceDE w:val="0"/>
              <w:autoSpaceDN w:val="0"/>
              <w:adjustRightInd w:val="0"/>
              <w:spacing w:after="0" w:line="240" w:lineRule="auto"/>
              <w:ind w:left="0" w:firstLine="0"/>
              <w:jc w:val="left"/>
              <w:rPr>
                <w:rFonts w:ascii="MS Shell Dlg 2" w:eastAsiaTheme="minorEastAsia" w:hAnsi="MS Shell Dlg 2" w:cs="MS Shell Dlg 2"/>
                <w:color w:val="auto"/>
                <w:sz w:val="16"/>
                <w:szCs w:val="16"/>
              </w:rPr>
            </w:pPr>
            <w:r>
              <w:rPr>
                <w:rFonts w:ascii="Cambria" w:eastAsiaTheme="minorEastAsia" w:hAnsi="Cambria" w:cs="Cambria"/>
                <w:color w:val="auto"/>
                <w:sz w:val="25"/>
                <w:szCs w:val="25"/>
              </w:rPr>
              <w:t>⑥</w:t>
            </w:r>
          </w:p>
          <w:p w:rsidR="00602D2E" w:rsidRDefault="00602D2E" w:rsidP="00D26CFA">
            <w:pPr>
              <w:autoSpaceDE w:val="0"/>
              <w:autoSpaceDN w:val="0"/>
              <w:adjustRightInd w:val="0"/>
              <w:spacing w:after="0" w:line="240" w:lineRule="auto"/>
              <w:ind w:left="0"/>
              <w:jc w:val="left"/>
              <w:rPr>
                <w:rFonts w:ascii="Cambria" w:eastAsiaTheme="minorEastAsia" w:hAnsi="Cambria" w:cs="Cambria"/>
                <w:color w:val="auto"/>
                <w:sz w:val="25"/>
                <w:szCs w:val="25"/>
              </w:rPr>
            </w:pPr>
          </w:p>
        </w:tc>
        <w:tc>
          <w:tcPr>
            <w:tcW w:w="9072" w:type="dxa"/>
          </w:tcPr>
          <w:p w:rsidR="00602D2E" w:rsidRPr="00D24A3D" w:rsidRDefault="00324340" w:rsidP="00602D2E">
            <w:pPr>
              <w:autoSpaceDE w:val="0"/>
              <w:autoSpaceDN w:val="0"/>
              <w:adjustRightInd w:val="0"/>
              <w:spacing w:after="0" w:line="240" w:lineRule="auto"/>
              <w:ind w:left="0" w:firstLine="0"/>
              <w:jc w:val="left"/>
              <w:rPr>
                <w:rFonts w:eastAsiaTheme="minorEastAsia"/>
                <w:i/>
                <w:color w:val="auto"/>
                <w:sz w:val="22"/>
              </w:rPr>
            </w:pPr>
            <w:r w:rsidRPr="00D24A3D">
              <w:rPr>
                <w:rFonts w:eastAsiaTheme="minorEastAsia"/>
                <w:bCs/>
                <w:i/>
                <w:color w:val="auto"/>
                <w:sz w:val="22"/>
              </w:rPr>
              <w:t xml:space="preserve">     </w:t>
            </w:r>
            <w:r w:rsidR="00602D2E" w:rsidRPr="00D24A3D">
              <w:rPr>
                <w:rFonts w:eastAsiaTheme="minorEastAsia"/>
                <w:bCs/>
                <w:i/>
                <w:color w:val="auto"/>
                <w:sz w:val="22"/>
              </w:rPr>
              <w:t xml:space="preserve">Miejscowy plan zagospodarowania przestrzennego przyjęty Uchwałą Nr 209/XLIV/2013 Rady Gminy Sanniki </w:t>
            </w:r>
            <w:r w:rsidR="00602D2E" w:rsidRPr="00D24A3D">
              <w:rPr>
                <w:rFonts w:eastAsiaTheme="minorEastAsia"/>
                <w:i/>
                <w:color w:val="auto"/>
                <w:sz w:val="22"/>
              </w:rPr>
              <w:t>z dnia 17 kwietnia 2013 r.</w:t>
            </w:r>
          </w:p>
          <w:p w:rsidR="00602D2E" w:rsidRPr="00D24A3D" w:rsidRDefault="00602D2E" w:rsidP="00602D2E">
            <w:pPr>
              <w:autoSpaceDE w:val="0"/>
              <w:autoSpaceDN w:val="0"/>
              <w:adjustRightInd w:val="0"/>
              <w:spacing w:after="0" w:line="240" w:lineRule="auto"/>
              <w:ind w:left="0" w:firstLine="0"/>
              <w:jc w:val="left"/>
              <w:rPr>
                <w:rFonts w:eastAsiaTheme="minorEastAsia"/>
                <w:color w:val="auto"/>
                <w:sz w:val="22"/>
              </w:rPr>
            </w:pPr>
            <w:r w:rsidRPr="00D24A3D">
              <w:rPr>
                <w:rFonts w:eastAsiaTheme="minorEastAsia"/>
                <w:color w:val="auto"/>
                <w:sz w:val="22"/>
              </w:rPr>
              <w:t xml:space="preserve">Plan uchwalony dla części miejscowości </w:t>
            </w:r>
            <w:r w:rsidR="00324340" w:rsidRPr="00D24A3D">
              <w:rPr>
                <w:rFonts w:eastAsiaTheme="minorEastAsia"/>
                <w:color w:val="auto"/>
                <w:sz w:val="22"/>
              </w:rPr>
              <w:t>Aleksandrów, Czyżew,</w:t>
            </w:r>
            <w:r w:rsidRPr="00D24A3D">
              <w:rPr>
                <w:rFonts w:eastAsiaTheme="minorEastAsia"/>
                <w:color w:val="auto"/>
                <w:sz w:val="22"/>
              </w:rPr>
              <w:t xml:space="preserve"> Krubin.</w:t>
            </w:r>
          </w:p>
          <w:p w:rsidR="00602D2E" w:rsidRPr="00D24A3D" w:rsidRDefault="00324340" w:rsidP="00602D2E">
            <w:pPr>
              <w:autoSpaceDE w:val="0"/>
              <w:autoSpaceDN w:val="0"/>
              <w:adjustRightInd w:val="0"/>
              <w:spacing w:after="0" w:line="240" w:lineRule="auto"/>
              <w:ind w:left="0" w:firstLine="0"/>
              <w:jc w:val="left"/>
              <w:rPr>
                <w:rFonts w:eastAsiaTheme="minorEastAsia"/>
                <w:color w:val="auto"/>
                <w:sz w:val="22"/>
              </w:rPr>
            </w:pPr>
            <w:r w:rsidRPr="00D24A3D">
              <w:rPr>
                <w:rFonts w:eastAsiaTheme="minorEastAsia"/>
                <w:bCs/>
                <w:i/>
                <w:color w:val="auto"/>
                <w:sz w:val="22"/>
              </w:rPr>
              <w:t xml:space="preserve">    </w:t>
            </w:r>
            <w:r w:rsidR="00602D2E" w:rsidRPr="00D24A3D">
              <w:rPr>
                <w:rFonts w:eastAsiaTheme="minorEastAsia"/>
                <w:bCs/>
                <w:i/>
                <w:color w:val="auto"/>
                <w:sz w:val="22"/>
              </w:rPr>
              <w:t xml:space="preserve">Miejscowy plan zagospodarowania przestrzennego przyjęty </w:t>
            </w:r>
            <w:r w:rsidR="00602D2E" w:rsidRPr="00D24A3D">
              <w:rPr>
                <w:rFonts w:eastAsiaTheme="minorEastAsia"/>
                <w:i/>
                <w:sz w:val="22"/>
              </w:rPr>
              <w:t>Uchwałą Nr 211/XLIV/2013 Rady Gminy Sanniki</w:t>
            </w:r>
            <w:r w:rsidR="00602D2E" w:rsidRPr="00D24A3D">
              <w:rPr>
                <w:rFonts w:eastAsiaTheme="minorEastAsia"/>
                <w:bCs/>
                <w:i/>
                <w:color w:val="auto"/>
                <w:sz w:val="22"/>
              </w:rPr>
              <w:t xml:space="preserve"> </w:t>
            </w:r>
            <w:r w:rsidR="00602D2E" w:rsidRPr="00D24A3D">
              <w:rPr>
                <w:rFonts w:eastAsiaTheme="minorEastAsia"/>
                <w:i/>
                <w:color w:val="auto"/>
                <w:sz w:val="22"/>
              </w:rPr>
              <w:t>z dnia 17 kwietnia 2013 r</w:t>
            </w:r>
            <w:r w:rsidR="00602D2E" w:rsidRPr="00D24A3D">
              <w:rPr>
                <w:rFonts w:eastAsiaTheme="minorEastAsia"/>
                <w:color w:val="auto"/>
                <w:sz w:val="22"/>
              </w:rPr>
              <w:t>.</w:t>
            </w:r>
          </w:p>
          <w:p w:rsidR="00602D2E" w:rsidRPr="00D24A3D" w:rsidRDefault="00602D2E" w:rsidP="00602D2E">
            <w:pPr>
              <w:autoSpaceDE w:val="0"/>
              <w:autoSpaceDN w:val="0"/>
              <w:adjustRightInd w:val="0"/>
              <w:spacing w:after="0" w:line="240" w:lineRule="auto"/>
              <w:ind w:left="0" w:firstLine="0"/>
              <w:jc w:val="left"/>
              <w:rPr>
                <w:rFonts w:eastAsiaTheme="minorEastAsia"/>
                <w:color w:val="auto"/>
                <w:sz w:val="22"/>
              </w:rPr>
            </w:pPr>
            <w:r w:rsidRPr="00D24A3D">
              <w:rPr>
                <w:rFonts w:eastAsiaTheme="minorEastAsia"/>
                <w:color w:val="auto"/>
                <w:sz w:val="22"/>
              </w:rPr>
              <w:t>Plan uchwalony dla części miejscowości Lwówek, Krubin.</w:t>
            </w:r>
          </w:p>
          <w:p w:rsidR="00602D2E" w:rsidRPr="00D24A3D" w:rsidRDefault="00324340" w:rsidP="00602D2E">
            <w:pPr>
              <w:autoSpaceDE w:val="0"/>
              <w:autoSpaceDN w:val="0"/>
              <w:adjustRightInd w:val="0"/>
              <w:spacing w:after="0" w:line="240" w:lineRule="auto"/>
              <w:ind w:left="0" w:firstLine="0"/>
              <w:jc w:val="left"/>
              <w:rPr>
                <w:rFonts w:eastAsiaTheme="minorEastAsia"/>
                <w:color w:val="auto"/>
                <w:sz w:val="22"/>
              </w:rPr>
            </w:pPr>
            <w:r w:rsidRPr="00D24A3D">
              <w:rPr>
                <w:rFonts w:eastAsiaTheme="minorEastAsia"/>
                <w:color w:val="auto"/>
                <w:sz w:val="22"/>
              </w:rPr>
              <w:t xml:space="preserve">   Realizacja obiektów budowlanych następuje zgodnie zapisami planu, które muszą być uwzględniane przy wydawaniu pozwoleń na budowę przez właściw</w:t>
            </w:r>
            <w:r w:rsidR="005D3303" w:rsidRPr="00D24A3D">
              <w:rPr>
                <w:rFonts w:eastAsiaTheme="minorEastAsia"/>
                <w:color w:val="auto"/>
                <w:sz w:val="22"/>
              </w:rPr>
              <w:t>y organ (starostę powiatowego).</w:t>
            </w:r>
          </w:p>
          <w:p w:rsidR="00602D2E" w:rsidRPr="00D24A3D" w:rsidRDefault="00602D2E" w:rsidP="00602D2E">
            <w:pPr>
              <w:ind w:left="-113" w:firstLine="284"/>
              <w:rPr>
                <w:i/>
                <w:sz w:val="22"/>
              </w:rPr>
            </w:pPr>
            <w:r w:rsidRPr="00D24A3D">
              <w:rPr>
                <w:rFonts w:ascii="TimesNewRomanPS-BoldMT" w:eastAsiaTheme="minorEastAsia" w:hAnsi="TimesNewRomanPS-BoldMT" w:cs="TimesNewRomanPS-BoldMT"/>
                <w:b/>
                <w:bCs/>
                <w:color w:val="auto"/>
                <w:sz w:val="22"/>
              </w:rPr>
              <w:t xml:space="preserve"> </w:t>
            </w:r>
          </w:p>
        </w:tc>
      </w:tr>
      <w:tr w:rsidR="000921B7" w:rsidTr="00317407">
        <w:trPr>
          <w:trHeight w:val="699"/>
        </w:trPr>
        <w:tc>
          <w:tcPr>
            <w:tcW w:w="704" w:type="dxa"/>
          </w:tcPr>
          <w:p w:rsidR="000921B7" w:rsidRDefault="000921B7" w:rsidP="000921B7">
            <w:pPr>
              <w:autoSpaceDE w:val="0"/>
              <w:autoSpaceDN w:val="0"/>
              <w:adjustRightInd w:val="0"/>
              <w:spacing w:after="0" w:line="240" w:lineRule="auto"/>
              <w:ind w:left="0" w:firstLine="0"/>
              <w:jc w:val="left"/>
              <w:rPr>
                <w:rFonts w:ascii="Cambria" w:eastAsiaTheme="minorEastAsia" w:hAnsi="Cambria" w:cs="Cambria"/>
                <w:color w:val="auto"/>
                <w:sz w:val="25"/>
                <w:szCs w:val="25"/>
              </w:rPr>
            </w:pPr>
          </w:p>
          <w:p w:rsidR="000921B7" w:rsidRDefault="000921B7" w:rsidP="000921B7">
            <w:pPr>
              <w:autoSpaceDE w:val="0"/>
              <w:autoSpaceDN w:val="0"/>
              <w:adjustRightInd w:val="0"/>
              <w:spacing w:after="0" w:line="240" w:lineRule="auto"/>
              <w:ind w:left="0" w:firstLine="0"/>
              <w:jc w:val="left"/>
              <w:rPr>
                <w:rFonts w:ascii="MS Shell Dlg 2" w:eastAsiaTheme="minorEastAsia" w:hAnsi="MS Shell Dlg 2" w:cs="MS Shell Dlg 2"/>
                <w:color w:val="auto"/>
                <w:sz w:val="16"/>
                <w:szCs w:val="16"/>
              </w:rPr>
            </w:pPr>
            <w:r>
              <w:rPr>
                <w:rFonts w:ascii="Cambria" w:eastAsiaTheme="minorEastAsia" w:hAnsi="Cambria" w:cs="Cambria"/>
                <w:color w:val="auto"/>
                <w:sz w:val="25"/>
                <w:szCs w:val="25"/>
              </w:rPr>
              <w:t>⑦</w:t>
            </w:r>
          </w:p>
          <w:p w:rsidR="000921B7" w:rsidRDefault="000921B7" w:rsidP="00D26CFA">
            <w:pPr>
              <w:autoSpaceDE w:val="0"/>
              <w:autoSpaceDN w:val="0"/>
              <w:adjustRightInd w:val="0"/>
              <w:spacing w:after="0" w:line="240" w:lineRule="auto"/>
              <w:ind w:left="0"/>
              <w:jc w:val="left"/>
              <w:rPr>
                <w:rFonts w:ascii="Cambria" w:eastAsiaTheme="minorEastAsia" w:hAnsi="Cambria" w:cs="Cambria"/>
                <w:color w:val="auto"/>
                <w:sz w:val="25"/>
                <w:szCs w:val="25"/>
              </w:rPr>
            </w:pPr>
          </w:p>
        </w:tc>
        <w:tc>
          <w:tcPr>
            <w:tcW w:w="9072" w:type="dxa"/>
          </w:tcPr>
          <w:p w:rsidR="007C7D83" w:rsidRPr="00D24A3D" w:rsidRDefault="007C7D83" w:rsidP="007C7D83">
            <w:pPr>
              <w:spacing w:after="41"/>
              <w:ind w:left="14" w:right="21" w:firstLine="691"/>
              <w:rPr>
                <w:sz w:val="22"/>
              </w:rPr>
            </w:pPr>
            <w:r w:rsidRPr="00D24A3D">
              <w:rPr>
                <w:i/>
                <w:sz w:val="22"/>
              </w:rPr>
              <w:t>Miejsko-Gminny Program Profilaktyki i Rozwiązywania Problemów Alkoholowych oraz Przeciwdziałania Narkomanii na 2021 rok</w:t>
            </w:r>
            <w:r w:rsidRPr="00D24A3D">
              <w:rPr>
                <w:sz w:val="22"/>
              </w:rPr>
              <w:t xml:space="preserve"> został opracowany i realizowany zgodnie z ustawą z dnia 26 października 1982 r. o wychowaniu w trzeźwości i przeciwdziałaniu alkoholizmowi (</w:t>
            </w:r>
            <w:proofErr w:type="spellStart"/>
            <w:r w:rsidRPr="00D24A3D">
              <w:rPr>
                <w:sz w:val="22"/>
              </w:rPr>
              <w:t>t.j</w:t>
            </w:r>
            <w:proofErr w:type="spellEnd"/>
            <w:r w:rsidRPr="00D24A3D">
              <w:rPr>
                <w:sz w:val="22"/>
              </w:rPr>
              <w:t xml:space="preserve">. Dz. U. z 2021 r. poz. 1 119 z </w:t>
            </w:r>
            <w:proofErr w:type="spellStart"/>
            <w:r w:rsidRPr="00D24A3D">
              <w:rPr>
                <w:sz w:val="22"/>
              </w:rPr>
              <w:t>późn</w:t>
            </w:r>
            <w:proofErr w:type="spellEnd"/>
            <w:r w:rsidRPr="00D24A3D">
              <w:rPr>
                <w:sz w:val="22"/>
              </w:rPr>
              <w:t xml:space="preserve">. zm.) oraz z ustawą z dnia 29 lipca 2005 </w:t>
            </w:r>
            <w:proofErr w:type="spellStart"/>
            <w:r w:rsidRPr="00D24A3D">
              <w:rPr>
                <w:sz w:val="22"/>
              </w:rPr>
              <w:t>r.o</w:t>
            </w:r>
            <w:proofErr w:type="spellEnd"/>
            <w:r w:rsidRPr="00D24A3D">
              <w:rPr>
                <w:sz w:val="22"/>
              </w:rPr>
              <w:t xml:space="preserve"> przeciwdziałaniu narkomanii (</w:t>
            </w:r>
            <w:proofErr w:type="spellStart"/>
            <w:r w:rsidRPr="00D24A3D">
              <w:rPr>
                <w:sz w:val="22"/>
              </w:rPr>
              <w:t>t.j</w:t>
            </w:r>
            <w:proofErr w:type="spellEnd"/>
            <w:r w:rsidRPr="00D24A3D">
              <w:rPr>
                <w:sz w:val="22"/>
              </w:rPr>
              <w:t xml:space="preserve">. Dz. U. z 2020 r. poz. 2050 z </w:t>
            </w:r>
            <w:proofErr w:type="spellStart"/>
            <w:r w:rsidRPr="00D24A3D">
              <w:rPr>
                <w:sz w:val="22"/>
              </w:rPr>
              <w:t>późn</w:t>
            </w:r>
            <w:proofErr w:type="spellEnd"/>
            <w:r w:rsidRPr="00D24A3D">
              <w:rPr>
                <w:sz w:val="22"/>
              </w:rPr>
              <w:t>. zm.). Powyższy Program przyjęty został przez Radę Miasta i Gminy Sanniki Uchwałą Nr 152/XXXII/2020 dnia 29 grudnia 2020 roku. Program był kluczowym aktem prawnym, na podstawie którego w Mieście i Gminie Sanniki prowadzona była w 2021 r. realizacja zadań profilaktycznych. Program określał lokalną strategię w zakresie profilaktyki uzależnień, stanowił kontynuację działań podejmowanych w związku z realizacją dotychczasowych Programów.</w:t>
            </w:r>
          </w:p>
          <w:p w:rsidR="007C7D83" w:rsidRPr="00D24A3D" w:rsidRDefault="007C7D83" w:rsidP="007C7D83">
            <w:pPr>
              <w:ind w:left="17" w:right="21"/>
              <w:rPr>
                <w:sz w:val="22"/>
              </w:rPr>
            </w:pPr>
            <w:r w:rsidRPr="00D24A3D">
              <w:rPr>
                <w:sz w:val="22"/>
              </w:rPr>
              <w:t>Uwzględnić należy, że wyniki badań przeprowadzonych w 2019 r. w ramach Diagnozy Lokalnych Zagrożeń Społecznych stanowią wytyczne do działań w zakresie przeciwdziałania negatywnym zjawiskom społecznym.</w:t>
            </w:r>
          </w:p>
          <w:p w:rsidR="007C7D83" w:rsidRPr="00D24A3D" w:rsidRDefault="007C7D83" w:rsidP="007C7D83">
            <w:pPr>
              <w:ind w:left="14" w:right="21" w:firstLine="719"/>
              <w:rPr>
                <w:sz w:val="22"/>
              </w:rPr>
            </w:pPr>
            <w:r w:rsidRPr="00D24A3D">
              <w:rPr>
                <w:sz w:val="22"/>
              </w:rPr>
              <w:t xml:space="preserve">Zadania Programu realizowane były ze środków pochodzących z opłat za korzystanie z zezwoleń na sprzedaż napojów alkoholowych </w:t>
            </w:r>
            <w:r w:rsidR="00A01D2B" w:rsidRPr="00D24A3D">
              <w:rPr>
                <w:sz w:val="22"/>
              </w:rPr>
              <w:t>-</w:t>
            </w:r>
            <w:r w:rsidRPr="00D24A3D">
              <w:rPr>
                <w:sz w:val="22"/>
              </w:rPr>
              <w:t xml:space="preserve"> w 20</w:t>
            </w:r>
            <w:r w:rsidR="00A01D2B" w:rsidRPr="00D24A3D">
              <w:rPr>
                <w:sz w:val="22"/>
              </w:rPr>
              <w:t>21 r. uzyskano z tego tytułu 75</w:t>
            </w:r>
            <w:r w:rsidRPr="00D24A3D">
              <w:rPr>
                <w:sz w:val="22"/>
              </w:rPr>
              <w:t>436,02 zł. Ponadto w 2021 r., zgodnie z obowiązującymi przepisami, gmina uzyskała</w:t>
            </w:r>
            <w:r w:rsidR="00A01D2B" w:rsidRPr="00D24A3D">
              <w:rPr>
                <w:sz w:val="22"/>
              </w:rPr>
              <w:t xml:space="preserve"> środki finansowe w wysokości 8</w:t>
            </w:r>
            <w:r w:rsidRPr="00D24A3D">
              <w:rPr>
                <w:sz w:val="22"/>
              </w:rPr>
              <w:t>082,74 zł z tytułu opłat od sprzedaży napojów alkoholowych w opakowaniach jednostkowych o ilości nominalnej napoju nieprzekraczającej 300 ml.</w:t>
            </w:r>
          </w:p>
          <w:p w:rsidR="00A12279" w:rsidRPr="00D24A3D" w:rsidRDefault="007C7D83" w:rsidP="00A12279">
            <w:pPr>
              <w:pStyle w:val="NormalnyWeb"/>
              <w:spacing w:before="0" w:beforeAutospacing="0" w:after="0" w:afterAutospacing="0"/>
              <w:jc w:val="both"/>
              <w:rPr>
                <w:sz w:val="22"/>
                <w:szCs w:val="22"/>
              </w:rPr>
            </w:pPr>
            <w:r w:rsidRPr="00D24A3D">
              <w:rPr>
                <w:sz w:val="22"/>
                <w:szCs w:val="22"/>
              </w:rPr>
              <w:t>Łączna wysokość środków finansowych zaplanowanych w budżecie gminy na realizację</w:t>
            </w:r>
            <w:r w:rsidR="00A01D2B" w:rsidRPr="00D24A3D">
              <w:rPr>
                <w:sz w:val="22"/>
                <w:szCs w:val="22"/>
              </w:rPr>
              <w:t xml:space="preserve"> Programu w 2021 r. wyniosła 89</w:t>
            </w:r>
            <w:r w:rsidRPr="00D24A3D">
              <w:rPr>
                <w:sz w:val="22"/>
                <w:szCs w:val="22"/>
              </w:rPr>
              <w:t xml:space="preserve">461,56 zł. </w:t>
            </w:r>
          </w:p>
          <w:p w:rsidR="00A12279" w:rsidRPr="00D24A3D" w:rsidRDefault="00A12279" w:rsidP="00A12279">
            <w:pPr>
              <w:spacing w:after="0" w:line="240" w:lineRule="auto"/>
              <w:ind w:left="17" w:right="21"/>
              <w:rPr>
                <w:sz w:val="22"/>
              </w:rPr>
            </w:pPr>
            <w:r w:rsidRPr="00D24A3D">
              <w:rPr>
                <w:sz w:val="22"/>
              </w:rPr>
              <w:t>Do ustawowych zadań Komisji należy:</w:t>
            </w:r>
          </w:p>
          <w:p w:rsidR="00A12279" w:rsidRPr="00D24A3D" w:rsidRDefault="00A12279" w:rsidP="00023C57">
            <w:pPr>
              <w:numPr>
                <w:ilvl w:val="0"/>
                <w:numId w:val="52"/>
              </w:numPr>
              <w:tabs>
                <w:tab w:val="left" w:pos="316"/>
              </w:tabs>
              <w:spacing w:after="0" w:line="240" w:lineRule="auto"/>
              <w:ind w:right="21" w:hanging="3"/>
              <w:rPr>
                <w:sz w:val="22"/>
              </w:rPr>
            </w:pPr>
            <w:r w:rsidRPr="00D24A3D">
              <w:rPr>
                <w:sz w:val="22"/>
              </w:rPr>
              <w:t>inicjowanie działań w zakresie realizacji zadań własnych gminy związanych z profilaktyką i rozwiązywaniem problemów alkoholowych,</w:t>
            </w:r>
          </w:p>
          <w:p w:rsidR="00A12279" w:rsidRPr="00D24A3D" w:rsidRDefault="00A12279" w:rsidP="00023C57">
            <w:pPr>
              <w:numPr>
                <w:ilvl w:val="0"/>
                <w:numId w:val="52"/>
              </w:numPr>
              <w:tabs>
                <w:tab w:val="left" w:pos="316"/>
              </w:tabs>
              <w:spacing w:after="0" w:line="240" w:lineRule="auto"/>
              <w:ind w:right="21" w:hanging="3"/>
              <w:rPr>
                <w:sz w:val="22"/>
              </w:rPr>
            </w:pPr>
            <w:r w:rsidRPr="00D24A3D">
              <w:rPr>
                <w:sz w:val="22"/>
              </w:rPr>
              <w:t>podejmowanie czynności zmierzających do orzeczenia o zastosowaniu wobec osoby uzależnionej od alkoholu obowiązku poddania się leczeniu w zakładzie lecznictwa odwykowego,</w:t>
            </w:r>
          </w:p>
          <w:p w:rsidR="00A12279" w:rsidRPr="00D24A3D" w:rsidRDefault="00A12279" w:rsidP="00023C57">
            <w:pPr>
              <w:numPr>
                <w:ilvl w:val="0"/>
                <w:numId w:val="52"/>
              </w:numPr>
              <w:tabs>
                <w:tab w:val="left" w:pos="316"/>
              </w:tabs>
              <w:spacing w:after="0" w:line="240" w:lineRule="auto"/>
              <w:ind w:right="21" w:hanging="3"/>
              <w:rPr>
                <w:sz w:val="22"/>
              </w:rPr>
            </w:pPr>
            <w:r w:rsidRPr="00D24A3D">
              <w:rPr>
                <w:sz w:val="22"/>
              </w:rPr>
              <w:t>opiniowanie wydawania zezwoleń na sprzedaż lub podawanie napojów alkoholowych zgodność lokalizacji punktu sprzedaży z uchwałami rady gminy, o których mowa w art. 12 ust. 1 i 2 ww. ustawy,</w:t>
            </w:r>
          </w:p>
          <w:p w:rsidR="00A12279" w:rsidRPr="00D24A3D" w:rsidRDefault="00A12279" w:rsidP="00023C57">
            <w:pPr>
              <w:numPr>
                <w:ilvl w:val="0"/>
                <w:numId w:val="52"/>
              </w:numPr>
              <w:tabs>
                <w:tab w:val="left" w:pos="316"/>
              </w:tabs>
              <w:spacing w:after="0" w:line="240" w:lineRule="auto"/>
              <w:ind w:right="21" w:hanging="3"/>
              <w:rPr>
                <w:sz w:val="22"/>
              </w:rPr>
            </w:pPr>
            <w:r w:rsidRPr="00D24A3D">
              <w:rPr>
                <w:sz w:val="22"/>
              </w:rPr>
              <w:t>kontrola przestrzegania zasad i warunków korzystania z zezwoleń na sprzedaż lub podawanie napojów alkoholowych.</w:t>
            </w:r>
          </w:p>
          <w:p w:rsidR="00A01D2B" w:rsidRPr="00D24A3D" w:rsidRDefault="00A01D2B" w:rsidP="00A01D2B">
            <w:pPr>
              <w:tabs>
                <w:tab w:val="left" w:pos="316"/>
              </w:tabs>
              <w:spacing w:after="0" w:line="240" w:lineRule="auto"/>
              <w:ind w:left="17" w:right="21" w:firstLine="0"/>
              <w:rPr>
                <w:sz w:val="22"/>
              </w:rPr>
            </w:pPr>
            <w:r w:rsidRPr="00D24A3D">
              <w:rPr>
                <w:sz w:val="22"/>
              </w:rPr>
              <w:t xml:space="preserve">                                       W 2021 roku realizowano następujące zadania</w:t>
            </w:r>
          </w:p>
          <w:p w:rsidR="00A12279" w:rsidRPr="00D24A3D" w:rsidRDefault="00A12279" w:rsidP="00A12279">
            <w:pPr>
              <w:pStyle w:val="Nagwek1"/>
              <w:spacing w:after="0"/>
              <w:ind w:left="38"/>
              <w:outlineLvl w:val="0"/>
              <w:rPr>
                <w:sz w:val="22"/>
              </w:rPr>
            </w:pPr>
            <w:r w:rsidRPr="00D24A3D">
              <w:rPr>
                <w:sz w:val="22"/>
              </w:rPr>
              <w:t>1. Instytucja zobowiązania do leczenia odwykowego</w:t>
            </w:r>
          </w:p>
          <w:p w:rsidR="00A12279" w:rsidRPr="00D24A3D" w:rsidRDefault="00A12279" w:rsidP="00B424C9">
            <w:pPr>
              <w:spacing w:after="0" w:line="240" w:lineRule="auto"/>
              <w:ind w:left="14" w:right="21" w:firstLine="698"/>
              <w:rPr>
                <w:sz w:val="22"/>
              </w:rPr>
            </w:pPr>
            <w:r w:rsidRPr="00D24A3D">
              <w:rPr>
                <w:sz w:val="22"/>
              </w:rPr>
              <w:t>Zgodnie z art. 24 ustawy o wychowaniu w trzeźwości i przeciwdziałaniu alkoholizmowi, postępowanie zobowiązujące do podjęcia leczenia odwykowego dotyczy osób, które w związku z nadużywaniem alkoholu powodują rozpad życia rodzinnego, demoralizację małoletnich, uchylają się od zaspokajania potrzeb rodziny oraz systematycznie zakłócają spokój lub porządek publiczny. MGKRPA w Sannikach , podobnie jak w latach ubiegłych, w 2021 r. podejmowała działania w zakresie procedury zobowiązania do leczenia odwykowego, pomocy osobom nadużywającym alkoholu/ osobom z problemem alkoholowym</w:t>
            </w:r>
          </w:p>
          <w:p w:rsidR="00A12279" w:rsidRPr="00D24A3D" w:rsidRDefault="00A12279" w:rsidP="00B424C9">
            <w:pPr>
              <w:pStyle w:val="NormalnyWeb"/>
              <w:spacing w:before="0" w:beforeAutospacing="0" w:after="0" w:afterAutospacing="0"/>
              <w:jc w:val="both"/>
              <w:rPr>
                <w:sz w:val="22"/>
                <w:szCs w:val="22"/>
              </w:rPr>
            </w:pPr>
            <w:r w:rsidRPr="00D24A3D">
              <w:rPr>
                <w:sz w:val="22"/>
                <w:szCs w:val="22"/>
              </w:rPr>
              <w:lastRenderedPageBreak/>
              <w:t>Członkowie Komisji przeprowadzali rozmowy motywujące do podjęcia leczenia odwykowego oraz rozmowy z członkami rodzin osób z problemem uzależnień. Osoby, w sprawie których wpływały do Komisji wnioski o zobowiązanie do leczenia odwykowego, kierowano do specjalistów udzielających wsparcia, poradnictwa w punkcie konsultacyjnym w Miejsko-Gminnym Ośrodku Pomocy Społecznej w Sannikach</w:t>
            </w:r>
          </w:p>
          <w:p w:rsidR="00A12279" w:rsidRPr="00D24A3D" w:rsidRDefault="00A12279" w:rsidP="00023C57">
            <w:pPr>
              <w:pStyle w:val="Akapitzlist"/>
              <w:numPr>
                <w:ilvl w:val="0"/>
                <w:numId w:val="28"/>
              </w:numPr>
              <w:spacing w:after="0" w:line="240" w:lineRule="auto"/>
              <w:ind w:left="176" w:right="23" w:hanging="284"/>
              <w:rPr>
                <w:b/>
                <w:sz w:val="22"/>
              </w:rPr>
            </w:pPr>
            <w:r w:rsidRPr="00D24A3D">
              <w:rPr>
                <w:b/>
                <w:sz w:val="22"/>
              </w:rPr>
              <w:t>W zakresie pomocy psychospołecznej i prawnej udzielanej rodzinom, w których występują problemy alkoholowe, przemoc domowa.</w:t>
            </w:r>
          </w:p>
          <w:p w:rsidR="00A12279" w:rsidRPr="00D24A3D" w:rsidRDefault="00A12279" w:rsidP="00A01D2B">
            <w:pPr>
              <w:spacing w:line="240" w:lineRule="auto"/>
              <w:ind w:left="14" w:right="21" w:firstLine="0"/>
              <w:rPr>
                <w:sz w:val="22"/>
              </w:rPr>
            </w:pPr>
            <w:r w:rsidRPr="00D24A3D">
              <w:rPr>
                <w:sz w:val="22"/>
              </w:rPr>
              <w:t>W 2021 r. w MGOPS w Sannikach funkcjonował punkt konsultacyjny, w którym zatrudnieni byli specjaliści:</w:t>
            </w:r>
          </w:p>
          <w:p w:rsidR="00A12279" w:rsidRPr="00D24A3D" w:rsidRDefault="00A12279" w:rsidP="00023C57">
            <w:pPr>
              <w:numPr>
                <w:ilvl w:val="0"/>
                <w:numId w:val="53"/>
              </w:numPr>
              <w:tabs>
                <w:tab w:val="left" w:pos="316"/>
              </w:tabs>
              <w:spacing w:line="240" w:lineRule="auto"/>
              <w:ind w:right="21" w:hanging="3"/>
              <w:rPr>
                <w:sz w:val="22"/>
              </w:rPr>
            </w:pPr>
            <w:r w:rsidRPr="00D24A3D">
              <w:rPr>
                <w:sz w:val="22"/>
              </w:rPr>
              <w:t xml:space="preserve">psycholog — dyżury (w ramach umowy o świadczenie usług) odbywały się 3 razy w miesiącu, łącznie 17 godzin </w:t>
            </w:r>
            <w:proofErr w:type="spellStart"/>
            <w:r w:rsidRPr="00D24A3D">
              <w:rPr>
                <w:sz w:val="22"/>
              </w:rPr>
              <w:t>m</w:t>
            </w:r>
            <w:r w:rsidR="00A01D2B" w:rsidRPr="00D24A3D">
              <w:rPr>
                <w:sz w:val="22"/>
              </w:rPr>
              <w:t>sięcznie</w:t>
            </w:r>
            <w:proofErr w:type="spellEnd"/>
            <w:r w:rsidR="00A01D2B" w:rsidRPr="00D24A3D">
              <w:rPr>
                <w:sz w:val="22"/>
              </w:rPr>
              <w:t>,</w:t>
            </w:r>
          </w:p>
          <w:p w:rsidR="00A12279" w:rsidRPr="00D24A3D" w:rsidRDefault="00A12279" w:rsidP="00023C57">
            <w:pPr>
              <w:numPr>
                <w:ilvl w:val="0"/>
                <w:numId w:val="53"/>
              </w:numPr>
              <w:tabs>
                <w:tab w:val="left" w:pos="316"/>
              </w:tabs>
              <w:spacing w:line="240" w:lineRule="auto"/>
              <w:ind w:right="21" w:hanging="3"/>
              <w:rPr>
                <w:sz w:val="22"/>
              </w:rPr>
            </w:pPr>
            <w:r w:rsidRPr="00D24A3D">
              <w:rPr>
                <w:sz w:val="22"/>
              </w:rPr>
              <w:t>psychoterapeuta terapeuta ds. uzależnień - dyżury (w ramach umowy zlecenia) odbywały się 4 razy w miesiącu, łącznie 12 godzin m-nie,</w:t>
            </w:r>
          </w:p>
          <w:p w:rsidR="00A12279" w:rsidRPr="00D24A3D" w:rsidRDefault="00A12279" w:rsidP="00023C57">
            <w:pPr>
              <w:numPr>
                <w:ilvl w:val="0"/>
                <w:numId w:val="53"/>
              </w:numPr>
              <w:tabs>
                <w:tab w:val="left" w:pos="316"/>
              </w:tabs>
              <w:spacing w:line="240" w:lineRule="auto"/>
              <w:ind w:right="21" w:hanging="3"/>
              <w:rPr>
                <w:sz w:val="22"/>
              </w:rPr>
            </w:pPr>
            <w:r w:rsidRPr="00D24A3D">
              <w:rPr>
                <w:sz w:val="22"/>
              </w:rPr>
              <w:t>prawnik/ adwokat — dyżury (w ramach umowy o świadczenie usług) odbywały się 3 razy w miesiącu, łącznie 12 godzin m-nie.</w:t>
            </w:r>
          </w:p>
          <w:p w:rsidR="00A12279" w:rsidRPr="00D24A3D" w:rsidRDefault="00A12279" w:rsidP="00A12279">
            <w:pPr>
              <w:ind w:left="17" w:right="173"/>
              <w:rPr>
                <w:sz w:val="22"/>
              </w:rPr>
            </w:pPr>
            <w:r w:rsidRPr="00D24A3D">
              <w:rPr>
                <w:sz w:val="22"/>
              </w:rPr>
              <w:t xml:space="preserve">Uwzględnić należy, że z powodu epidemii część dyżurów realizowana była w formie </w:t>
            </w:r>
            <w:proofErr w:type="spellStart"/>
            <w:r w:rsidRPr="00D24A3D">
              <w:rPr>
                <w:sz w:val="22"/>
              </w:rPr>
              <w:t>teleporad</w:t>
            </w:r>
            <w:proofErr w:type="spellEnd"/>
            <w:r w:rsidRPr="00D24A3D">
              <w:rPr>
                <w:sz w:val="22"/>
              </w:rPr>
              <w:t>.</w:t>
            </w:r>
            <w:r w:rsidR="00A01D2B" w:rsidRPr="00D24A3D">
              <w:rPr>
                <w:sz w:val="22"/>
              </w:rPr>
              <w:t xml:space="preserve"> Koszt świadczonych usług to 30</w:t>
            </w:r>
            <w:r w:rsidRPr="00D24A3D">
              <w:rPr>
                <w:sz w:val="22"/>
              </w:rPr>
              <w:t>240 zł.</w:t>
            </w:r>
          </w:p>
          <w:p w:rsidR="00A12279" w:rsidRPr="00D24A3D" w:rsidRDefault="00A12279" w:rsidP="00A12279">
            <w:pPr>
              <w:spacing w:after="0"/>
              <w:ind w:left="17" w:right="21"/>
              <w:rPr>
                <w:sz w:val="22"/>
              </w:rPr>
            </w:pPr>
            <w:r w:rsidRPr="00D24A3D">
              <w:rPr>
                <w:sz w:val="22"/>
              </w:rPr>
              <w:t>Z bezpłatnego poradnictwa w punkcie konsultacyjnym skorzystały w 2021 r. łącznie 142 osoby.</w:t>
            </w:r>
          </w:p>
          <w:p w:rsidR="00A12279" w:rsidRPr="00D24A3D" w:rsidRDefault="00A12279" w:rsidP="00A12279">
            <w:pPr>
              <w:spacing w:after="0" w:line="240" w:lineRule="auto"/>
              <w:ind w:left="17" w:right="23" w:hanging="11"/>
              <w:rPr>
                <w:sz w:val="22"/>
              </w:rPr>
            </w:pPr>
            <w:r w:rsidRPr="00D24A3D">
              <w:rPr>
                <w:b/>
                <w:sz w:val="22"/>
              </w:rPr>
              <w:t>3. W zakresie prowadzenia profilaktycznej działalności informacyjno-edukacyjnej skierowanej do dzieci i młodzieży, w tym prowadzenie zajęć sportowych</w:t>
            </w:r>
          </w:p>
          <w:p w:rsidR="00A12279" w:rsidRPr="00D24A3D" w:rsidRDefault="00A12279" w:rsidP="00A12279">
            <w:pPr>
              <w:spacing w:after="0"/>
              <w:ind w:left="14" w:right="21" w:firstLine="712"/>
              <w:rPr>
                <w:sz w:val="22"/>
              </w:rPr>
            </w:pPr>
            <w:r w:rsidRPr="00D24A3D">
              <w:rPr>
                <w:sz w:val="22"/>
              </w:rPr>
              <w:t>W ramach tych zadań za istotne uznać należy zorganizowane w 2021 r. w Szkole Podstawowej w Sannikach warsztaty profilaktyczne dla</w:t>
            </w:r>
            <w:r w:rsidR="00A01D2B" w:rsidRPr="00D24A3D">
              <w:rPr>
                <w:sz w:val="22"/>
              </w:rPr>
              <w:t xml:space="preserve"> dzieci i młodzieży szkolnej (2</w:t>
            </w:r>
            <w:r w:rsidRPr="00D24A3D">
              <w:rPr>
                <w:sz w:val="22"/>
              </w:rPr>
              <w:t>200 zł). Sfinansowano program multimedialny z zakresu profilaktyki uzależnień i zagrożeń w sieci dla Szkoły Podstawowej w Sannikach (449 zł).</w:t>
            </w:r>
          </w:p>
          <w:p w:rsidR="00A12279" w:rsidRPr="00D24A3D" w:rsidRDefault="00A12279" w:rsidP="00A12279">
            <w:pPr>
              <w:ind w:left="17" w:right="21"/>
              <w:rPr>
                <w:sz w:val="22"/>
              </w:rPr>
            </w:pPr>
            <w:r w:rsidRPr="00D24A3D">
              <w:rPr>
                <w:sz w:val="22"/>
              </w:rPr>
              <w:t>Ponadto w ubiegłym roku dofinansowano działalność instytucji, organizacji funkcjonujących na terenie naszej gminy, realizujących własne programy profilaktyki uzależnień, tj.:</w:t>
            </w:r>
          </w:p>
          <w:p w:rsidR="00A12279" w:rsidRPr="00D24A3D" w:rsidRDefault="00A12279" w:rsidP="00023C57">
            <w:pPr>
              <w:numPr>
                <w:ilvl w:val="0"/>
                <w:numId w:val="54"/>
              </w:numPr>
              <w:spacing w:after="106" w:line="259" w:lineRule="auto"/>
              <w:ind w:left="144" w:right="21" w:hanging="130"/>
              <w:rPr>
                <w:sz w:val="22"/>
              </w:rPr>
            </w:pPr>
            <w:r w:rsidRPr="00D24A3D">
              <w:rPr>
                <w:sz w:val="22"/>
              </w:rPr>
              <w:t>działalność Miejsko-Gminnego Ośrodka Kultury w Sannikach (3410 zł),</w:t>
            </w:r>
          </w:p>
          <w:p w:rsidR="00A12279" w:rsidRPr="00D24A3D" w:rsidRDefault="00A12279" w:rsidP="00023C57">
            <w:pPr>
              <w:numPr>
                <w:ilvl w:val="0"/>
                <w:numId w:val="54"/>
              </w:numPr>
              <w:spacing w:after="56" w:line="240" w:lineRule="auto"/>
              <w:ind w:left="144" w:right="21" w:hanging="130"/>
              <w:rPr>
                <w:sz w:val="22"/>
              </w:rPr>
            </w:pPr>
            <w:r w:rsidRPr="00D24A3D">
              <w:rPr>
                <w:sz w:val="22"/>
              </w:rPr>
              <w:t>działalność Miejsko-Gminnej Biblio</w:t>
            </w:r>
            <w:r w:rsidR="00A01D2B" w:rsidRPr="00D24A3D">
              <w:rPr>
                <w:sz w:val="22"/>
              </w:rPr>
              <w:t xml:space="preserve">teki Publicznej w Sannikach (l </w:t>
            </w:r>
            <w:r w:rsidRPr="00D24A3D">
              <w:rPr>
                <w:sz w:val="22"/>
              </w:rPr>
              <w:t>000 zł),</w:t>
            </w:r>
          </w:p>
          <w:p w:rsidR="00A12279" w:rsidRPr="00D24A3D" w:rsidRDefault="00A12279" w:rsidP="00023C57">
            <w:pPr>
              <w:numPr>
                <w:ilvl w:val="0"/>
                <w:numId w:val="54"/>
              </w:numPr>
              <w:spacing w:after="99" w:line="240" w:lineRule="auto"/>
              <w:ind w:left="144" w:right="21" w:hanging="130"/>
              <w:rPr>
                <w:sz w:val="22"/>
              </w:rPr>
            </w:pPr>
            <w:r w:rsidRPr="00D24A3D">
              <w:rPr>
                <w:sz w:val="22"/>
              </w:rPr>
              <w:t>działalność Uczniowskiego Klubu Sportowego „SANNIKI” w Sannikach (1000 zł),</w:t>
            </w:r>
          </w:p>
          <w:p w:rsidR="00A12279" w:rsidRPr="00D24A3D" w:rsidRDefault="00A12279" w:rsidP="00023C57">
            <w:pPr>
              <w:numPr>
                <w:ilvl w:val="0"/>
                <w:numId w:val="54"/>
              </w:numPr>
              <w:spacing w:after="110" w:line="240" w:lineRule="auto"/>
              <w:ind w:left="144" w:right="21" w:hanging="130"/>
              <w:rPr>
                <w:sz w:val="22"/>
              </w:rPr>
            </w:pPr>
            <w:r w:rsidRPr="00D24A3D">
              <w:rPr>
                <w:sz w:val="22"/>
              </w:rPr>
              <w:t>działalność Klubu</w:t>
            </w:r>
            <w:r w:rsidR="00A01D2B" w:rsidRPr="00D24A3D">
              <w:rPr>
                <w:sz w:val="22"/>
              </w:rPr>
              <w:t xml:space="preserve"> Sportowego „Szopen” Sanniki (2</w:t>
            </w:r>
            <w:r w:rsidRPr="00D24A3D">
              <w:rPr>
                <w:sz w:val="22"/>
              </w:rPr>
              <w:t>500 zł),</w:t>
            </w:r>
          </w:p>
          <w:p w:rsidR="00A12279" w:rsidRPr="00D24A3D" w:rsidRDefault="00A12279" w:rsidP="00A01D2B">
            <w:pPr>
              <w:spacing w:line="240" w:lineRule="auto"/>
              <w:ind w:left="17" w:right="21"/>
              <w:rPr>
                <w:sz w:val="22"/>
              </w:rPr>
            </w:pPr>
            <w:r w:rsidRPr="00D24A3D">
              <w:rPr>
                <w:sz w:val="22"/>
              </w:rPr>
              <w:t xml:space="preserve">W 2021 r. realizowana była na bieżąco działalność informacyjna z zakresu przeciwdziałania uzależnieniem, przemocy w rodzinie </w:t>
            </w:r>
            <w:r w:rsidR="00A01D2B" w:rsidRPr="00D24A3D">
              <w:rPr>
                <w:sz w:val="22"/>
              </w:rPr>
              <w:t>-</w:t>
            </w:r>
            <w:r w:rsidRPr="00D24A3D">
              <w:rPr>
                <w:sz w:val="22"/>
              </w:rPr>
              <w:t xml:space="preserve"> dystrybucja ulotek uzyskanych przez Komisję.</w:t>
            </w:r>
          </w:p>
          <w:p w:rsidR="00A12279" w:rsidRPr="00D24A3D" w:rsidRDefault="00A12279" w:rsidP="00023C57">
            <w:pPr>
              <w:numPr>
                <w:ilvl w:val="0"/>
                <w:numId w:val="55"/>
              </w:numPr>
              <w:spacing w:after="0" w:line="240" w:lineRule="auto"/>
              <w:ind w:left="223" w:right="23" w:hanging="209"/>
              <w:rPr>
                <w:b/>
                <w:sz w:val="22"/>
              </w:rPr>
            </w:pPr>
            <w:r w:rsidRPr="00D24A3D">
              <w:rPr>
                <w:b/>
                <w:sz w:val="22"/>
              </w:rPr>
              <w:t>W zakresie zwiększenia dostępności pomocy terapeutycznej dla osób uzależnionych od alkoholu oraz wspomaganie działalności instytucji i osób fizycznych służącej rozwiązywaniu problemów alkoholowych i przemocy w rodzinie</w:t>
            </w:r>
          </w:p>
          <w:p w:rsidR="00A12279" w:rsidRPr="00D24A3D" w:rsidRDefault="00A12279" w:rsidP="001A5D6E">
            <w:pPr>
              <w:spacing w:after="0" w:line="240" w:lineRule="auto"/>
              <w:ind w:left="14" w:right="23" w:firstLine="698"/>
              <w:rPr>
                <w:sz w:val="22"/>
              </w:rPr>
            </w:pPr>
            <w:r w:rsidRPr="00D24A3D">
              <w:rPr>
                <w:sz w:val="22"/>
              </w:rPr>
              <w:t>Komisja od wielu lat współpracuje z WSZPZOZ im. E. Wilczkowskiego w Gostyninie, gdzie najczęściej podejmują leczenie odwykowe, terapię mieszkańcy naszej gminy. W 2021 r. nastąpiło dofinansowanie działalności Oddziału Leczenia Alkoholowych Zespołów Abstynencyjnych (500 zł) ww. placówki.</w:t>
            </w:r>
          </w:p>
          <w:p w:rsidR="00A12279" w:rsidRPr="00D24A3D" w:rsidRDefault="00A12279" w:rsidP="001A5D6E">
            <w:pPr>
              <w:spacing w:after="361" w:line="240" w:lineRule="auto"/>
              <w:ind w:left="14" w:right="21" w:firstLine="691"/>
              <w:rPr>
                <w:sz w:val="22"/>
              </w:rPr>
            </w:pPr>
            <w:r w:rsidRPr="00D24A3D">
              <w:rPr>
                <w:sz w:val="22"/>
              </w:rPr>
              <w:t>W budynku MGOPS odbywają się spotkania grupy AA „Lepsze jutro” mityngi organizowane są w każdą sobotę o godz. 17:00.</w:t>
            </w:r>
          </w:p>
          <w:p w:rsidR="00A01D2B" w:rsidRPr="00D24A3D" w:rsidRDefault="00A01D2B" w:rsidP="00023C57">
            <w:pPr>
              <w:numPr>
                <w:ilvl w:val="0"/>
                <w:numId w:val="55"/>
              </w:numPr>
              <w:spacing w:after="110" w:line="259" w:lineRule="auto"/>
              <w:ind w:left="223" w:right="21" w:hanging="209"/>
              <w:rPr>
                <w:b/>
                <w:sz w:val="22"/>
              </w:rPr>
            </w:pPr>
            <w:r w:rsidRPr="00D24A3D">
              <w:rPr>
                <w:b/>
                <w:sz w:val="22"/>
              </w:rPr>
              <w:t>W zakresie ograniczenia dostępności i spożywania napojów alkoholowych</w:t>
            </w:r>
          </w:p>
          <w:p w:rsidR="009F1EB5" w:rsidRPr="00D24A3D" w:rsidRDefault="005D3303" w:rsidP="005D3303">
            <w:pPr>
              <w:pStyle w:val="NormalnyWeb"/>
              <w:spacing w:before="0" w:beforeAutospacing="0" w:after="0" w:afterAutospacing="0" w:line="360" w:lineRule="auto"/>
              <w:jc w:val="both"/>
              <w:rPr>
                <w:sz w:val="22"/>
                <w:szCs w:val="22"/>
              </w:rPr>
            </w:pPr>
            <w:r w:rsidRPr="00D24A3D">
              <w:rPr>
                <w:sz w:val="22"/>
                <w:szCs w:val="22"/>
              </w:rPr>
              <w:t>W 2021 roku zmniejszyła się  liczba zezwoleń na sprzedaż alkoholu w różnych formach (stałych jednorazowych) w  porównaniu z latami ubiegłymi.</w:t>
            </w:r>
          </w:p>
        </w:tc>
      </w:tr>
    </w:tbl>
    <w:p w:rsidR="003E6AEB" w:rsidRDefault="003E6AEB">
      <w:pPr>
        <w:spacing w:after="3" w:line="259" w:lineRule="auto"/>
        <w:ind w:left="0" w:firstLine="0"/>
        <w:jc w:val="left"/>
      </w:pPr>
    </w:p>
    <w:p w:rsidR="00FE7F53" w:rsidRDefault="00FE7F53" w:rsidP="00F260FE">
      <w:pPr>
        <w:rPr>
          <w:b/>
          <w:sz w:val="26"/>
          <w:szCs w:val="26"/>
        </w:rPr>
      </w:pPr>
    </w:p>
    <w:p w:rsidR="00317407" w:rsidRDefault="00317407" w:rsidP="00F260FE">
      <w:pPr>
        <w:rPr>
          <w:b/>
          <w:sz w:val="26"/>
          <w:szCs w:val="26"/>
        </w:rPr>
      </w:pPr>
    </w:p>
    <w:p w:rsidR="00317407" w:rsidRDefault="00317407" w:rsidP="00F260FE">
      <w:pPr>
        <w:rPr>
          <w:b/>
          <w:sz w:val="26"/>
          <w:szCs w:val="26"/>
        </w:rPr>
      </w:pPr>
    </w:p>
    <w:p w:rsidR="00317407" w:rsidRDefault="00317407" w:rsidP="00F260FE">
      <w:pPr>
        <w:rPr>
          <w:b/>
          <w:sz w:val="26"/>
          <w:szCs w:val="26"/>
        </w:rPr>
      </w:pPr>
    </w:p>
    <w:p w:rsidR="001B4AA5" w:rsidRPr="00317407" w:rsidRDefault="006A601C" w:rsidP="000921B7">
      <w:pPr>
        <w:spacing w:after="135" w:line="259" w:lineRule="auto"/>
        <w:ind w:left="566" w:firstLine="0"/>
        <w:jc w:val="left"/>
        <w:rPr>
          <w:sz w:val="32"/>
          <w:szCs w:val="32"/>
        </w:rPr>
      </w:pPr>
      <w:r w:rsidRPr="00317407">
        <w:rPr>
          <w:b/>
          <w:sz w:val="32"/>
          <w:szCs w:val="32"/>
        </w:rPr>
        <w:lastRenderedPageBreak/>
        <w:t xml:space="preserve">PODSUMOWANIE </w:t>
      </w:r>
    </w:p>
    <w:p w:rsidR="00733CFF" w:rsidRDefault="00733CFF" w:rsidP="00FE7F53">
      <w:pPr>
        <w:spacing w:line="360" w:lineRule="auto"/>
        <w:ind w:left="0" w:right="253" w:firstLine="566"/>
        <w:rPr>
          <w:szCs w:val="24"/>
        </w:rPr>
      </w:pPr>
      <w:r>
        <w:rPr>
          <w:szCs w:val="24"/>
        </w:rPr>
        <w:t>W 2021 r. r</w:t>
      </w:r>
      <w:r w:rsidR="00D24A3D" w:rsidRPr="00D24A3D">
        <w:rPr>
          <w:szCs w:val="24"/>
        </w:rPr>
        <w:t>ealizacja zadań wynikających z ustawy o samorządzie gminnym i innych ustaw</w:t>
      </w:r>
      <w:r>
        <w:rPr>
          <w:szCs w:val="24"/>
        </w:rPr>
        <w:t>,</w:t>
      </w:r>
      <w:r w:rsidR="00D24A3D" w:rsidRPr="00D24A3D">
        <w:rPr>
          <w:szCs w:val="24"/>
        </w:rPr>
        <w:t xml:space="preserve"> na podstawie których działają Burmistrz </w:t>
      </w:r>
      <w:r>
        <w:rPr>
          <w:szCs w:val="24"/>
        </w:rPr>
        <w:t>i</w:t>
      </w:r>
      <w:r w:rsidR="00D24A3D" w:rsidRPr="00D24A3D">
        <w:rPr>
          <w:szCs w:val="24"/>
        </w:rPr>
        <w:t xml:space="preserve"> Rada Miasta i Gminy oraz jednostki organizacyjne była mocno naznaczona epidemią COVID-19 oraz klęską żywiołową w postaci huraganu z nawalnym deszczem</w:t>
      </w:r>
      <w:r>
        <w:rPr>
          <w:szCs w:val="24"/>
        </w:rPr>
        <w:t>,</w:t>
      </w:r>
      <w:r w:rsidR="00D24A3D" w:rsidRPr="00D24A3D">
        <w:rPr>
          <w:szCs w:val="24"/>
        </w:rPr>
        <w:t xml:space="preserve"> który nawiedził gminę  w lipcu 2021r. </w:t>
      </w:r>
      <w:r>
        <w:rPr>
          <w:szCs w:val="24"/>
        </w:rPr>
        <w:t>Praktycznie cała druga połowa roku była w znacznej mierze poświęcona zwalczaniu  skutków huraganu w tym głównie remontowi szkoły i usuwaniu uszkodzeń w innym mieniu gminy. Działała także komisja szacująca skutki nawałnicy w gospodarstwach domowych i rolnych. Miejsko Gminny Ośrodek Pomocy szacował i wypłacał pomoc najbardziej poszkodowanym. Ponadto okazało się, że w wyniku opadów i podtopienia została poważnie uszkodzona jedna z ulic w Sannikach - ul. Wólczyńska.</w:t>
      </w:r>
    </w:p>
    <w:p w:rsidR="00FE14A3" w:rsidRPr="00D24A3D" w:rsidRDefault="00733CFF" w:rsidP="00FE7F53">
      <w:pPr>
        <w:spacing w:line="360" w:lineRule="auto"/>
        <w:ind w:left="0" w:right="253" w:firstLine="566"/>
        <w:rPr>
          <w:szCs w:val="24"/>
        </w:rPr>
      </w:pPr>
      <w:r>
        <w:rPr>
          <w:szCs w:val="24"/>
        </w:rPr>
        <w:t xml:space="preserve"> Dodatkowym utrudnieniem w działalności  były przepisy związane z epidemią COVID19. Wpływały głównie na trudności i opóźnienia w obsłudze interesantów. Mimo to zadania wynikające z przepisów były realizowane. </w:t>
      </w:r>
    </w:p>
    <w:p w:rsidR="00FE14A3" w:rsidRPr="00FE7F53" w:rsidRDefault="00FE14A3" w:rsidP="00FE7F53">
      <w:pPr>
        <w:spacing w:line="360" w:lineRule="auto"/>
        <w:ind w:left="0" w:right="253" w:firstLine="566"/>
        <w:rPr>
          <w:sz w:val="28"/>
          <w:szCs w:val="28"/>
        </w:rPr>
      </w:pPr>
    </w:p>
    <w:p w:rsidR="00FE14A3" w:rsidRPr="00EE76B9" w:rsidRDefault="00733CFF" w:rsidP="00FE7F53">
      <w:pPr>
        <w:spacing w:line="360" w:lineRule="auto"/>
        <w:ind w:left="0" w:right="253" w:firstLine="0"/>
        <w:rPr>
          <w:szCs w:val="24"/>
        </w:rPr>
      </w:pPr>
      <w:r w:rsidRPr="00EE76B9">
        <w:rPr>
          <w:szCs w:val="24"/>
        </w:rPr>
        <w:t>Trzeba zauważyć, że g</w:t>
      </w:r>
      <w:r w:rsidR="00FE14A3" w:rsidRPr="00EE76B9">
        <w:rPr>
          <w:szCs w:val="24"/>
        </w:rPr>
        <w:t>łówne problemy,  wyzwania i zagrożenia</w:t>
      </w:r>
      <w:r w:rsidRPr="00EE76B9">
        <w:rPr>
          <w:szCs w:val="24"/>
        </w:rPr>
        <w:t xml:space="preserve"> zdiagnozowane w latach poprzednich pozostają bez zmian. Są to:</w:t>
      </w:r>
    </w:p>
    <w:p w:rsidR="00B248B2" w:rsidRPr="00EE76B9" w:rsidRDefault="00FE14A3" w:rsidP="00FE7F53">
      <w:pPr>
        <w:pStyle w:val="Akapitzlist"/>
        <w:numPr>
          <w:ilvl w:val="0"/>
          <w:numId w:val="16"/>
        </w:numPr>
        <w:tabs>
          <w:tab w:val="clear" w:pos="928"/>
          <w:tab w:val="num" w:pos="284"/>
        </w:tabs>
        <w:spacing w:line="360" w:lineRule="auto"/>
        <w:ind w:left="0" w:right="253" w:firstLine="0"/>
        <w:rPr>
          <w:szCs w:val="24"/>
        </w:rPr>
      </w:pPr>
      <w:r w:rsidRPr="00EE76B9">
        <w:rPr>
          <w:szCs w:val="24"/>
        </w:rPr>
        <w:t>W dziedzinie demografii</w:t>
      </w:r>
      <w:r w:rsidR="00D020BC" w:rsidRPr="00EE76B9">
        <w:rPr>
          <w:szCs w:val="24"/>
        </w:rPr>
        <w:t xml:space="preserve"> </w:t>
      </w:r>
      <w:r w:rsidRPr="00EE76B9">
        <w:rPr>
          <w:szCs w:val="24"/>
        </w:rPr>
        <w:t>pogłębia się  niekorzystny   trend wyludniania gminy. W 202</w:t>
      </w:r>
      <w:r w:rsidR="00873A1B" w:rsidRPr="00EE76B9">
        <w:rPr>
          <w:szCs w:val="24"/>
        </w:rPr>
        <w:t>1</w:t>
      </w:r>
      <w:r w:rsidRPr="00EE76B9">
        <w:rPr>
          <w:szCs w:val="24"/>
        </w:rPr>
        <w:t xml:space="preserve"> roku liczba mieszkańców po raz pierwszy od kilkudziesięciu lat spadła poniżej 6000. Potwierdza to tezę, że demografia w najbliższych latach i dziesięcioleciach będzie stanowiła  podstawowy czynnik,  który zmieni zarówno  nasz kraj jak i naszą gminę. </w:t>
      </w:r>
      <w:r w:rsidR="00B248B2" w:rsidRPr="00EE76B9">
        <w:rPr>
          <w:szCs w:val="24"/>
        </w:rPr>
        <w:t xml:space="preserve">Mediana wieku w Polsce wynosząca w 2019 r  40,1 lat, wzrosła do 42 lat  co oznacza że połowa mieszkańców naszego kraju ma powyżej 42 lat, połowa - poniżej. Podobne wartości występują na terenie Miasta i Gminy Sanniki. Jak wspominano w zeszłorocznym raporcie dalsze starzenie się społeczeństwa będzie miało kluczowy wpływ na wszystkie aspekty życia: </w:t>
      </w:r>
    </w:p>
    <w:p w:rsidR="00B248B2" w:rsidRPr="00EE76B9" w:rsidRDefault="00B248B2" w:rsidP="00B248B2">
      <w:pPr>
        <w:pStyle w:val="Akapitzlist"/>
        <w:tabs>
          <w:tab w:val="num" w:pos="284"/>
        </w:tabs>
        <w:spacing w:line="360" w:lineRule="auto"/>
        <w:ind w:left="0" w:right="253" w:firstLine="0"/>
        <w:rPr>
          <w:szCs w:val="24"/>
        </w:rPr>
      </w:pPr>
      <w:r w:rsidRPr="00EE76B9">
        <w:rPr>
          <w:szCs w:val="24"/>
        </w:rPr>
        <w:t>- pod względem gospodarczym zmniejszy się tzw. baza podatkowa - ubędzie ludzi w wieku produkcyjnym płacących podatki od dochodów z pracy i składki na ubezpieczenia społeczne i zdrowotne, a przybędzie ludzi korzystających z ubezpieczeń społecznych, zdrowotnych oraz płacących podatki od dochodów uzyskiwanych z rent i emerytur  –przełoży się to na zmniejszenie dochodów gmin w tym naszej gminy.</w:t>
      </w:r>
    </w:p>
    <w:p w:rsidR="00B248B2" w:rsidRPr="00EE76B9" w:rsidRDefault="00B248B2" w:rsidP="00B248B2">
      <w:pPr>
        <w:pStyle w:val="Akapitzlist"/>
        <w:tabs>
          <w:tab w:val="num" w:pos="284"/>
        </w:tabs>
        <w:spacing w:line="360" w:lineRule="auto"/>
        <w:ind w:left="0" w:right="253" w:firstLine="0"/>
        <w:rPr>
          <w:szCs w:val="24"/>
        </w:rPr>
      </w:pPr>
      <w:r w:rsidRPr="00EE76B9">
        <w:rPr>
          <w:szCs w:val="24"/>
        </w:rPr>
        <w:t xml:space="preserve">- w związku ze stałym wydłużaniem się życia, postępami medycyny i zwiększającą się liczbą ludzi w podeszłym wieku należy się liczyć z faktem, że coraz  więcej osób będzie miało choroby, których ryzyko wystąpienia gwałtownie rośnie z wiekiem, a więc nowotwory, choroby otępienne, choroby neurodegeneracyjne. Znaczna część tych chorych będzie potrzebowała doraźnej lub ciągłej opieki do końca życia poza zakładami leczniczymi. Oznacza to zarówno zwiększenie  nakładów na opiekę medyczną jak i usługi opiekuńcze (MGOPS), a z czasem konieczność zorganizowania domu </w:t>
      </w:r>
      <w:r w:rsidRPr="00EE76B9">
        <w:rPr>
          <w:szCs w:val="24"/>
        </w:rPr>
        <w:lastRenderedPageBreak/>
        <w:t xml:space="preserve">dziennego pobytu dla osób starszych, systemu samopomocy osób starszych oraz korpusu osób zawodowo lub ochotniczo zajmujących się pomocą ludziom starszym. </w:t>
      </w:r>
    </w:p>
    <w:p w:rsidR="00B248B2" w:rsidRPr="00EE76B9" w:rsidRDefault="00B248B2" w:rsidP="0083163D">
      <w:pPr>
        <w:pStyle w:val="Akapitzlist"/>
        <w:numPr>
          <w:ilvl w:val="0"/>
          <w:numId w:val="16"/>
        </w:numPr>
        <w:tabs>
          <w:tab w:val="clear" w:pos="928"/>
          <w:tab w:val="num" w:pos="284"/>
        </w:tabs>
        <w:spacing w:line="360" w:lineRule="auto"/>
        <w:ind w:left="0" w:right="253" w:firstLine="0"/>
        <w:rPr>
          <w:szCs w:val="24"/>
        </w:rPr>
      </w:pPr>
      <w:r w:rsidRPr="00EE76B9">
        <w:rPr>
          <w:szCs w:val="24"/>
        </w:rPr>
        <w:t xml:space="preserve"> Duża emigracja młodych mieszkańców  za granicę i zastępowanie ich na rynku pracy przez pracowników z zagranicy głównie z Ukrainy. Konsekwencje dla rynku pracy – ubywanie wysokokwalifikowanych specjalistów, którzy szukają pracy za granicą i w dużych miastach, duża liczba osób z niskimi kwalifikacjami pracujących sezonowo w rolnictwie. </w:t>
      </w:r>
    </w:p>
    <w:p w:rsidR="00B248B2" w:rsidRPr="00EE76B9" w:rsidRDefault="00B248B2" w:rsidP="0083163D">
      <w:pPr>
        <w:pStyle w:val="Akapitzlist"/>
        <w:numPr>
          <w:ilvl w:val="0"/>
          <w:numId w:val="16"/>
        </w:numPr>
        <w:tabs>
          <w:tab w:val="clear" w:pos="928"/>
          <w:tab w:val="num" w:pos="284"/>
        </w:tabs>
        <w:spacing w:line="360" w:lineRule="auto"/>
        <w:ind w:left="0" w:right="253" w:firstLine="0"/>
        <w:rPr>
          <w:szCs w:val="24"/>
        </w:rPr>
      </w:pPr>
      <w:r w:rsidRPr="00EE76B9">
        <w:rPr>
          <w:szCs w:val="24"/>
        </w:rPr>
        <w:t xml:space="preserve"> W zakresie budżetu postępujące nakładanie na samorządy nowych zadań przy ograniczaniu środków na ich realizację. – najpoważniejsza luka budżetowa  dotyczy finansowania zadań oświatowych ze środków własnych gminy. Kwoty te rosną z roku na rok i obecnie stanowią </w:t>
      </w:r>
      <w:r w:rsidR="00403222" w:rsidRPr="00EE76B9">
        <w:rPr>
          <w:szCs w:val="24"/>
        </w:rPr>
        <w:t xml:space="preserve">34 </w:t>
      </w:r>
      <w:r w:rsidRPr="00EE76B9">
        <w:rPr>
          <w:szCs w:val="24"/>
        </w:rPr>
        <w:t xml:space="preserve">% całości nakładów na oświatę.   </w:t>
      </w:r>
    </w:p>
    <w:p w:rsidR="00B248B2" w:rsidRPr="00EE76B9" w:rsidRDefault="00B248B2" w:rsidP="0083163D">
      <w:pPr>
        <w:pStyle w:val="Akapitzlist"/>
        <w:numPr>
          <w:ilvl w:val="0"/>
          <w:numId w:val="16"/>
        </w:numPr>
        <w:tabs>
          <w:tab w:val="clear" w:pos="928"/>
          <w:tab w:val="num" w:pos="284"/>
        </w:tabs>
        <w:spacing w:line="360" w:lineRule="auto"/>
        <w:ind w:left="0" w:right="253" w:firstLine="0"/>
        <w:rPr>
          <w:szCs w:val="24"/>
        </w:rPr>
      </w:pPr>
      <w:r w:rsidRPr="00EE76B9">
        <w:rPr>
          <w:szCs w:val="24"/>
        </w:rPr>
        <w:t>Konieczność kosztownych inwestycji w nowe drogi oraz remonty nawierzchni już istniejących dróg gminnych. Główne drogi w gminie zostały już wyposażone w nawierzchnie asfaltowe jednak znaczna część z nich wykonana z myślą o dalszej modernizacji wymaga dużych nakładów tj. położenia kolejnej warstwy nawierzchni asfaltowej. Dużą część nakładów pochłonie kontynuacja budowy dróg na osiedlu Witosa, remont drogi w Barciku oraz wykonanie dróg, pod które dokonano wywłaszczenia gruntów: ul. Wiejska, droga w Brzezi,  ul. Witosa.</w:t>
      </w:r>
    </w:p>
    <w:p w:rsidR="00B248B2" w:rsidRPr="00EE76B9" w:rsidRDefault="00B248B2" w:rsidP="0083163D">
      <w:pPr>
        <w:pStyle w:val="Akapitzlist"/>
        <w:numPr>
          <w:ilvl w:val="0"/>
          <w:numId w:val="16"/>
        </w:numPr>
        <w:tabs>
          <w:tab w:val="clear" w:pos="928"/>
          <w:tab w:val="num" w:pos="284"/>
        </w:tabs>
        <w:autoSpaceDE w:val="0"/>
        <w:autoSpaceDN w:val="0"/>
        <w:adjustRightInd w:val="0"/>
        <w:spacing w:after="0" w:line="360" w:lineRule="auto"/>
        <w:ind w:left="0" w:right="253" w:firstLine="0"/>
        <w:rPr>
          <w:rFonts w:eastAsiaTheme="minorEastAsia"/>
          <w:color w:val="auto"/>
          <w:szCs w:val="24"/>
        </w:rPr>
      </w:pPr>
      <w:r w:rsidRPr="00EE76B9">
        <w:rPr>
          <w:szCs w:val="24"/>
        </w:rPr>
        <w:t>Pilna konieczność remontu sieci wodociągowej oraz ujęć wody. Do dokończenia zostały długie fragmenty sieci prowadzącej co najwyżej do kilku gospodarstw – co powoduje małą efektywność ponoszonych nakładów – z  drogiej inwestycji będzie mogła skorzystać mała grupa odbiorców. Do poprawy jest struktura materiałowa sieci wodociągowej. W</w:t>
      </w:r>
      <w:r w:rsidRPr="00EE76B9">
        <w:rPr>
          <w:rFonts w:eastAsiaTheme="minorEastAsia"/>
          <w:color w:val="auto"/>
          <w:szCs w:val="24"/>
        </w:rPr>
        <w:t xml:space="preserve"> ostatnich latach do budowy sieci używano głównie rur i kształtek z polietylenu (PE)  w wodociągach oraz polichlorku winylu (PVC) – w wodoci</w:t>
      </w:r>
      <w:r w:rsidRPr="00EE76B9">
        <w:rPr>
          <w:rFonts w:ascii="TimesNewRoman" w:eastAsia="TimesNewRoman" w:cs="TimesNewRoman" w:hint="eastAsia"/>
          <w:color w:val="auto"/>
          <w:szCs w:val="24"/>
        </w:rPr>
        <w:t>ą</w:t>
      </w:r>
      <w:r w:rsidRPr="00EE76B9">
        <w:rPr>
          <w:rFonts w:eastAsiaTheme="minorEastAsia"/>
          <w:color w:val="auto"/>
          <w:szCs w:val="24"/>
        </w:rPr>
        <w:t xml:space="preserve">gach i kanalizacji.  Niestety pozostają do wymiany najstarsze fragmenty sieci wykonane ze stali (część wodociągu w ul. Warszawskiej) i  azbestowo-cementowe (w ul. Topolowej). </w:t>
      </w:r>
    </w:p>
    <w:p w:rsidR="00B248B2" w:rsidRPr="00EE76B9" w:rsidRDefault="00B248B2" w:rsidP="00B248B2">
      <w:pPr>
        <w:pStyle w:val="Akapitzlist"/>
        <w:tabs>
          <w:tab w:val="num" w:pos="284"/>
        </w:tabs>
        <w:autoSpaceDE w:val="0"/>
        <w:autoSpaceDN w:val="0"/>
        <w:adjustRightInd w:val="0"/>
        <w:spacing w:after="0" w:line="360" w:lineRule="auto"/>
        <w:ind w:left="0" w:right="253" w:firstLine="0"/>
        <w:rPr>
          <w:rFonts w:eastAsiaTheme="minorEastAsia"/>
          <w:color w:val="auto"/>
          <w:szCs w:val="24"/>
        </w:rPr>
      </w:pPr>
      <w:r w:rsidRPr="00EE76B9">
        <w:rPr>
          <w:rFonts w:eastAsiaTheme="minorEastAsia"/>
          <w:color w:val="auto"/>
          <w:szCs w:val="24"/>
        </w:rPr>
        <w:t xml:space="preserve">W dłuższej perspektywie nie do uniknięcia będzie modernizacja bądź wykonanie instalacji uzdatniania wody zarówno na ujęciu w Sannikach jak i w </w:t>
      </w:r>
      <w:proofErr w:type="spellStart"/>
      <w:r w:rsidRPr="00EE76B9">
        <w:rPr>
          <w:rFonts w:eastAsiaTheme="minorEastAsia"/>
          <w:color w:val="auto"/>
          <w:szCs w:val="24"/>
        </w:rPr>
        <w:t>Lubikowie</w:t>
      </w:r>
      <w:proofErr w:type="spellEnd"/>
      <w:r w:rsidRPr="00EE76B9">
        <w:rPr>
          <w:rFonts w:eastAsiaTheme="minorEastAsia"/>
          <w:color w:val="auto"/>
          <w:szCs w:val="24"/>
        </w:rPr>
        <w:t xml:space="preserve"> /Działach. Są to jedyne dostępne ujęcia na terenie gminy a pobierana z nich woda charakteryzuje się dużą zawartością żelaza manganu oraz twardością.</w:t>
      </w:r>
    </w:p>
    <w:p w:rsidR="00A66A46" w:rsidRPr="00EE76B9" w:rsidRDefault="00B248B2" w:rsidP="00B248B2">
      <w:pPr>
        <w:tabs>
          <w:tab w:val="num" w:pos="284"/>
        </w:tabs>
        <w:autoSpaceDE w:val="0"/>
        <w:autoSpaceDN w:val="0"/>
        <w:adjustRightInd w:val="0"/>
        <w:spacing w:after="0" w:line="360" w:lineRule="auto"/>
        <w:ind w:left="0" w:right="253" w:firstLine="0"/>
        <w:rPr>
          <w:rFonts w:eastAsiaTheme="minorEastAsia"/>
          <w:color w:val="auto"/>
          <w:szCs w:val="24"/>
        </w:rPr>
      </w:pPr>
      <w:r w:rsidRPr="00EE76B9">
        <w:rPr>
          <w:rFonts w:eastAsiaTheme="minorEastAsia"/>
          <w:color w:val="auto"/>
          <w:szCs w:val="24"/>
        </w:rPr>
        <w:tab/>
        <w:t>W ubiegłym roku minęł</w:t>
      </w:r>
      <w:r w:rsidR="005373E2" w:rsidRPr="00EE76B9">
        <w:rPr>
          <w:rFonts w:eastAsiaTheme="minorEastAsia"/>
          <w:color w:val="auto"/>
          <w:szCs w:val="24"/>
        </w:rPr>
        <w:t>y</w:t>
      </w:r>
      <w:r w:rsidRPr="00EE76B9">
        <w:rPr>
          <w:rFonts w:eastAsiaTheme="minorEastAsia"/>
          <w:color w:val="auto"/>
          <w:szCs w:val="24"/>
        </w:rPr>
        <w:t xml:space="preserve"> 2</w:t>
      </w:r>
      <w:r w:rsidR="005373E2" w:rsidRPr="00EE76B9">
        <w:rPr>
          <w:rFonts w:eastAsiaTheme="minorEastAsia"/>
          <w:color w:val="auto"/>
          <w:szCs w:val="24"/>
        </w:rPr>
        <w:t>2</w:t>
      </w:r>
      <w:r w:rsidRPr="00EE76B9">
        <w:rPr>
          <w:rFonts w:eastAsiaTheme="minorEastAsia"/>
          <w:color w:val="auto"/>
          <w:szCs w:val="24"/>
        </w:rPr>
        <w:t xml:space="preserve"> lat</w:t>
      </w:r>
      <w:r w:rsidR="005373E2" w:rsidRPr="00EE76B9">
        <w:rPr>
          <w:rFonts w:eastAsiaTheme="minorEastAsia"/>
          <w:color w:val="auto"/>
          <w:szCs w:val="24"/>
        </w:rPr>
        <w:t>a</w:t>
      </w:r>
      <w:r w:rsidRPr="00EE76B9">
        <w:rPr>
          <w:rFonts w:eastAsiaTheme="minorEastAsia"/>
          <w:color w:val="auto"/>
          <w:szCs w:val="24"/>
        </w:rPr>
        <w:t xml:space="preserve"> od chwili uruchomienia oczyszczalni ścieków główna sieć wykonana jest z odpornych rur kamionkowych (od oczyszczalni do ul Wólczyńskiej i Chopina) jednak wymaga ona kompleksowego oczyszczenia na całej długości.  </w:t>
      </w:r>
    </w:p>
    <w:p w:rsidR="00B248B2" w:rsidRDefault="00A66A46" w:rsidP="00A66A46">
      <w:pPr>
        <w:pStyle w:val="Akapitzlist"/>
        <w:numPr>
          <w:ilvl w:val="0"/>
          <w:numId w:val="16"/>
        </w:numPr>
        <w:tabs>
          <w:tab w:val="clear" w:pos="928"/>
          <w:tab w:val="num" w:pos="142"/>
          <w:tab w:val="num" w:pos="284"/>
        </w:tabs>
        <w:autoSpaceDE w:val="0"/>
        <w:autoSpaceDN w:val="0"/>
        <w:adjustRightInd w:val="0"/>
        <w:spacing w:after="0" w:line="360" w:lineRule="auto"/>
        <w:ind w:left="284" w:right="253" w:hanging="284"/>
        <w:rPr>
          <w:rFonts w:eastAsiaTheme="minorEastAsia"/>
          <w:color w:val="auto"/>
          <w:szCs w:val="24"/>
        </w:rPr>
      </w:pPr>
      <w:r w:rsidRPr="00EE76B9">
        <w:rPr>
          <w:rFonts w:eastAsiaTheme="minorEastAsia"/>
          <w:color w:val="auto"/>
          <w:szCs w:val="24"/>
        </w:rPr>
        <w:t xml:space="preserve">W sferze gospodarki finansowej pojawia się problem braku środków na wkład własny do coraz liczniejszych programów finansowanych zarówno ze środków własnych jak i unijnych </w:t>
      </w:r>
    </w:p>
    <w:p w:rsidR="00EE76B9" w:rsidRPr="00EE76B9" w:rsidRDefault="00EE76B9" w:rsidP="00EE76B9">
      <w:pPr>
        <w:tabs>
          <w:tab w:val="num" w:pos="928"/>
        </w:tabs>
        <w:autoSpaceDE w:val="0"/>
        <w:autoSpaceDN w:val="0"/>
        <w:adjustRightInd w:val="0"/>
        <w:spacing w:after="0" w:line="360" w:lineRule="auto"/>
        <w:ind w:left="0" w:right="253" w:firstLine="0"/>
        <w:rPr>
          <w:rFonts w:eastAsiaTheme="minorEastAsia"/>
          <w:color w:val="auto"/>
          <w:szCs w:val="24"/>
        </w:rPr>
      </w:pPr>
      <w:r>
        <w:rPr>
          <w:rFonts w:eastAsiaTheme="minorEastAsia"/>
          <w:color w:val="auto"/>
          <w:szCs w:val="24"/>
        </w:rPr>
        <w:t>Powyższe problemy i wyzwania będą podstawą dalszych działań władz Miasta i G</w:t>
      </w:r>
      <w:r w:rsidR="0033644C">
        <w:rPr>
          <w:rFonts w:eastAsiaTheme="minorEastAsia"/>
          <w:color w:val="auto"/>
          <w:szCs w:val="24"/>
        </w:rPr>
        <w:t>min</w:t>
      </w:r>
      <w:r>
        <w:rPr>
          <w:rFonts w:eastAsiaTheme="minorEastAsia"/>
          <w:color w:val="auto"/>
          <w:szCs w:val="24"/>
        </w:rPr>
        <w:t>y Sanniki</w:t>
      </w:r>
      <w:r w:rsidR="0033644C">
        <w:rPr>
          <w:rFonts w:eastAsiaTheme="minorEastAsia"/>
          <w:color w:val="auto"/>
          <w:szCs w:val="24"/>
        </w:rPr>
        <w:t>.</w:t>
      </w:r>
      <w:bookmarkStart w:id="0" w:name="_GoBack"/>
      <w:bookmarkEnd w:id="0"/>
    </w:p>
    <w:sectPr w:rsidR="00EE76B9" w:rsidRPr="00EE76B9" w:rsidSect="00873A1B">
      <w:footerReference w:type="even" r:id="rId88"/>
      <w:footerReference w:type="default" r:id="rId89"/>
      <w:footerReference w:type="first" r:id="rId90"/>
      <w:pgSz w:w="11906" w:h="16838"/>
      <w:pgMar w:top="993" w:right="849" w:bottom="993" w:left="1276"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C57" w:rsidRDefault="00023C57">
      <w:pPr>
        <w:spacing w:after="0" w:line="240" w:lineRule="auto"/>
      </w:pPr>
      <w:r>
        <w:separator/>
      </w:r>
    </w:p>
  </w:endnote>
  <w:endnote w:type="continuationSeparator" w:id="0">
    <w:p w:rsidR="00023C57" w:rsidRDefault="00023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AFF" w:usb1="C0007843" w:usb2="00000009" w:usb3="00000000" w:csb0="000001FF" w:csb1="00000000"/>
  </w:font>
  <w:font w:name="Times New Roman">
    <w:altName w:val="Times New Roman PSMT"/>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Shell Dlg 2">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F21" w:rsidRDefault="00437F21">
    <w:pPr>
      <w:spacing w:after="0" w:line="259" w:lineRule="auto"/>
      <w:ind w:left="0" w:right="258"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rsidR="00437F21" w:rsidRDefault="00437F21">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223266711"/>
      <w:docPartObj>
        <w:docPartGallery w:val="Page Numbers (Bottom of Page)"/>
        <w:docPartUnique/>
      </w:docPartObj>
    </w:sdtPr>
    <w:sdtContent>
      <w:p w:rsidR="00437F21" w:rsidRPr="006A6D70" w:rsidRDefault="00437F21">
        <w:pPr>
          <w:pStyle w:val="Stopka"/>
          <w:jc w:val="right"/>
          <w:rPr>
            <w:rFonts w:ascii="Times New Roman" w:hAnsi="Times New Roman"/>
          </w:rPr>
        </w:pPr>
        <w:r w:rsidRPr="006A6D70">
          <w:rPr>
            <w:rFonts w:ascii="Times New Roman" w:hAnsi="Times New Roman"/>
          </w:rPr>
          <w:fldChar w:fldCharType="begin"/>
        </w:r>
        <w:r w:rsidRPr="006A6D70">
          <w:rPr>
            <w:rFonts w:ascii="Times New Roman" w:hAnsi="Times New Roman"/>
          </w:rPr>
          <w:instrText>PAGE   \* MERGEFORMAT</w:instrText>
        </w:r>
        <w:r w:rsidRPr="006A6D70">
          <w:rPr>
            <w:rFonts w:ascii="Times New Roman" w:hAnsi="Times New Roman"/>
          </w:rPr>
          <w:fldChar w:fldCharType="separate"/>
        </w:r>
        <w:r w:rsidR="0033644C" w:rsidRPr="0033644C">
          <w:rPr>
            <w:rFonts w:ascii="Times New Roman" w:hAnsi="Times New Roman"/>
            <w:noProof/>
            <w:sz w:val="24"/>
            <w:szCs w:val="24"/>
          </w:rPr>
          <w:t>62</w:t>
        </w:r>
        <w:r w:rsidRPr="006A6D70">
          <w:rPr>
            <w:rFonts w:ascii="Times New Roman" w:hAnsi="Times New Roman"/>
          </w:rPr>
          <w:fldChar w:fldCharType="end"/>
        </w:r>
      </w:p>
    </w:sdtContent>
  </w:sdt>
  <w:p w:rsidR="00437F21" w:rsidRDefault="00437F21">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F21" w:rsidRDefault="00437F21">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C57" w:rsidRDefault="00023C57">
      <w:pPr>
        <w:spacing w:after="0" w:line="240" w:lineRule="auto"/>
      </w:pPr>
      <w:r>
        <w:separator/>
      </w:r>
    </w:p>
  </w:footnote>
  <w:footnote w:type="continuationSeparator" w:id="0">
    <w:p w:rsidR="00023C57" w:rsidRDefault="00023C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357" style="width:69pt;height:92.25pt" coordsize="" o:spt="100" o:bullet="t" adj="0,,0" path="" stroked="f">
        <v:stroke joinstyle="miter"/>
        <v:imagedata r:id="rId1" o:title="image5"/>
        <v:formulas/>
        <v:path o:connecttype="segments"/>
      </v:shape>
    </w:pict>
  </w:numPicBullet>
  <w:numPicBullet w:numPicBulletId="1">
    <w:pict>
      <v:shape id="_x0000_i1358" style="width:11.25pt;height:11.25pt" coordsize="" o:spt="100" o:bullet="t" adj="0,,0" path="" stroked="f">
        <v:stroke joinstyle="miter"/>
        <v:imagedata r:id="rId2" o:title="image21"/>
        <v:formulas/>
        <v:path o:connecttype="segments"/>
      </v:shape>
    </w:pict>
  </w:numPicBullet>
  <w:abstractNum w:abstractNumId="0" w15:restartNumberingAfterBreak="0">
    <w:nsid w:val="00000001"/>
    <w:multiLevelType w:val="singleLevel"/>
    <w:tmpl w:val="00000001"/>
    <w:name w:val="WW8Num4"/>
    <w:lvl w:ilvl="0">
      <w:start w:val="1"/>
      <w:numFmt w:val="bullet"/>
      <w:lvlText w:val="­"/>
      <w:lvlJc w:val="left"/>
      <w:pPr>
        <w:tabs>
          <w:tab w:val="num" w:pos="360"/>
        </w:tabs>
        <w:ind w:left="360" w:hanging="360"/>
      </w:pPr>
      <w:rPr>
        <w:rFonts w:ascii="Courier New" w:hAnsi="Courier New"/>
      </w:rPr>
    </w:lvl>
  </w:abstractNum>
  <w:abstractNum w:abstractNumId="1" w15:restartNumberingAfterBreak="0">
    <w:nsid w:val="00000002"/>
    <w:multiLevelType w:val="singleLevel"/>
    <w:tmpl w:val="00000002"/>
    <w:name w:val="WW8Num6"/>
    <w:lvl w:ilvl="0">
      <w:start w:val="1"/>
      <w:numFmt w:val="bullet"/>
      <w:lvlText w:val="­"/>
      <w:lvlJc w:val="left"/>
      <w:pPr>
        <w:tabs>
          <w:tab w:val="num" w:pos="360"/>
        </w:tabs>
        <w:ind w:left="360" w:hanging="360"/>
      </w:pPr>
      <w:rPr>
        <w:rFonts w:ascii="Courier New" w:hAnsi="Courier New"/>
        <w:b w:val="0"/>
        <w:i w:val="0"/>
        <w:color w:val="auto"/>
      </w:rPr>
    </w:lvl>
  </w:abstractNum>
  <w:abstractNum w:abstractNumId="2" w15:restartNumberingAfterBreak="0">
    <w:nsid w:val="00000003"/>
    <w:multiLevelType w:val="singleLevel"/>
    <w:tmpl w:val="72B86EA8"/>
    <w:name w:val="WW8Num8"/>
    <w:lvl w:ilvl="0">
      <w:start w:val="1"/>
      <w:numFmt w:val="decimal"/>
      <w:lvlText w:val="%1)"/>
      <w:lvlJc w:val="right"/>
      <w:pPr>
        <w:tabs>
          <w:tab w:val="num" w:pos="464"/>
        </w:tabs>
        <w:ind w:left="464" w:hanging="180"/>
      </w:pPr>
      <w:rPr>
        <w:rFonts w:ascii="Times New Roman" w:eastAsia="Times New Roman" w:hAnsi="Times New Roman" w:cs="Times New Roman"/>
        <w:b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360"/>
        </w:tabs>
        <w:ind w:left="360" w:hanging="360"/>
      </w:pPr>
      <w:rPr>
        <w:rFonts w:ascii="Courier New" w:hAnsi="Courier New"/>
        <w:color w:val="auto"/>
      </w:rPr>
    </w:lvl>
  </w:abstractNum>
  <w:abstractNum w:abstractNumId="4" w15:restartNumberingAfterBreak="0">
    <w:nsid w:val="00000005"/>
    <w:multiLevelType w:val="multilevel"/>
    <w:tmpl w:val="0000000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B"/>
    <w:multiLevelType w:val="singleLevel"/>
    <w:tmpl w:val="0000000B"/>
    <w:name w:val="WW8Num11"/>
    <w:lvl w:ilvl="0">
      <w:numFmt w:val="bullet"/>
      <w:lvlText w:val=""/>
      <w:lvlJc w:val="left"/>
      <w:pPr>
        <w:tabs>
          <w:tab w:val="num" w:pos="360"/>
        </w:tabs>
        <w:ind w:left="360" w:hanging="360"/>
      </w:pPr>
      <w:rPr>
        <w:rFonts w:ascii="Symbol" w:hAnsi="Symbol" w:cs="Symbol"/>
        <w:sz w:val="28"/>
      </w:rPr>
    </w:lvl>
  </w:abstractNum>
  <w:abstractNum w:abstractNumId="6" w15:restartNumberingAfterBreak="0">
    <w:nsid w:val="003221BC"/>
    <w:multiLevelType w:val="hybridMultilevel"/>
    <w:tmpl w:val="9D429756"/>
    <w:lvl w:ilvl="0" w:tplc="58CE685A">
      <w:start w:val="1"/>
      <w:numFmt w:val="bullet"/>
      <w:lvlText w:val="•"/>
      <w:lvlPicBulletId w:val="1"/>
      <w:lvlJc w:val="left"/>
      <w:pPr>
        <w:ind w:left="424"/>
      </w:pPr>
      <w:rPr>
        <w:rFonts w:ascii="Times New Roman" w:eastAsia="Times New Roman" w:hAnsi="Times New Roman" w:cs="Times New Roman"/>
        <w:b w:val="0"/>
        <w:i w:val="0"/>
        <w:strike w:val="0"/>
        <w:dstrike w:val="0"/>
        <w:color w:val="000000"/>
        <w:sz w:val="8"/>
        <w:szCs w:val="8"/>
        <w:u w:val="none" w:color="000000"/>
        <w:bdr w:val="none" w:sz="0" w:space="0" w:color="auto"/>
        <w:shd w:val="clear" w:color="auto" w:fill="auto"/>
        <w:vertAlign w:val="baseline"/>
      </w:rPr>
    </w:lvl>
    <w:lvl w:ilvl="1" w:tplc="0B2CD920">
      <w:start w:val="1"/>
      <w:numFmt w:val="bullet"/>
      <w:lvlText w:val="o"/>
      <w:lvlJc w:val="left"/>
      <w:pPr>
        <w:ind w:left="13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10F6AE">
      <w:start w:val="1"/>
      <w:numFmt w:val="bullet"/>
      <w:lvlText w:val="▪"/>
      <w:lvlJc w:val="left"/>
      <w:pPr>
        <w:ind w:left="20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5F49C68">
      <w:start w:val="1"/>
      <w:numFmt w:val="bullet"/>
      <w:lvlText w:val="•"/>
      <w:lvlJc w:val="left"/>
      <w:pPr>
        <w:ind w:left="2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8582B6E">
      <w:start w:val="1"/>
      <w:numFmt w:val="bullet"/>
      <w:lvlText w:val="o"/>
      <w:lvlJc w:val="left"/>
      <w:pPr>
        <w:ind w:left="3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802DF54">
      <w:start w:val="1"/>
      <w:numFmt w:val="bullet"/>
      <w:lvlText w:val="▪"/>
      <w:lvlJc w:val="left"/>
      <w:pPr>
        <w:ind w:left="4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5078CE">
      <w:start w:val="1"/>
      <w:numFmt w:val="bullet"/>
      <w:lvlText w:val="•"/>
      <w:lvlJc w:val="left"/>
      <w:pPr>
        <w:ind w:left="4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11600C2">
      <w:start w:val="1"/>
      <w:numFmt w:val="bullet"/>
      <w:lvlText w:val="o"/>
      <w:lvlJc w:val="left"/>
      <w:pPr>
        <w:ind w:left="5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4CCF178">
      <w:start w:val="1"/>
      <w:numFmt w:val="bullet"/>
      <w:lvlText w:val="▪"/>
      <w:lvlJc w:val="left"/>
      <w:pPr>
        <w:ind w:left="6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81005EE"/>
    <w:multiLevelType w:val="hybridMultilevel"/>
    <w:tmpl w:val="31DC17A2"/>
    <w:lvl w:ilvl="0" w:tplc="E788EF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EC31B6">
      <w:start w:val="1"/>
      <w:numFmt w:val="lowerLetter"/>
      <w:lvlText w:val="%2"/>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6631F4">
      <w:start w:val="1"/>
      <w:numFmt w:val="lowerLetter"/>
      <w:lvlRestart w:val="0"/>
      <w:lvlText w:val="%3."/>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AE81BC">
      <w:start w:val="1"/>
      <w:numFmt w:val="decimal"/>
      <w:lvlText w:val="%4"/>
      <w:lvlJc w:val="left"/>
      <w:pPr>
        <w:ind w:left="1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64D4D0">
      <w:start w:val="1"/>
      <w:numFmt w:val="lowerLetter"/>
      <w:lvlText w:val="%5"/>
      <w:lvlJc w:val="left"/>
      <w:pPr>
        <w:ind w:left="2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A4A8B2">
      <w:start w:val="1"/>
      <w:numFmt w:val="lowerRoman"/>
      <w:lvlText w:val="%6"/>
      <w:lvlJc w:val="left"/>
      <w:pPr>
        <w:ind w:left="3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DAD65E">
      <w:start w:val="1"/>
      <w:numFmt w:val="decimal"/>
      <w:lvlText w:val="%7"/>
      <w:lvlJc w:val="left"/>
      <w:pPr>
        <w:ind w:left="3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6437EC">
      <w:start w:val="1"/>
      <w:numFmt w:val="lowerLetter"/>
      <w:lvlText w:val="%8"/>
      <w:lvlJc w:val="left"/>
      <w:pPr>
        <w:ind w:left="4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D2A0B8">
      <w:start w:val="1"/>
      <w:numFmt w:val="lowerRoman"/>
      <w:lvlText w:val="%9"/>
      <w:lvlJc w:val="left"/>
      <w:pPr>
        <w:ind w:left="5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9C57B61"/>
    <w:multiLevelType w:val="hybridMultilevel"/>
    <w:tmpl w:val="0428E87E"/>
    <w:lvl w:ilvl="0" w:tplc="D304E66A">
      <w:start w:val="1"/>
      <w:numFmt w:val="decimal"/>
      <w:lvlText w:val="%1)"/>
      <w:lvlJc w:val="left"/>
      <w:pPr>
        <w:ind w:left="644" w:hanging="36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9" w15:restartNumberingAfterBreak="0">
    <w:nsid w:val="0BEE6D75"/>
    <w:multiLevelType w:val="hybridMultilevel"/>
    <w:tmpl w:val="A72EFAEC"/>
    <w:lvl w:ilvl="0" w:tplc="0415000F">
      <w:start w:val="1"/>
      <w:numFmt w:val="decimal"/>
      <w:lvlText w:val="%1."/>
      <w:lvlJc w:val="left"/>
      <w:pPr>
        <w:tabs>
          <w:tab w:val="num" w:pos="928"/>
        </w:tabs>
        <w:ind w:left="928" w:hanging="360"/>
      </w:pPr>
      <w:rPr>
        <w:rFonts w:hint="default"/>
      </w:rPr>
    </w:lvl>
    <w:lvl w:ilvl="1" w:tplc="04150019">
      <w:start w:val="1"/>
      <w:numFmt w:val="lowerLetter"/>
      <w:lvlText w:val="%2."/>
      <w:lvlJc w:val="left"/>
      <w:pPr>
        <w:tabs>
          <w:tab w:val="num" w:pos="1506"/>
        </w:tabs>
        <w:ind w:left="1506" w:hanging="360"/>
      </w:pPr>
    </w:lvl>
    <w:lvl w:ilvl="2" w:tplc="242AC318">
      <w:start w:val="1"/>
      <w:numFmt w:val="decimal"/>
      <w:lvlText w:val="%3."/>
      <w:lvlJc w:val="left"/>
      <w:pPr>
        <w:ind w:left="2738" w:hanging="692"/>
      </w:pPr>
      <w:rPr>
        <w:rFonts w:hint="default"/>
      </w:r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 w15:restartNumberingAfterBreak="0">
    <w:nsid w:val="0E8A7632"/>
    <w:multiLevelType w:val="hybridMultilevel"/>
    <w:tmpl w:val="82CA13D8"/>
    <w:lvl w:ilvl="0" w:tplc="1AF20EB2">
      <w:start w:val="1"/>
      <w:numFmt w:val="bullet"/>
      <w:lvlText w:val="•"/>
      <w:lvlJc w:val="left"/>
      <w:pPr>
        <w:ind w:left="1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680" w:hanging="360"/>
      </w:pPr>
      <w:rPr>
        <w:rFonts w:ascii="Courier New" w:hAnsi="Courier New" w:cs="Courier New" w:hint="default"/>
      </w:rPr>
    </w:lvl>
    <w:lvl w:ilvl="2" w:tplc="04150005" w:tentative="1">
      <w:start w:val="1"/>
      <w:numFmt w:val="bullet"/>
      <w:lvlText w:val=""/>
      <w:lvlJc w:val="left"/>
      <w:pPr>
        <w:ind w:left="1400" w:hanging="360"/>
      </w:pPr>
      <w:rPr>
        <w:rFonts w:ascii="Wingdings" w:hAnsi="Wingdings" w:hint="default"/>
      </w:rPr>
    </w:lvl>
    <w:lvl w:ilvl="3" w:tplc="04150001" w:tentative="1">
      <w:start w:val="1"/>
      <w:numFmt w:val="bullet"/>
      <w:lvlText w:val=""/>
      <w:lvlJc w:val="left"/>
      <w:pPr>
        <w:ind w:left="2120" w:hanging="360"/>
      </w:pPr>
      <w:rPr>
        <w:rFonts w:ascii="Symbol" w:hAnsi="Symbol" w:hint="default"/>
      </w:rPr>
    </w:lvl>
    <w:lvl w:ilvl="4" w:tplc="04150003" w:tentative="1">
      <w:start w:val="1"/>
      <w:numFmt w:val="bullet"/>
      <w:lvlText w:val="o"/>
      <w:lvlJc w:val="left"/>
      <w:pPr>
        <w:ind w:left="2840" w:hanging="360"/>
      </w:pPr>
      <w:rPr>
        <w:rFonts w:ascii="Courier New" w:hAnsi="Courier New" w:cs="Courier New" w:hint="default"/>
      </w:rPr>
    </w:lvl>
    <w:lvl w:ilvl="5" w:tplc="04150005" w:tentative="1">
      <w:start w:val="1"/>
      <w:numFmt w:val="bullet"/>
      <w:lvlText w:val=""/>
      <w:lvlJc w:val="left"/>
      <w:pPr>
        <w:ind w:left="3560" w:hanging="360"/>
      </w:pPr>
      <w:rPr>
        <w:rFonts w:ascii="Wingdings" w:hAnsi="Wingdings" w:hint="default"/>
      </w:rPr>
    </w:lvl>
    <w:lvl w:ilvl="6" w:tplc="04150001" w:tentative="1">
      <w:start w:val="1"/>
      <w:numFmt w:val="bullet"/>
      <w:lvlText w:val=""/>
      <w:lvlJc w:val="left"/>
      <w:pPr>
        <w:ind w:left="4280" w:hanging="360"/>
      </w:pPr>
      <w:rPr>
        <w:rFonts w:ascii="Symbol" w:hAnsi="Symbol" w:hint="default"/>
      </w:rPr>
    </w:lvl>
    <w:lvl w:ilvl="7" w:tplc="04150003" w:tentative="1">
      <w:start w:val="1"/>
      <w:numFmt w:val="bullet"/>
      <w:lvlText w:val="o"/>
      <w:lvlJc w:val="left"/>
      <w:pPr>
        <w:ind w:left="5000" w:hanging="360"/>
      </w:pPr>
      <w:rPr>
        <w:rFonts w:ascii="Courier New" w:hAnsi="Courier New" w:cs="Courier New" w:hint="default"/>
      </w:rPr>
    </w:lvl>
    <w:lvl w:ilvl="8" w:tplc="04150005" w:tentative="1">
      <w:start w:val="1"/>
      <w:numFmt w:val="bullet"/>
      <w:lvlText w:val=""/>
      <w:lvlJc w:val="left"/>
      <w:pPr>
        <w:ind w:left="5720" w:hanging="360"/>
      </w:pPr>
      <w:rPr>
        <w:rFonts w:ascii="Wingdings" w:hAnsi="Wingdings" w:hint="default"/>
      </w:rPr>
    </w:lvl>
  </w:abstractNum>
  <w:abstractNum w:abstractNumId="11" w15:restartNumberingAfterBreak="0">
    <w:nsid w:val="13903389"/>
    <w:multiLevelType w:val="hybridMultilevel"/>
    <w:tmpl w:val="B19EA4C6"/>
    <w:lvl w:ilvl="0" w:tplc="DF78BB24">
      <w:start w:val="1"/>
      <w:numFmt w:val="bullet"/>
      <w:lvlText w:val="-"/>
      <w:lvlJc w:val="left"/>
      <w:pPr>
        <w:ind w:left="5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B1C7F02">
      <w:start w:val="1"/>
      <w:numFmt w:val="bullet"/>
      <w:lvlText w:val="o"/>
      <w:lvlJc w:val="left"/>
      <w:pPr>
        <w:ind w:left="11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DDB037D6">
      <w:start w:val="1"/>
      <w:numFmt w:val="bullet"/>
      <w:lvlText w:val="▪"/>
      <w:lvlJc w:val="left"/>
      <w:pPr>
        <w:ind w:left="183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5EEF322">
      <w:start w:val="1"/>
      <w:numFmt w:val="bullet"/>
      <w:lvlText w:val="•"/>
      <w:lvlJc w:val="left"/>
      <w:pPr>
        <w:ind w:left="255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6888E78">
      <w:start w:val="1"/>
      <w:numFmt w:val="bullet"/>
      <w:lvlText w:val="o"/>
      <w:lvlJc w:val="left"/>
      <w:pPr>
        <w:ind w:left="327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E0EF4CE">
      <w:start w:val="1"/>
      <w:numFmt w:val="bullet"/>
      <w:lvlText w:val="▪"/>
      <w:lvlJc w:val="left"/>
      <w:pPr>
        <w:ind w:left="399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47BC75D4">
      <w:start w:val="1"/>
      <w:numFmt w:val="bullet"/>
      <w:lvlText w:val="•"/>
      <w:lvlJc w:val="left"/>
      <w:pPr>
        <w:ind w:left="47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4FCDAC4">
      <w:start w:val="1"/>
      <w:numFmt w:val="bullet"/>
      <w:lvlText w:val="o"/>
      <w:lvlJc w:val="left"/>
      <w:pPr>
        <w:ind w:left="543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C9AF1E8">
      <w:start w:val="1"/>
      <w:numFmt w:val="bullet"/>
      <w:lvlText w:val="▪"/>
      <w:lvlJc w:val="left"/>
      <w:pPr>
        <w:ind w:left="615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16F86E8C"/>
    <w:multiLevelType w:val="hybridMultilevel"/>
    <w:tmpl w:val="668227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CF6E6D"/>
    <w:multiLevelType w:val="hybridMultilevel"/>
    <w:tmpl w:val="AC1AD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59610B"/>
    <w:multiLevelType w:val="hybridMultilevel"/>
    <w:tmpl w:val="51A8FD9E"/>
    <w:lvl w:ilvl="0" w:tplc="C19612F8">
      <w:start w:val="1"/>
      <w:numFmt w:val="bullet"/>
      <w:lvlText w:val="•"/>
      <w:lvlJc w:val="left"/>
      <w:pPr>
        <w:ind w:left="284"/>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322" w:hanging="360"/>
      </w:pPr>
      <w:rPr>
        <w:rFonts w:ascii="Courier New" w:hAnsi="Courier New" w:cs="Courier New" w:hint="default"/>
      </w:rPr>
    </w:lvl>
    <w:lvl w:ilvl="2" w:tplc="04150005" w:tentative="1">
      <w:start w:val="1"/>
      <w:numFmt w:val="bullet"/>
      <w:lvlText w:val=""/>
      <w:lvlJc w:val="left"/>
      <w:pPr>
        <w:ind w:left="2042" w:hanging="360"/>
      </w:pPr>
      <w:rPr>
        <w:rFonts w:ascii="Wingdings" w:hAnsi="Wingdings" w:hint="default"/>
      </w:rPr>
    </w:lvl>
    <w:lvl w:ilvl="3" w:tplc="04150001" w:tentative="1">
      <w:start w:val="1"/>
      <w:numFmt w:val="bullet"/>
      <w:lvlText w:val=""/>
      <w:lvlJc w:val="left"/>
      <w:pPr>
        <w:ind w:left="2762" w:hanging="360"/>
      </w:pPr>
      <w:rPr>
        <w:rFonts w:ascii="Symbol" w:hAnsi="Symbol" w:hint="default"/>
      </w:rPr>
    </w:lvl>
    <w:lvl w:ilvl="4" w:tplc="04150003" w:tentative="1">
      <w:start w:val="1"/>
      <w:numFmt w:val="bullet"/>
      <w:lvlText w:val="o"/>
      <w:lvlJc w:val="left"/>
      <w:pPr>
        <w:ind w:left="3482" w:hanging="360"/>
      </w:pPr>
      <w:rPr>
        <w:rFonts w:ascii="Courier New" w:hAnsi="Courier New" w:cs="Courier New" w:hint="default"/>
      </w:rPr>
    </w:lvl>
    <w:lvl w:ilvl="5" w:tplc="04150005" w:tentative="1">
      <w:start w:val="1"/>
      <w:numFmt w:val="bullet"/>
      <w:lvlText w:val=""/>
      <w:lvlJc w:val="left"/>
      <w:pPr>
        <w:ind w:left="4202" w:hanging="360"/>
      </w:pPr>
      <w:rPr>
        <w:rFonts w:ascii="Wingdings" w:hAnsi="Wingdings" w:hint="default"/>
      </w:rPr>
    </w:lvl>
    <w:lvl w:ilvl="6" w:tplc="04150001" w:tentative="1">
      <w:start w:val="1"/>
      <w:numFmt w:val="bullet"/>
      <w:lvlText w:val=""/>
      <w:lvlJc w:val="left"/>
      <w:pPr>
        <w:ind w:left="4922" w:hanging="360"/>
      </w:pPr>
      <w:rPr>
        <w:rFonts w:ascii="Symbol" w:hAnsi="Symbol" w:hint="default"/>
      </w:rPr>
    </w:lvl>
    <w:lvl w:ilvl="7" w:tplc="04150003" w:tentative="1">
      <w:start w:val="1"/>
      <w:numFmt w:val="bullet"/>
      <w:lvlText w:val="o"/>
      <w:lvlJc w:val="left"/>
      <w:pPr>
        <w:ind w:left="5642" w:hanging="360"/>
      </w:pPr>
      <w:rPr>
        <w:rFonts w:ascii="Courier New" w:hAnsi="Courier New" w:cs="Courier New" w:hint="default"/>
      </w:rPr>
    </w:lvl>
    <w:lvl w:ilvl="8" w:tplc="04150005" w:tentative="1">
      <w:start w:val="1"/>
      <w:numFmt w:val="bullet"/>
      <w:lvlText w:val=""/>
      <w:lvlJc w:val="left"/>
      <w:pPr>
        <w:ind w:left="6362" w:hanging="360"/>
      </w:pPr>
      <w:rPr>
        <w:rFonts w:ascii="Wingdings" w:hAnsi="Wingdings" w:hint="default"/>
      </w:rPr>
    </w:lvl>
  </w:abstractNum>
  <w:abstractNum w:abstractNumId="15" w15:restartNumberingAfterBreak="0">
    <w:nsid w:val="21516802"/>
    <w:multiLevelType w:val="hybridMultilevel"/>
    <w:tmpl w:val="CB66A4F8"/>
    <w:lvl w:ilvl="0" w:tplc="F1A6FB0E">
      <w:start w:val="1"/>
      <w:numFmt w:val="bullet"/>
      <w:lvlText w:val="•"/>
      <w:lvlJc w:val="left"/>
      <w:pPr>
        <w:ind w:left="439"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799" w:hanging="360"/>
      </w:pPr>
      <w:rPr>
        <w:rFonts w:ascii="Courier New" w:hAnsi="Courier New" w:cs="Courier New" w:hint="default"/>
      </w:rPr>
    </w:lvl>
    <w:lvl w:ilvl="2" w:tplc="04150005" w:tentative="1">
      <w:start w:val="1"/>
      <w:numFmt w:val="bullet"/>
      <w:lvlText w:val=""/>
      <w:lvlJc w:val="left"/>
      <w:pPr>
        <w:ind w:left="1519" w:hanging="360"/>
      </w:pPr>
      <w:rPr>
        <w:rFonts w:ascii="Wingdings" w:hAnsi="Wingdings" w:hint="default"/>
      </w:rPr>
    </w:lvl>
    <w:lvl w:ilvl="3" w:tplc="04150001" w:tentative="1">
      <w:start w:val="1"/>
      <w:numFmt w:val="bullet"/>
      <w:lvlText w:val=""/>
      <w:lvlJc w:val="left"/>
      <w:pPr>
        <w:ind w:left="2239" w:hanging="360"/>
      </w:pPr>
      <w:rPr>
        <w:rFonts w:ascii="Symbol" w:hAnsi="Symbol" w:hint="default"/>
      </w:rPr>
    </w:lvl>
    <w:lvl w:ilvl="4" w:tplc="04150003" w:tentative="1">
      <w:start w:val="1"/>
      <w:numFmt w:val="bullet"/>
      <w:lvlText w:val="o"/>
      <w:lvlJc w:val="left"/>
      <w:pPr>
        <w:ind w:left="2959" w:hanging="360"/>
      </w:pPr>
      <w:rPr>
        <w:rFonts w:ascii="Courier New" w:hAnsi="Courier New" w:cs="Courier New" w:hint="default"/>
      </w:rPr>
    </w:lvl>
    <w:lvl w:ilvl="5" w:tplc="04150005" w:tentative="1">
      <w:start w:val="1"/>
      <w:numFmt w:val="bullet"/>
      <w:lvlText w:val=""/>
      <w:lvlJc w:val="left"/>
      <w:pPr>
        <w:ind w:left="3679" w:hanging="360"/>
      </w:pPr>
      <w:rPr>
        <w:rFonts w:ascii="Wingdings" w:hAnsi="Wingdings" w:hint="default"/>
      </w:rPr>
    </w:lvl>
    <w:lvl w:ilvl="6" w:tplc="04150001" w:tentative="1">
      <w:start w:val="1"/>
      <w:numFmt w:val="bullet"/>
      <w:lvlText w:val=""/>
      <w:lvlJc w:val="left"/>
      <w:pPr>
        <w:ind w:left="4399" w:hanging="360"/>
      </w:pPr>
      <w:rPr>
        <w:rFonts w:ascii="Symbol" w:hAnsi="Symbol" w:hint="default"/>
      </w:rPr>
    </w:lvl>
    <w:lvl w:ilvl="7" w:tplc="04150003" w:tentative="1">
      <w:start w:val="1"/>
      <w:numFmt w:val="bullet"/>
      <w:lvlText w:val="o"/>
      <w:lvlJc w:val="left"/>
      <w:pPr>
        <w:ind w:left="5119" w:hanging="360"/>
      </w:pPr>
      <w:rPr>
        <w:rFonts w:ascii="Courier New" w:hAnsi="Courier New" w:cs="Courier New" w:hint="default"/>
      </w:rPr>
    </w:lvl>
    <w:lvl w:ilvl="8" w:tplc="04150005" w:tentative="1">
      <w:start w:val="1"/>
      <w:numFmt w:val="bullet"/>
      <w:lvlText w:val=""/>
      <w:lvlJc w:val="left"/>
      <w:pPr>
        <w:ind w:left="5839" w:hanging="360"/>
      </w:pPr>
      <w:rPr>
        <w:rFonts w:ascii="Wingdings" w:hAnsi="Wingdings" w:hint="default"/>
      </w:rPr>
    </w:lvl>
  </w:abstractNum>
  <w:abstractNum w:abstractNumId="16" w15:restartNumberingAfterBreak="0">
    <w:nsid w:val="22A141EE"/>
    <w:multiLevelType w:val="hybridMultilevel"/>
    <w:tmpl w:val="377845D2"/>
    <w:lvl w:ilvl="0" w:tplc="1144A4B0">
      <w:start w:val="1"/>
      <w:numFmt w:val="bullet"/>
      <w:lvlText w:val="-"/>
      <w:lvlJc w:val="left"/>
      <w:pPr>
        <w:ind w:left="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DFCEE40">
      <w:start w:val="1"/>
      <w:numFmt w:val="bullet"/>
      <w:lvlText w:val="o"/>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8D2190C">
      <w:start w:val="1"/>
      <w:numFmt w:val="bullet"/>
      <w:lvlText w:val="▪"/>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AB6D856">
      <w:start w:val="1"/>
      <w:numFmt w:val="bullet"/>
      <w:lvlText w:val="•"/>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B2C93CC">
      <w:start w:val="1"/>
      <w:numFmt w:val="bullet"/>
      <w:lvlText w:val="o"/>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9E4DBA6">
      <w:start w:val="1"/>
      <w:numFmt w:val="bullet"/>
      <w:lvlText w:val="▪"/>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40CC244">
      <w:start w:val="1"/>
      <w:numFmt w:val="bullet"/>
      <w:lvlText w:val="•"/>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016BA84">
      <w:start w:val="1"/>
      <w:numFmt w:val="bullet"/>
      <w:lvlText w:val="o"/>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3C0EA28">
      <w:start w:val="1"/>
      <w:numFmt w:val="bullet"/>
      <w:lvlText w:val="▪"/>
      <w:lvlJc w:val="left"/>
      <w:pPr>
        <w:ind w:left="61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599258E"/>
    <w:multiLevelType w:val="hybridMultilevel"/>
    <w:tmpl w:val="EFBED014"/>
    <w:lvl w:ilvl="0" w:tplc="4DAACAA6">
      <w:start w:val="1"/>
      <w:numFmt w:val="bullet"/>
      <w:lvlText w:val="•"/>
      <w:lvlJc w:val="left"/>
      <w:pPr>
        <w:ind w:left="7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FBCFC76">
      <w:start w:val="1"/>
      <w:numFmt w:val="bullet"/>
      <w:lvlText w:val="o"/>
      <w:lvlJc w:val="left"/>
      <w:pPr>
        <w:ind w:left="15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054EDCE">
      <w:start w:val="1"/>
      <w:numFmt w:val="bullet"/>
      <w:lvlText w:val="▪"/>
      <w:lvlJc w:val="left"/>
      <w:pPr>
        <w:ind w:left="22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5B016FE">
      <w:start w:val="1"/>
      <w:numFmt w:val="bullet"/>
      <w:lvlText w:val="•"/>
      <w:lvlJc w:val="left"/>
      <w:pPr>
        <w:ind w:left="29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AC658C6">
      <w:start w:val="1"/>
      <w:numFmt w:val="bullet"/>
      <w:lvlText w:val="o"/>
      <w:lvlJc w:val="left"/>
      <w:pPr>
        <w:ind w:left="36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1501582">
      <w:start w:val="1"/>
      <w:numFmt w:val="bullet"/>
      <w:lvlText w:val="▪"/>
      <w:lvlJc w:val="left"/>
      <w:pPr>
        <w:ind w:left="43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3EEDC50">
      <w:start w:val="1"/>
      <w:numFmt w:val="bullet"/>
      <w:lvlText w:val="•"/>
      <w:lvlJc w:val="left"/>
      <w:pPr>
        <w:ind w:left="51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8E29684">
      <w:start w:val="1"/>
      <w:numFmt w:val="bullet"/>
      <w:lvlText w:val="o"/>
      <w:lvlJc w:val="left"/>
      <w:pPr>
        <w:ind w:left="58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D447EF2">
      <w:start w:val="1"/>
      <w:numFmt w:val="bullet"/>
      <w:lvlText w:val="▪"/>
      <w:lvlJc w:val="left"/>
      <w:pPr>
        <w:ind w:left="65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 w15:restartNumberingAfterBreak="0">
    <w:nsid w:val="2DE67A9B"/>
    <w:multiLevelType w:val="hybridMultilevel"/>
    <w:tmpl w:val="947CDAE2"/>
    <w:lvl w:ilvl="0" w:tplc="0415000F">
      <w:start w:val="1"/>
      <w:numFmt w:val="decimal"/>
      <w:lvlText w:val="%1."/>
      <w:lvlJc w:val="left"/>
      <w:pPr>
        <w:ind w:left="502" w:hanging="360"/>
      </w:p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19" w15:restartNumberingAfterBreak="0">
    <w:nsid w:val="2E400B35"/>
    <w:multiLevelType w:val="hybridMultilevel"/>
    <w:tmpl w:val="3AE4C3AA"/>
    <w:lvl w:ilvl="0" w:tplc="0564432A">
      <w:start w:val="1"/>
      <w:numFmt w:val="bullet"/>
      <w:lvlText w:val="•"/>
      <w:lvlJc w:val="left"/>
      <w:pPr>
        <w:ind w:left="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B84B5C8">
      <w:start w:val="1"/>
      <w:numFmt w:val="bullet"/>
      <w:lvlText w:val="o"/>
      <w:lvlJc w:val="left"/>
      <w:pPr>
        <w:ind w:left="10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4EC2748">
      <w:start w:val="1"/>
      <w:numFmt w:val="bullet"/>
      <w:lvlText w:val="▪"/>
      <w:lvlJc w:val="left"/>
      <w:pPr>
        <w:ind w:left="18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95CF6B2">
      <w:start w:val="1"/>
      <w:numFmt w:val="bullet"/>
      <w:lvlText w:val="•"/>
      <w:lvlJc w:val="left"/>
      <w:pPr>
        <w:ind w:left="25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D0696FA">
      <w:start w:val="1"/>
      <w:numFmt w:val="bullet"/>
      <w:lvlText w:val="o"/>
      <w:lvlJc w:val="left"/>
      <w:pPr>
        <w:ind w:left="32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9B0E5A4">
      <w:start w:val="1"/>
      <w:numFmt w:val="bullet"/>
      <w:lvlText w:val="▪"/>
      <w:lvlJc w:val="left"/>
      <w:pPr>
        <w:ind w:left="39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B0E8B90">
      <w:start w:val="1"/>
      <w:numFmt w:val="bullet"/>
      <w:lvlText w:val="•"/>
      <w:lvlJc w:val="left"/>
      <w:pPr>
        <w:ind w:left="46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0161936">
      <w:start w:val="1"/>
      <w:numFmt w:val="bullet"/>
      <w:lvlText w:val="o"/>
      <w:lvlJc w:val="left"/>
      <w:pPr>
        <w:ind w:left="54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88886B6">
      <w:start w:val="1"/>
      <w:numFmt w:val="bullet"/>
      <w:lvlText w:val="▪"/>
      <w:lvlJc w:val="left"/>
      <w:pPr>
        <w:ind w:left="61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33A27869"/>
    <w:multiLevelType w:val="hybridMultilevel"/>
    <w:tmpl w:val="CEBA2BFA"/>
    <w:lvl w:ilvl="0" w:tplc="696A925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58E3934"/>
    <w:multiLevelType w:val="hybridMultilevel"/>
    <w:tmpl w:val="A6E0891A"/>
    <w:lvl w:ilvl="0" w:tplc="F1A6FB0E">
      <w:start w:val="1"/>
      <w:numFmt w:val="bullet"/>
      <w:lvlText w:val="•"/>
      <w:lvlJc w:val="left"/>
      <w:pPr>
        <w:ind w:left="492"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852" w:hanging="360"/>
      </w:pPr>
      <w:rPr>
        <w:rFonts w:ascii="Courier New" w:hAnsi="Courier New" w:cs="Courier New" w:hint="default"/>
      </w:rPr>
    </w:lvl>
    <w:lvl w:ilvl="2" w:tplc="04150005" w:tentative="1">
      <w:start w:val="1"/>
      <w:numFmt w:val="bullet"/>
      <w:lvlText w:val=""/>
      <w:lvlJc w:val="left"/>
      <w:pPr>
        <w:ind w:left="1572" w:hanging="360"/>
      </w:pPr>
      <w:rPr>
        <w:rFonts w:ascii="Wingdings" w:hAnsi="Wingdings" w:hint="default"/>
      </w:rPr>
    </w:lvl>
    <w:lvl w:ilvl="3" w:tplc="04150001" w:tentative="1">
      <w:start w:val="1"/>
      <w:numFmt w:val="bullet"/>
      <w:lvlText w:val=""/>
      <w:lvlJc w:val="left"/>
      <w:pPr>
        <w:ind w:left="2292" w:hanging="360"/>
      </w:pPr>
      <w:rPr>
        <w:rFonts w:ascii="Symbol" w:hAnsi="Symbol" w:hint="default"/>
      </w:rPr>
    </w:lvl>
    <w:lvl w:ilvl="4" w:tplc="04150003" w:tentative="1">
      <w:start w:val="1"/>
      <w:numFmt w:val="bullet"/>
      <w:lvlText w:val="o"/>
      <w:lvlJc w:val="left"/>
      <w:pPr>
        <w:ind w:left="3012" w:hanging="360"/>
      </w:pPr>
      <w:rPr>
        <w:rFonts w:ascii="Courier New" w:hAnsi="Courier New" w:cs="Courier New" w:hint="default"/>
      </w:rPr>
    </w:lvl>
    <w:lvl w:ilvl="5" w:tplc="04150005" w:tentative="1">
      <w:start w:val="1"/>
      <w:numFmt w:val="bullet"/>
      <w:lvlText w:val=""/>
      <w:lvlJc w:val="left"/>
      <w:pPr>
        <w:ind w:left="3732" w:hanging="360"/>
      </w:pPr>
      <w:rPr>
        <w:rFonts w:ascii="Wingdings" w:hAnsi="Wingdings" w:hint="default"/>
      </w:rPr>
    </w:lvl>
    <w:lvl w:ilvl="6" w:tplc="04150001" w:tentative="1">
      <w:start w:val="1"/>
      <w:numFmt w:val="bullet"/>
      <w:lvlText w:val=""/>
      <w:lvlJc w:val="left"/>
      <w:pPr>
        <w:ind w:left="4452" w:hanging="360"/>
      </w:pPr>
      <w:rPr>
        <w:rFonts w:ascii="Symbol" w:hAnsi="Symbol" w:hint="default"/>
      </w:rPr>
    </w:lvl>
    <w:lvl w:ilvl="7" w:tplc="04150003" w:tentative="1">
      <w:start w:val="1"/>
      <w:numFmt w:val="bullet"/>
      <w:lvlText w:val="o"/>
      <w:lvlJc w:val="left"/>
      <w:pPr>
        <w:ind w:left="5172" w:hanging="360"/>
      </w:pPr>
      <w:rPr>
        <w:rFonts w:ascii="Courier New" w:hAnsi="Courier New" w:cs="Courier New" w:hint="default"/>
      </w:rPr>
    </w:lvl>
    <w:lvl w:ilvl="8" w:tplc="04150005" w:tentative="1">
      <w:start w:val="1"/>
      <w:numFmt w:val="bullet"/>
      <w:lvlText w:val=""/>
      <w:lvlJc w:val="left"/>
      <w:pPr>
        <w:ind w:left="5892" w:hanging="360"/>
      </w:pPr>
      <w:rPr>
        <w:rFonts w:ascii="Wingdings" w:hAnsi="Wingdings" w:hint="default"/>
      </w:rPr>
    </w:lvl>
  </w:abstractNum>
  <w:abstractNum w:abstractNumId="22" w15:restartNumberingAfterBreak="0">
    <w:nsid w:val="36047C43"/>
    <w:multiLevelType w:val="hybridMultilevel"/>
    <w:tmpl w:val="5A3650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7C5740"/>
    <w:multiLevelType w:val="hybridMultilevel"/>
    <w:tmpl w:val="07AA75E8"/>
    <w:lvl w:ilvl="0" w:tplc="04150001">
      <w:start w:val="1"/>
      <w:numFmt w:val="bullet"/>
      <w:lvlText w:val=""/>
      <w:lvlJc w:val="left"/>
      <w:pPr>
        <w:ind w:left="1042" w:hanging="360"/>
      </w:pPr>
      <w:rPr>
        <w:rFonts w:ascii="Symbol" w:hAnsi="Symbol" w:hint="default"/>
      </w:rPr>
    </w:lvl>
    <w:lvl w:ilvl="1" w:tplc="04150003" w:tentative="1">
      <w:start w:val="1"/>
      <w:numFmt w:val="bullet"/>
      <w:lvlText w:val="o"/>
      <w:lvlJc w:val="left"/>
      <w:pPr>
        <w:ind w:left="1762" w:hanging="360"/>
      </w:pPr>
      <w:rPr>
        <w:rFonts w:ascii="Courier New" w:hAnsi="Courier New" w:cs="Courier New" w:hint="default"/>
      </w:rPr>
    </w:lvl>
    <w:lvl w:ilvl="2" w:tplc="04150005" w:tentative="1">
      <w:start w:val="1"/>
      <w:numFmt w:val="bullet"/>
      <w:lvlText w:val=""/>
      <w:lvlJc w:val="left"/>
      <w:pPr>
        <w:ind w:left="2482" w:hanging="360"/>
      </w:pPr>
      <w:rPr>
        <w:rFonts w:ascii="Wingdings" w:hAnsi="Wingdings" w:hint="default"/>
      </w:rPr>
    </w:lvl>
    <w:lvl w:ilvl="3" w:tplc="04150001" w:tentative="1">
      <w:start w:val="1"/>
      <w:numFmt w:val="bullet"/>
      <w:lvlText w:val=""/>
      <w:lvlJc w:val="left"/>
      <w:pPr>
        <w:ind w:left="3202" w:hanging="360"/>
      </w:pPr>
      <w:rPr>
        <w:rFonts w:ascii="Symbol" w:hAnsi="Symbol" w:hint="default"/>
      </w:rPr>
    </w:lvl>
    <w:lvl w:ilvl="4" w:tplc="04150003" w:tentative="1">
      <w:start w:val="1"/>
      <w:numFmt w:val="bullet"/>
      <w:lvlText w:val="o"/>
      <w:lvlJc w:val="left"/>
      <w:pPr>
        <w:ind w:left="3922" w:hanging="360"/>
      </w:pPr>
      <w:rPr>
        <w:rFonts w:ascii="Courier New" w:hAnsi="Courier New" w:cs="Courier New" w:hint="default"/>
      </w:rPr>
    </w:lvl>
    <w:lvl w:ilvl="5" w:tplc="04150005" w:tentative="1">
      <w:start w:val="1"/>
      <w:numFmt w:val="bullet"/>
      <w:lvlText w:val=""/>
      <w:lvlJc w:val="left"/>
      <w:pPr>
        <w:ind w:left="4642" w:hanging="360"/>
      </w:pPr>
      <w:rPr>
        <w:rFonts w:ascii="Wingdings" w:hAnsi="Wingdings" w:hint="default"/>
      </w:rPr>
    </w:lvl>
    <w:lvl w:ilvl="6" w:tplc="04150001" w:tentative="1">
      <w:start w:val="1"/>
      <w:numFmt w:val="bullet"/>
      <w:lvlText w:val=""/>
      <w:lvlJc w:val="left"/>
      <w:pPr>
        <w:ind w:left="5362" w:hanging="360"/>
      </w:pPr>
      <w:rPr>
        <w:rFonts w:ascii="Symbol" w:hAnsi="Symbol" w:hint="default"/>
      </w:rPr>
    </w:lvl>
    <w:lvl w:ilvl="7" w:tplc="04150003" w:tentative="1">
      <w:start w:val="1"/>
      <w:numFmt w:val="bullet"/>
      <w:lvlText w:val="o"/>
      <w:lvlJc w:val="left"/>
      <w:pPr>
        <w:ind w:left="6082" w:hanging="360"/>
      </w:pPr>
      <w:rPr>
        <w:rFonts w:ascii="Courier New" w:hAnsi="Courier New" w:cs="Courier New" w:hint="default"/>
      </w:rPr>
    </w:lvl>
    <w:lvl w:ilvl="8" w:tplc="04150005" w:tentative="1">
      <w:start w:val="1"/>
      <w:numFmt w:val="bullet"/>
      <w:lvlText w:val=""/>
      <w:lvlJc w:val="left"/>
      <w:pPr>
        <w:ind w:left="6802" w:hanging="360"/>
      </w:pPr>
      <w:rPr>
        <w:rFonts w:ascii="Wingdings" w:hAnsi="Wingdings" w:hint="default"/>
      </w:rPr>
    </w:lvl>
  </w:abstractNum>
  <w:abstractNum w:abstractNumId="24" w15:restartNumberingAfterBreak="0">
    <w:nsid w:val="44E012F6"/>
    <w:multiLevelType w:val="hybridMultilevel"/>
    <w:tmpl w:val="4756087E"/>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46AC7F29"/>
    <w:multiLevelType w:val="hybridMultilevel"/>
    <w:tmpl w:val="5C9C51E2"/>
    <w:lvl w:ilvl="0" w:tplc="0F266538">
      <w:start w:val="1"/>
      <w:numFmt w:val="lowerLetter"/>
      <w:lvlText w:val="%1)"/>
      <w:lvlJc w:val="left"/>
      <w:pPr>
        <w:tabs>
          <w:tab w:val="num" w:pos="720"/>
        </w:tabs>
        <w:ind w:left="720" w:hanging="360"/>
      </w:pPr>
      <w:rPr>
        <w:rFonts w:ascii="Times New Roman" w:hAnsi="Times New Roman" w:hint="default"/>
        <w:b w:val="0"/>
        <w:i w:val="0"/>
        <w:caps w:val="0"/>
        <w:strike w:val="0"/>
        <w:dstrike w:val="0"/>
        <w:outline w:val="0"/>
        <w:shadow w:val="0"/>
        <w:emboss w:val="0"/>
        <w:imprint w:val="0"/>
        <w:vanish w:val="0"/>
        <w:color w:val="auto"/>
        <w:sz w:val="24"/>
        <w:vertAlign w:val="baseline"/>
      </w:rPr>
    </w:lvl>
    <w:lvl w:ilvl="1" w:tplc="6E9E0C4C">
      <w:start w:val="1"/>
      <w:numFmt w:val="bullet"/>
      <w:lvlText w:val=""/>
      <w:lvlJc w:val="left"/>
      <w:pPr>
        <w:tabs>
          <w:tab w:val="num" w:pos="1440"/>
        </w:tabs>
        <w:ind w:left="1440" w:hanging="360"/>
      </w:pPr>
      <w:rPr>
        <w:rFonts w:ascii="Symbol" w:hAnsi="Symbol" w:hint="default"/>
        <w:b w:val="0"/>
        <w:i w:val="0"/>
        <w:caps w:val="0"/>
        <w:strike w:val="0"/>
        <w:dstrike w:val="0"/>
        <w:outline w:val="0"/>
        <w:shadow w:val="0"/>
        <w:emboss w:val="0"/>
        <w:imprint w:val="0"/>
        <w:vanish w:val="0"/>
        <w:color w:val="auto"/>
        <w:sz w:val="24"/>
        <w:vertAlign w:val="baseli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6C7504"/>
    <w:multiLevelType w:val="hybridMultilevel"/>
    <w:tmpl w:val="E5907F24"/>
    <w:lvl w:ilvl="0" w:tplc="F1A6FB0E">
      <w:start w:val="1"/>
      <w:numFmt w:val="bullet"/>
      <w:lvlText w:val="•"/>
      <w:lvlJc w:val="left"/>
      <w:pPr>
        <w:ind w:left="439"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799" w:hanging="360"/>
      </w:pPr>
      <w:rPr>
        <w:rFonts w:ascii="Courier New" w:hAnsi="Courier New" w:cs="Courier New" w:hint="default"/>
      </w:rPr>
    </w:lvl>
    <w:lvl w:ilvl="2" w:tplc="04150005" w:tentative="1">
      <w:start w:val="1"/>
      <w:numFmt w:val="bullet"/>
      <w:lvlText w:val=""/>
      <w:lvlJc w:val="left"/>
      <w:pPr>
        <w:ind w:left="1519" w:hanging="360"/>
      </w:pPr>
      <w:rPr>
        <w:rFonts w:ascii="Wingdings" w:hAnsi="Wingdings" w:hint="default"/>
      </w:rPr>
    </w:lvl>
    <w:lvl w:ilvl="3" w:tplc="04150001" w:tentative="1">
      <w:start w:val="1"/>
      <w:numFmt w:val="bullet"/>
      <w:lvlText w:val=""/>
      <w:lvlJc w:val="left"/>
      <w:pPr>
        <w:ind w:left="2239" w:hanging="360"/>
      </w:pPr>
      <w:rPr>
        <w:rFonts w:ascii="Symbol" w:hAnsi="Symbol" w:hint="default"/>
      </w:rPr>
    </w:lvl>
    <w:lvl w:ilvl="4" w:tplc="04150003" w:tentative="1">
      <w:start w:val="1"/>
      <w:numFmt w:val="bullet"/>
      <w:lvlText w:val="o"/>
      <w:lvlJc w:val="left"/>
      <w:pPr>
        <w:ind w:left="2959" w:hanging="360"/>
      </w:pPr>
      <w:rPr>
        <w:rFonts w:ascii="Courier New" w:hAnsi="Courier New" w:cs="Courier New" w:hint="default"/>
      </w:rPr>
    </w:lvl>
    <w:lvl w:ilvl="5" w:tplc="04150005" w:tentative="1">
      <w:start w:val="1"/>
      <w:numFmt w:val="bullet"/>
      <w:lvlText w:val=""/>
      <w:lvlJc w:val="left"/>
      <w:pPr>
        <w:ind w:left="3679" w:hanging="360"/>
      </w:pPr>
      <w:rPr>
        <w:rFonts w:ascii="Wingdings" w:hAnsi="Wingdings" w:hint="default"/>
      </w:rPr>
    </w:lvl>
    <w:lvl w:ilvl="6" w:tplc="04150001" w:tentative="1">
      <w:start w:val="1"/>
      <w:numFmt w:val="bullet"/>
      <w:lvlText w:val=""/>
      <w:lvlJc w:val="left"/>
      <w:pPr>
        <w:ind w:left="4399" w:hanging="360"/>
      </w:pPr>
      <w:rPr>
        <w:rFonts w:ascii="Symbol" w:hAnsi="Symbol" w:hint="default"/>
      </w:rPr>
    </w:lvl>
    <w:lvl w:ilvl="7" w:tplc="04150003" w:tentative="1">
      <w:start w:val="1"/>
      <w:numFmt w:val="bullet"/>
      <w:lvlText w:val="o"/>
      <w:lvlJc w:val="left"/>
      <w:pPr>
        <w:ind w:left="5119" w:hanging="360"/>
      </w:pPr>
      <w:rPr>
        <w:rFonts w:ascii="Courier New" w:hAnsi="Courier New" w:cs="Courier New" w:hint="default"/>
      </w:rPr>
    </w:lvl>
    <w:lvl w:ilvl="8" w:tplc="04150005" w:tentative="1">
      <w:start w:val="1"/>
      <w:numFmt w:val="bullet"/>
      <w:lvlText w:val=""/>
      <w:lvlJc w:val="left"/>
      <w:pPr>
        <w:ind w:left="5839" w:hanging="360"/>
      </w:pPr>
      <w:rPr>
        <w:rFonts w:ascii="Wingdings" w:hAnsi="Wingdings" w:hint="default"/>
      </w:rPr>
    </w:lvl>
  </w:abstractNum>
  <w:abstractNum w:abstractNumId="27" w15:restartNumberingAfterBreak="0">
    <w:nsid w:val="4C1A36D4"/>
    <w:multiLevelType w:val="hybridMultilevel"/>
    <w:tmpl w:val="2A903D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1532BE"/>
    <w:multiLevelType w:val="hybridMultilevel"/>
    <w:tmpl w:val="6212AF84"/>
    <w:lvl w:ilvl="0" w:tplc="324608B4">
      <w:start w:val="1"/>
      <w:numFmt w:val="decimal"/>
      <w:lvlText w:val="%1)"/>
      <w:lvlJc w:val="left"/>
      <w:pPr>
        <w:ind w:left="720" w:hanging="360"/>
      </w:pPr>
      <w:rPr>
        <w:rFonts w:hint="default"/>
        <w:sz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780066"/>
    <w:multiLevelType w:val="hybridMultilevel"/>
    <w:tmpl w:val="92D6B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1062A2E"/>
    <w:multiLevelType w:val="hybridMultilevel"/>
    <w:tmpl w:val="E6887860"/>
    <w:lvl w:ilvl="0" w:tplc="8DCC75AA">
      <w:start w:val="4"/>
      <w:numFmt w:val="decimal"/>
      <w:lvlText w:val="%1."/>
      <w:lvlJc w:val="left"/>
      <w:pPr>
        <w:ind w:left="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2E7D1C">
      <w:start w:val="1"/>
      <w:numFmt w:val="lowerLetter"/>
      <w:lvlText w:val="%2"/>
      <w:lvlJc w:val="left"/>
      <w:pPr>
        <w:ind w:left="1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3ACFC1A">
      <w:start w:val="1"/>
      <w:numFmt w:val="lowerRoman"/>
      <w:lvlText w:val="%3"/>
      <w:lvlJc w:val="left"/>
      <w:pPr>
        <w:ind w:left="1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B64924">
      <w:start w:val="1"/>
      <w:numFmt w:val="decimal"/>
      <w:lvlText w:val="%4"/>
      <w:lvlJc w:val="left"/>
      <w:pPr>
        <w:ind w:left="2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823AB4">
      <w:start w:val="1"/>
      <w:numFmt w:val="lowerLetter"/>
      <w:lvlText w:val="%5"/>
      <w:lvlJc w:val="left"/>
      <w:pPr>
        <w:ind w:left="3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F24B2D2">
      <w:start w:val="1"/>
      <w:numFmt w:val="lowerRoman"/>
      <w:lvlText w:val="%6"/>
      <w:lvlJc w:val="left"/>
      <w:pPr>
        <w:ind w:left="3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7E6FBCA">
      <w:start w:val="1"/>
      <w:numFmt w:val="decimal"/>
      <w:lvlText w:val="%7"/>
      <w:lvlJc w:val="left"/>
      <w:pPr>
        <w:ind w:left="4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32EF1F6">
      <w:start w:val="1"/>
      <w:numFmt w:val="lowerLetter"/>
      <w:lvlText w:val="%8"/>
      <w:lvlJc w:val="left"/>
      <w:pPr>
        <w:ind w:left="5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C2A855A">
      <w:start w:val="1"/>
      <w:numFmt w:val="lowerRoman"/>
      <w:lvlText w:val="%9"/>
      <w:lvlJc w:val="left"/>
      <w:pPr>
        <w:ind w:left="6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2277611"/>
    <w:multiLevelType w:val="hybridMultilevel"/>
    <w:tmpl w:val="371469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59A2BF2"/>
    <w:multiLevelType w:val="hybridMultilevel"/>
    <w:tmpl w:val="2E8070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8591254"/>
    <w:multiLevelType w:val="hybridMultilevel"/>
    <w:tmpl w:val="B60C5EF4"/>
    <w:lvl w:ilvl="0" w:tplc="31260854">
      <w:start w:val="1"/>
      <w:numFmt w:val="bullet"/>
      <w:lvlText w:val="-"/>
      <w:lvlJc w:val="left"/>
      <w:pPr>
        <w:ind w:left="1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B2C124">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112E986">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DE8F84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E3AEDF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C6AC4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32FD6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DC070B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49000F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9303C55"/>
    <w:multiLevelType w:val="hybridMultilevel"/>
    <w:tmpl w:val="A978D30C"/>
    <w:lvl w:ilvl="0" w:tplc="0415000F">
      <w:start w:val="1"/>
      <w:numFmt w:val="decimal"/>
      <w:lvlText w:val="%1."/>
      <w:lvlJc w:val="left"/>
      <w:pPr>
        <w:tabs>
          <w:tab w:val="num" w:pos="928"/>
        </w:tabs>
        <w:ind w:left="928" w:hanging="360"/>
      </w:pPr>
      <w:rPr>
        <w:rFonts w:hint="default"/>
      </w:rPr>
    </w:lvl>
    <w:lvl w:ilvl="1" w:tplc="04150019">
      <w:start w:val="1"/>
      <w:numFmt w:val="lowerLetter"/>
      <w:lvlText w:val="%2."/>
      <w:lvlJc w:val="left"/>
      <w:pPr>
        <w:tabs>
          <w:tab w:val="num" w:pos="1506"/>
        </w:tabs>
        <w:ind w:left="1506" w:hanging="360"/>
      </w:pPr>
    </w:lvl>
    <w:lvl w:ilvl="2" w:tplc="242AC318">
      <w:start w:val="1"/>
      <w:numFmt w:val="decimal"/>
      <w:lvlText w:val="%3."/>
      <w:lvlJc w:val="left"/>
      <w:pPr>
        <w:ind w:left="2738" w:hanging="692"/>
      </w:pPr>
      <w:rPr>
        <w:rFonts w:hint="default"/>
      </w:r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5" w15:restartNumberingAfterBreak="0">
    <w:nsid w:val="5AC04565"/>
    <w:multiLevelType w:val="hybridMultilevel"/>
    <w:tmpl w:val="B6D45458"/>
    <w:lvl w:ilvl="0" w:tplc="8B2ECF6A">
      <w:start w:val="1"/>
      <w:numFmt w:val="upperRoman"/>
      <w:lvlText w:val="%1."/>
      <w:lvlJc w:val="left"/>
      <w:pPr>
        <w:ind w:left="862" w:hanging="72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36" w15:restartNumberingAfterBreak="0">
    <w:nsid w:val="5AE83DB3"/>
    <w:multiLevelType w:val="hybridMultilevel"/>
    <w:tmpl w:val="AF828846"/>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7" w15:restartNumberingAfterBreak="0">
    <w:nsid w:val="5CD3597B"/>
    <w:multiLevelType w:val="hybridMultilevel"/>
    <w:tmpl w:val="FB0E10AC"/>
    <w:lvl w:ilvl="0" w:tplc="F1A6FB0E">
      <w:start w:val="1"/>
      <w:numFmt w:val="bullet"/>
      <w:lvlText w:val="•"/>
      <w:lvlJc w:val="left"/>
      <w:pPr>
        <w:ind w:left="1504"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864" w:hanging="360"/>
      </w:pPr>
      <w:rPr>
        <w:rFonts w:ascii="Courier New" w:hAnsi="Courier New" w:cs="Courier New" w:hint="default"/>
      </w:rPr>
    </w:lvl>
    <w:lvl w:ilvl="2" w:tplc="04150005" w:tentative="1">
      <w:start w:val="1"/>
      <w:numFmt w:val="bullet"/>
      <w:lvlText w:val=""/>
      <w:lvlJc w:val="left"/>
      <w:pPr>
        <w:ind w:left="2584" w:hanging="360"/>
      </w:pPr>
      <w:rPr>
        <w:rFonts w:ascii="Wingdings" w:hAnsi="Wingdings" w:hint="default"/>
      </w:rPr>
    </w:lvl>
    <w:lvl w:ilvl="3" w:tplc="04150001" w:tentative="1">
      <w:start w:val="1"/>
      <w:numFmt w:val="bullet"/>
      <w:lvlText w:val=""/>
      <w:lvlJc w:val="left"/>
      <w:pPr>
        <w:ind w:left="3304" w:hanging="360"/>
      </w:pPr>
      <w:rPr>
        <w:rFonts w:ascii="Symbol" w:hAnsi="Symbol" w:hint="default"/>
      </w:rPr>
    </w:lvl>
    <w:lvl w:ilvl="4" w:tplc="04150003" w:tentative="1">
      <w:start w:val="1"/>
      <w:numFmt w:val="bullet"/>
      <w:lvlText w:val="o"/>
      <w:lvlJc w:val="left"/>
      <w:pPr>
        <w:ind w:left="4024" w:hanging="360"/>
      </w:pPr>
      <w:rPr>
        <w:rFonts w:ascii="Courier New" w:hAnsi="Courier New" w:cs="Courier New" w:hint="default"/>
      </w:rPr>
    </w:lvl>
    <w:lvl w:ilvl="5" w:tplc="04150005" w:tentative="1">
      <w:start w:val="1"/>
      <w:numFmt w:val="bullet"/>
      <w:lvlText w:val=""/>
      <w:lvlJc w:val="left"/>
      <w:pPr>
        <w:ind w:left="4744" w:hanging="360"/>
      </w:pPr>
      <w:rPr>
        <w:rFonts w:ascii="Wingdings" w:hAnsi="Wingdings" w:hint="default"/>
      </w:rPr>
    </w:lvl>
    <w:lvl w:ilvl="6" w:tplc="04150001" w:tentative="1">
      <w:start w:val="1"/>
      <w:numFmt w:val="bullet"/>
      <w:lvlText w:val=""/>
      <w:lvlJc w:val="left"/>
      <w:pPr>
        <w:ind w:left="5464" w:hanging="360"/>
      </w:pPr>
      <w:rPr>
        <w:rFonts w:ascii="Symbol" w:hAnsi="Symbol" w:hint="default"/>
      </w:rPr>
    </w:lvl>
    <w:lvl w:ilvl="7" w:tplc="04150003" w:tentative="1">
      <w:start w:val="1"/>
      <w:numFmt w:val="bullet"/>
      <w:lvlText w:val="o"/>
      <w:lvlJc w:val="left"/>
      <w:pPr>
        <w:ind w:left="6184" w:hanging="360"/>
      </w:pPr>
      <w:rPr>
        <w:rFonts w:ascii="Courier New" w:hAnsi="Courier New" w:cs="Courier New" w:hint="default"/>
      </w:rPr>
    </w:lvl>
    <w:lvl w:ilvl="8" w:tplc="04150005" w:tentative="1">
      <w:start w:val="1"/>
      <w:numFmt w:val="bullet"/>
      <w:lvlText w:val=""/>
      <w:lvlJc w:val="left"/>
      <w:pPr>
        <w:ind w:left="6904" w:hanging="360"/>
      </w:pPr>
      <w:rPr>
        <w:rFonts w:ascii="Wingdings" w:hAnsi="Wingdings" w:hint="default"/>
      </w:rPr>
    </w:lvl>
  </w:abstractNum>
  <w:abstractNum w:abstractNumId="38" w15:restartNumberingAfterBreak="0">
    <w:nsid w:val="5FF34074"/>
    <w:multiLevelType w:val="multilevel"/>
    <w:tmpl w:val="ECF8770E"/>
    <w:styleLink w:val="WW8Num2"/>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644F0551"/>
    <w:multiLevelType w:val="hybridMultilevel"/>
    <w:tmpl w:val="06B2566E"/>
    <w:lvl w:ilvl="0" w:tplc="26306144">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6051402"/>
    <w:multiLevelType w:val="hybridMultilevel"/>
    <w:tmpl w:val="E16EE9CA"/>
    <w:lvl w:ilvl="0" w:tplc="0C0C6728">
      <w:start w:val="1"/>
      <w:numFmt w:val="decimal"/>
      <w:lvlText w:val="%1."/>
      <w:lvlJc w:val="left"/>
      <w:pPr>
        <w:ind w:left="360"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66BC06C2"/>
    <w:multiLevelType w:val="hybridMultilevel"/>
    <w:tmpl w:val="A72EFAEC"/>
    <w:lvl w:ilvl="0" w:tplc="0415000F">
      <w:start w:val="1"/>
      <w:numFmt w:val="decimal"/>
      <w:lvlText w:val="%1."/>
      <w:lvlJc w:val="left"/>
      <w:pPr>
        <w:tabs>
          <w:tab w:val="num" w:pos="928"/>
        </w:tabs>
        <w:ind w:left="928" w:hanging="360"/>
      </w:pPr>
      <w:rPr>
        <w:rFonts w:hint="default"/>
      </w:rPr>
    </w:lvl>
    <w:lvl w:ilvl="1" w:tplc="04150019">
      <w:start w:val="1"/>
      <w:numFmt w:val="lowerLetter"/>
      <w:lvlText w:val="%2."/>
      <w:lvlJc w:val="left"/>
      <w:pPr>
        <w:tabs>
          <w:tab w:val="num" w:pos="1506"/>
        </w:tabs>
        <w:ind w:left="1506" w:hanging="360"/>
      </w:pPr>
    </w:lvl>
    <w:lvl w:ilvl="2" w:tplc="242AC318">
      <w:start w:val="1"/>
      <w:numFmt w:val="decimal"/>
      <w:lvlText w:val="%3."/>
      <w:lvlJc w:val="left"/>
      <w:pPr>
        <w:ind w:left="2738" w:hanging="692"/>
      </w:pPr>
      <w:rPr>
        <w:rFonts w:hint="default"/>
      </w:r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42" w15:restartNumberingAfterBreak="0">
    <w:nsid w:val="677C5968"/>
    <w:multiLevelType w:val="hybridMultilevel"/>
    <w:tmpl w:val="E1365A34"/>
    <w:lvl w:ilvl="0" w:tplc="1AF20EB2">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BCE1FA">
      <w:start w:val="1"/>
      <w:numFmt w:val="bullet"/>
      <w:lvlText w:val="o"/>
      <w:lvlJc w:val="left"/>
      <w:pPr>
        <w:ind w:left="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126C14">
      <w:start w:val="1"/>
      <w:numFmt w:val="bullet"/>
      <w:lvlRestart w:val="0"/>
      <w:lvlText w:val="•"/>
      <w:lvlPicBulletId w:val="0"/>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3AA19A">
      <w:start w:val="1"/>
      <w:numFmt w:val="bullet"/>
      <w:lvlText w:val="•"/>
      <w:lvlJc w:val="left"/>
      <w:pPr>
        <w:ind w:left="2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1C1052">
      <w:start w:val="1"/>
      <w:numFmt w:val="bullet"/>
      <w:lvlText w:val="o"/>
      <w:lvlJc w:val="left"/>
      <w:pPr>
        <w:ind w:left="2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28195C">
      <w:start w:val="1"/>
      <w:numFmt w:val="bullet"/>
      <w:lvlText w:val="▪"/>
      <w:lvlJc w:val="left"/>
      <w:pPr>
        <w:ind w:left="3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5CFCF6">
      <w:start w:val="1"/>
      <w:numFmt w:val="bullet"/>
      <w:lvlText w:val="•"/>
      <w:lvlJc w:val="left"/>
      <w:pPr>
        <w:ind w:left="4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5E895A">
      <w:start w:val="1"/>
      <w:numFmt w:val="bullet"/>
      <w:lvlText w:val="o"/>
      <w:lvlJc w:val="left"/>
      <w:pPr>
        <w:ind w:left="4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18FE88">
      <w:start w:val="1"/>
      <w:numFmt w:val="bullet"/>
      <w:lvlText w:val="▪"/>
      <w:lvlJc w:val="left"/>
      <w:pPr>
        <w:ind w:left="5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7876FA1"/>
    <w:multiLevelType w:val="hybridMultilevel"/>
    <w:tmpl w:val="5C9C51E2"/>
    <w:lvl w:ilvl="0" w:tplc="0F266538">
      <w:start w:val="1"/>
      <w:numFmt w:val="lowerLetter"/>
      <w:lvlText w:val="%1)"/>
      <w:lvlJc w:val="left"/>
      <w:pPr>
        <w:tabs>
          <w:tab w:val="num" w:pos="720"/>
        </w:tabs>
        <w:ind w:left="720" w:hanging="360"/>
      </w:pPr>
      <w:rPr>
        <w:rFonts w:ascii="Times New Roman" w:hAnsi="Times New Roman" w:hint="default"/>
        <w:b w:val="0"/>
        <w:i w:val="0"/>
        <w:caps w:val="0"/>
        <w:strike w:val="0"/>
        <w:dstrike w:val="0"/>
        <w:outline w:val="0"/>
        <w:shadow w:val="0"/>
        <w:emboss w:val="0"/>
        <w:imprint w:val="0"/>
        <w:vanish w:val="0"/>
        <w:color w:val="auto"/>
        <w:sz w:val="24"/>
        <w:vertAlign w:val="baseline"/>
      </w:rPr>
    </w:lvl>
    <w:lvl w:ilvl="1" w:tplc="6E9E0C4C">
      <w:start w:val="1"/>
      <w:numFmt w:val="bullet"/>
      <w:lvlText w:val=""/>
      <w:lvlJc w:val="left"/>
      <w:pPr>
        <w:tabs>
          <w:tab w:val="num" w:pos="1440"/>
        </w:tabs>
        <w:ind w:left="1440" w:hanging="360"/>
      </w:pPr>
      <w:rPr>
        <w:rFonts w:ascii="Symbol" w:hAnsi="Symbol" w:hint="default"/>
        <w:b w:val="0"/>
        <w:i w:val="0"/>
        <w:caps w:val="0"/>
        <w:strike w:val="0"/>
        <w:dstrike w:val="0"/>
        <w:outline w:val="0"/>
        <w:shadow w:val="0"/>
        <w:emboss w:val="0"/>
        <w:imprint w:val="0"/>
        <w:vanish w:val="0"/>
        <w:color w:val="auto"/>
        <w:sz w:val="24"/>
        <w:vertAlign w:val="baseli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840DD0"/>
    <w:multiLevelType w:val="hybridMultilevel"/>
    <w:tmpl w:val="328ED6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C718B0"/>
    <w:multiLevelType w:val="hybridMultilevel"/>
    <w:tmpl w:val="BB808D80"/>
    <w:lvl w:ilvl="0" w:tplc="046012B4">
      <w:start w:val="1"/>
      <w:numFmt w:val="decimal"/>
      <w:lvlText w:val="%1."/>
      <w:lvlJc w:val="left"/>
      <w:pPr>
        <w:ind w:left="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DE36DE">
      <w:start w:val="1"/>
      <w:numFmt w:val="lowerLetter"/>
      <w:lvlText w:val="%2."/>
      <w:lvlJc w:val="left"/>
      <w:pPr>
        <w:ind w:left="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E4967A">
      <w:start w:val="1"/>
      <w:numFmt w:val="lowerRoman"/>
      <w:lvlText w:val="%3"/>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64561A">
      <w:start w:val="1"/>
      <w:numFmt w:val="decimal"/>
      <w:lvlText w:val="%4"/>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307AA2">
      <w:start w:val="1"/>
      <w:numFmt w:val="lowerLetter"/>
      <w:lvlText w:val="%5"/>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326608">
      <w:start w:val="1"/>
      <w:numFmt w:val="lowerRoman"/>
      <w:lvlText w:val="%6"/>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F61A24">
      <w:start w:val="1"/>
      <w:numFmt w:val="decimal"/>
      <w:lvlText w:val="%7"/>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AE8042">
      <w:start w:val="1"/>
      <w:numFmt w:val="lowerLetter"/>
      <w:lvlText w:val="%8"/>
      <w:lvlJc w:val="left"/>
      <w:pPr>
        <w:ind w:left="4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E6FA40">
      <w:start w:val="1"/>
      <w:numFmt w:val="lowerRoman"/>
      <w:lvlText w:val="%9"/>
      <w:lvlJc w:val="left"/>
      <w:pPr>
        <w:ind w:left="5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B625890"/>
    <w:multiLevelType w:val="hybridMultilevel"/>
    <w:tmpl w:val="BB808D80"/>
    <w:lvl w:ilvl="0" w:tplc="046012B4">
      <w:start w:val="1"/>
      <w:numFmt w:val="decimal"/>
      <w:lvlText w:val="%1."/>
      <w:lvlJc w:val="left"/>
      <w:pPr>
        <w:ind w:left="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DE36DE">
      <w:start w:val="1"/>
      <w:numFmt w:val="lowerLetter"/>
      <w:lvlText w:val="%2."/>
      <w:lvlJc w:val="left"/>
      <w:pPr>
        <w:ind w:left="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E4967A">
      <w:start w:val="1"/>
      <w:numFmt w:val="lowerRoman"/>
      <w:lvlText w:val="%3"/>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64561A">
      <w:start w:val="1"/>
      <w:numFmt w:val="decimal"/>
      <w:lvlText w:val="%4"/>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307AA2">
      <w:start w:val="1"/>
      <w:numFmt w:val="lowerLetter"/>
      <w:lvlText w:val="%5"/>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326608">
      <w:start w:val="1"/>
      <w:numFmt w:val="lowerRoman"/>
      <w:lvlText w:val="%6"/>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F61A24">
      <w:start w:val="1"/>
      <w:numFmt w:val="decimal"/>
      <w:lvlText w:val="%7"/>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AE8042">
      <w:start w:val="1"/>
      <w:numFmt w:val="lowerLetter"/>
      <w:lvlText w:val="%8"/>
      <w:lvlJc w:val="left"/>
      <w:pPr>
        <w:ind w:left="4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E6FA40">
      <w:start w:val="1"/>
      <w:numFmt w:val="lowerRoman"/>
      <w:lvlText w:val="%9"/>
      <w:lvlJc w:val="left"/>
      <w:pPr>
        <w:ind w:left="5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BB00113"/>
    <w:multiLevelType w:val="hybridMultilevel"/>
    <w:tmpl w:val="B8C60038"/>
    <w:lvl w:ilvl="0" w:tplc="E10AD74E">
      <w:start w:val="1"/>
      <w:numFmt w:val="bullet"/>
      <w:lvlText w:val=""/>
      <w:lvlJc w:val="left"/>
      <w:pPr>
        <w:ind w:left="683" w:hanging="360"/>
      </w:pPr>
      <w:rPr>
        <w:rFonts w:ascii="Symbol" w:hAnsi="Symbol" w:hint="default"/>
      </w:rPr>
    </w:lvl>
    <w:lvl w:ilvl="1" w:tplc="04150003" w:tentative="1">
      <w:start w:val="1"/>
      <w:numFmt w:val="bullet"/>
      <w:lvlText w:val="o"/>
      <w:lvlJc w:val="left"/>
      <w:pPr>
        <w:ind w:left="693" w:hanging="360"/>
      </w:pPr>
      <w:rPr>
        <w:rFonts w:ascii="Courier New" w:hAnsi="Courier New" w:cs="Courier New" w:hint="default"/>
      </w:rPr>
    </w:lvl>
    <w:lvl w:ilvl="2" w:tplc="04150005" w:tentative="1">
      <w:start w:val="1"/>
      <w:numFmt w:val="bullet"/>
      <w:lvlText w:val=""/>
      <w:lvlJc w:val="left"/>
      <w:pPr>
        <w:ind w:left="1413" w:hanging="360"/>
      </w:pPr>
      <w:rPr>
        <w:rFonts w:ascii="Wingdings" w:hAnsi="Wingdings" w:hint="default"/>
      </w:rPr>
    </w:lvl>
    <w:lvl w:ilvl="3" w:tplc="04150001" w:tentative="1">
      <w:start w:val="1"/>
      <w:numFmt w:val="bullet"/>
      <w:lvlText w:val=""/>
      <w:lvlJc w:val="left"/>
      <w:pPr>
        <w:ind w:left="2133" w:hanging="360"/>
      </w:pPr>
      <w:rPr>
        <w:rFonts w:ascii="Symbol" w:hAnsi="Symbol" w:hint="default"/>
      </w:rPr>
    </w:lvl>
    <w:lvl w:ilvl="4" w:tplc="04150003" w:tentative="1">
      <w:start w:val="1"/>
      <w:numFmt w:val="bullet"/>
      <w:lvlText w:val="o"/>
      <w:lvlJc w:val="left"/>
      <w:pPr>
        <w:ind w:left="2853" w:hanging="360"/>
      </w:pPr>
      <w:rPr>
        <w:rFonts w:ascii="Courier New" w:hAnsi="Courier New" w:cs="Courier New" w:hint="default"/>
      </w:rPr>
    </w:lvl>
    <w:lvl w:ilvl="5" w:tplc="04150005" w:tentative="1">
      <w:start w:val="1"/>
      <w:numFmt w:val="bullet"/>
      <w:lvlText w:val=""/>
      <w:lvlJc w:val="left"/>
      <w:pPr>
        <w:ind w:left="3573" w:hanging="360"/>
      </w:pPr>
      <w:rPr>
        <w:rFonts w:ascii="Wingdings" w:hAnsi="Wingdings" w:hint="default"/>
      </w:rPr>
    </w:lvl>
    <w:lvl w:ilvl="6" w:tplc="04150001" w:tentative="1">
      <w:start w:val="1"/>
      <w:numFmt w:val="bullet"/>
      <w:lvlText w:val=""/>
      <w:lvlJc w:val="left"/>
      <w:pPr>
        <w:ind w:left="4293" w:hanging="360"/>
      </w:pPr>
      <w:rPr>
        <w:rFonts w:ascii="Symbol" w:hAnsi="Symbol" w:hint="default"/>
      </w:rPr>
    </w:lvl>
    <w:lvl w:ilvl="7" w:tplc="04150003" w:tentative="1">
      <w:start w:val="1"/>
      <w:numFmt w:val="bullet"/>
      <w:lvlText w:val="o"/>
      <w:lvlJc w:val="left"/>
      <w:pPr>
        <w:ind w:left="5013" w:hanging="360"/>
      </w:pPr>
      <w:rPr>
        <w:rFonts w:ascii="Courier New" w:hAnsi="Courier New" w:cs="Courier New" w:hint="default"/>
      </w:rPr>
    </w:lvl>
    <w:lvl w:ilvl="8" w:tplc="04150005" w:tentative="1">
      <w:start w:val="1"/>
      <w:numFmt w:val="bullet"/>
      <w:lvlText w:val=""/>
      <w:lvlJc w:val="left"/>
      <w:pPr>
        <w:ind w:left="5733" w:hanging="360"/>
      </w:pPr>
      <w:rPr>
        <w:rFonts w:ascii="Wingdings" w:hAnsi="Wingdings" w:hint="default"/>
      </w:rPr>
    </w:lvl>
  </w:abstractNum>
  <w:abstractNum w:abstractNumId="48" w15:restartNumberingAfterBreak="0">
    <w:nsid w:val="6D2F007D"/>
    <w:multiLevelType w:val="hybridMultilevel"/>
    <w:tmpl w:val="01461826"/>
    <w:lvl w:ilvl="0" w:tplc="C19612F8">
      <w:start w:val="1"/>
      <w:numFmt w:val="bullet"/>
      <w:lvlText w:val="•"/>
      <w:lvlJc w:val="left"/>
      <w:pPr>
        <w:ind w:left="606"/>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762" w:hanging="360"/>
      </w:pPr>
      <w:rPr>
        <w:rFonts w:ascii="Courier New" w:hAnsi="Courier New" w:cs="Courier New" w:hint="default"/>
      </w:rPr>
    </w:lvl>
    <w:lvl w:ilvl="2" w:tplc="04150005" w:tentative="1">
      <w:start w:val="1"/>
      <w:numFmt w:val="bullet"/>
      <w:lvlText w:val=""/>
      <w:lvlJc w:val="left"/>
      <w:pPr>
        <w:ind w:left="2482" w:hanging="360"/>
      </w:pPr>
      <w:rPr>
        <w:rFonts w:ascii="Wingdings" w:hAnsi="Wingdings" w:hint="default"/>
      </w:rPr>
    </w:lvl>
    <w:lvl w:ilvl="3" w:tplc="04150001" w:tentative="1">
      <w:start w:val="1"/>
      <w:numFmt w:val="bullet"/>
      <w:lvlText w:val=""/>
      <w:lvlJc w:val="left"/>
      <w:pPr>
        <w:ind w:left="3202" w:hanging="360"/>
      </w:pPr>
      <w:rPr>
        <w:rFonts w:ascii="Symbol" w:hAnsi="Symbol" w:hint="default"/>
      </w:rPr>
    </w:lvl>
    <w:lvl w:ilvl="4" w:tplc="04150003" w:tentative="1">
      <w:start w:val="1"/>
      <w:numFmt w:val="bullet"/>
      <w:lvlText w:val="o"/>
      <w:lvlJc w:val="left"/>
      <w:pPr>
        <w:ind w:left="3922" w:hanging="360"/>
      </w:pPr>
      <w:rPr>
        <w:rFonts w:ascii="Courier New" w:hAnsi="Courier New" w:cs="Courier New" w:hint="default"/>
      </w:rPr>
    </w:lvl>
    <w:lvl w:ilvl="5" w:tplc="04150005" w:tentative="1">
      <w:start w:val="1"/>
      <w:numFmt w:val="bullet"/>
      <w:lvlText w:val=""/>
      <w:lvlJc w:val="left"/>
      <w:pPr>
        <w:ind w:left="4642" w:hanging="360"/>
      </w:pPr>
      <w:rPr>
        <w:rFonts w:ascii="Wingdings" w:hAnsi="Wingdings" w:hint="default"/>
      </w:rPr>
    </w:lvl>
    <w:lvl w:ilvl="6" w:tplc="04150001" w:tentative="1">
      <w:start w:val="1"/>
      <w:numFmt w:val="bullet"/>
      <w:lvlText w:val=""/>
      <w:lvlJc w:val="left"/>
      <w:pPr>
        <w:ind w:left="5362" w:hanging="360"/>
      </w:pPr>
      <w:rPr>
        <w:rFonts w:ascii="Symbol" w:hAnsi="Symbol" w:hint="default"/>
      </w:rPr>
    </w:lvl>
    <w:lvl w:ilvl="7" w:tplc="04150003" w:tentative="1">
      <w:start w:val="1"/>
      <w:numFmt w:val="bullet"/>
      <w:lvlText w:val="o"/>
      <w:lvlJc w:val="left"/>
      <w:pPr>
        <w:ind w:left="6082" w:hanging="360"/>
      </w:pPr>
      <w:rPr>
        <w:rFonts w:ascii="Courier New" w:hAnsi="Courier New" w:cs="Courier New" w:hint="default"/>
      </w:rPr>
    </w:lvl>
    <w:lvl w:ilvl="8" w:tplc="04150005" w:tentative="1">
      <w:start w:val="1"/>
      <w:numFmt w:val="bullet"/>
      <w:lvlText w:val=""/>
      <w:lvlJc w:val="left"/>
      <w:pPr>
        <w:ind w:left="6802" w:hanging="360"/>
      </w:pPr>
      <w:rPr>
        <w:rFonts w:ascii="Wingdings" w:hAnsi="Wingdings" w:hint="default"/>
      </w:rPr>
    </w:lvl>
  </w:abstractNum>
  <w:abstractNum w:abstractNumId="49" w15:restartNumberingAfterBreak="0">
    <w:nsid w:val="6EF443D0"/>
    <w:multiLevelType w:val="hybridMultilevel"/>
    <w:tmpl w:val="A0789FAC"/>
    <w:lvl w:ilvl="0" w:tplc="E10AD74E">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50" w15:restartNumberingAfterBreak="0">
    <w:nsid w:val="70634AE3"/>
    <w:multiLevelType w:val="hybridMultilevel"/>
    <w:tmpl w:val="6212AF84"/>
    <w:lvl w:ilvl="0" w:tplc="324608B4">
      <w:start w:val="1"/>
      <w:numFmt w:val="decimal"/>
      <w:lvlText w:val="%1)"/>
      <w:lvlJc w:val="left"/>
      <w:pPr>
        <w:ind w:left="360" w:hanging="360"/>
      </w:pPr>
      <w:rPr>
        <w:rFonts w:hint="default"/>
        <w:sz w:val="2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21B5680"/>
    <w:multiLevelType w:val="singleLevel"/>
    <w:tmpl w:val="72B86EA8"/>
    <w:lvl w:ilvl="0">
      <w:start w:val="1"/>
      <w:numFmt w:val="decimal"/>
      <w:lvlText w:val="%1)"/>
      <w:lvlJc w:val="right"/>
      <w:pPr>
        <w:tabs>
          <w:tab w:val="num" w:pos="464"/>
        </w:tabs>
        <w:ind w:left="464" w:hanging="180"/>
      </w:pPr>
      <w:rPr>
        <w:rFonts w:ascii="Times New Roman" w:eastAsia="Times New Roman" w:hAnsi="Times New Roman" w:cs="Times New Roman"/>
        <w:b w:val="0"/>
      </w:rPr>
    </w:lvl>
  </w:abstractNum>
  <w:abstractNum w:abstractNumId="52" w15:restartNumberingAfterBreak="0">
    <w:nsid w:val="733768C1"/>
    <w:multiLevelType w:val="hybridMultilevel"/>
    <w:tmpl w:val="205A6C5E"/>
    <w:lvl w:ilvl="0" w:tplc="B25271AA">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D40B11"/>
    <w:multiLevelType w:val="multilevel"/>
    <w:tmpl w:val="82961A16"/>
    <w:styleLink w:val="WW8Num3"/>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781C12F4"/>
    <w:multiLevelType w:val="hybridMultilevel"/>
    <w:tmpl w:val="25A8012A"/>
    <w:lvl w:ilvl="0" w:tplc="F1A6FB0E">
      <w:start w:val="1"/>
      <w:numFmt w:val="bullet"/>
      <w:lvlText w:val="•"/>
      <w:lvlJc w:val="left"/>
      <w:pPr>
        <w:ind w:left="108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7A3D4F1B"/>
    <w:multiLevelType w:val="hybridMultilevel"/>
    <w:tmpl w:val="FAC6080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ADC27EA"/>
    <w:multiLevelType w:val="hybridMultilevel"/>
    <w:tmpl w:val="AB324306"/>
    <w:lvl w:ilvl="0" w:tplc="BCEC5078">
      <w:start w:val="1"/>
      <w:numFmt w:val="decimal"/>
      <w:lvlText w:val="%1."/>
      <w:lvlJc w:val="left"/>
      <w:pPr>
        <w:ind w:left="674"/>
      </w:pPr>
      <w:rPr>
        <w:rFonts w:hint="default"/>
        <w:b w:val="0"/>
        <w:i w:val="0"/>
        <w:strike w:val="0"/>
        <w:dstrike w:val="0"/>
        <w:color w:val="000000"/>
        <w:sz w:val="26"/>
        <w:szCs w:val="26"/>
        <w:u w:val="none" w:color="000000"/>
        <w:bdr w:val="none" w:sz="0" w:space="0" w:color="auto"/>
        <w:shd w:val="clear" w:color="auto" w:fill="auto"/>
        <w:vertAlign w:val="baseline"/>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num w:numId="1">
    <w:abstractNumId w:val="42"/>
  </w:num>
  <w:num w:numId="2">
    <w:abstractNumId w:val="35"/>
  </w:num>
  <w:num w:numId="3">
    <w:abstractNumId w:val="12"/>
  </w:num>
  <w:num w:numId="4">
    <w:abstractNumId w:val="22"/>
  </w:num>
  <w:num w:numId="5">
    <w:abstractNumId w:val="5"/>
  </w:num>
  <w:num w:numId="6">
    <w:abstractNumId w:val="8"/>
  </w:num>
  <w:num w:numId="7">
    <w:abstractNumId w:val="24"/>
  </w:num>
  <w:num w:numId="8">
    <w:abstractNumId w:val="1"/>
  </w:num>
  <w:num w:numId="9">
    <w:abstractNumId w:val="3"/>
  </w:num>
  <w:num w:numId="10">
    <w:abstractNumId w:val="25"/>
  </w:num>
  <w:num w:numId="11">
    <w:abstractNumId w:val="31"/>
  </w:num>
  <w:num w:numId="12">
    <w:abstractNumId w:val="40"/>
  </w:num>
  <w:num w:numId="13">
    <w:abstractNumId w:val="39"/>
  </w:num>
  <w:num w:numId="14">
    <w:abstractNumId w:val="20"/>
  </w:num>
  <w:num w:numId="15">
    <w:abstractNumId w:val="34"/>
  </w:num>
  <w:num w:numId="16">
    <w:abstractNumId w:val="41"/>
  </w:num>
  <w:num w:numId="17">
    <w:abstractNumId w:val="43"/>
  </w:num>
  <w:num w:numId="18">
    <w:abstractNumId w:val="9"/>
  </w:num>
  <w:num w:numId="19">
    <w:abstractNumId w:val="55"/>
  </w:num>
  <w:num w:numId="20">
    <w:abstractNumId w:val="38"/>
  </w:num>
  <w:num w:numId="21">
    <w:abstractNumId w:val="53"/>
  </w:num>
  <w:num w:numId="22">
    <w:abstractNumId w:val="45"/>
  </w:num>
  <w:num w:numId="23">
    <w:abstractNumId w:val="7"/>
  </w:num>
  <w:num w:numId="24">
    <w:abstractNumId w:val="27"/>
  </w:num>
  <w:num w:numId="25">
    <w:abstractNumId w:val="36"/>
  </w:num>
  <w:num w:numId="26">
    <w:abstractNumId w:val="29"/>
  </w:num>
  <w:num w:numId="27">
    <w:abstractNumId w:val="23"/>
  </w:num>
  <w:num w:numId="28">
    <w:abstractNumId w:val="13"/>
  </w:num>
  <w:num w:numId="29">
    <w:abstractNumId w:val="18"/>
  </w:num>
  <w:num w:numId="30">
    <w:abstractNumId w:val="10"/>
  </w:num>
  <w:num w:numId="31">
    <w:abstractNumId w:val="2"/>
  </w:num>
  <w:num w:numId="32">
    <w:abstractNumId w:val="4"/>
  </w:num>
  <w:num w:numId="33">
    <w:abstractNumId w:val="46"/>
  </w:num>
  <w:num w:numId="34">
    <w:abstractNumId w:val="32"/>
  </w:num>
  <w:num w:numId="35">
    <w:abstractNumId w:val="6"/>
  </w:num>
  <w:num w:numId="36">
    <w:abstractNumId w:val="49"/>
  </w:num>
  <w:num w:numId="37">
    <w:abstractNumId w:val="47"/>
  </w:num>
  <w:num w:numId="38">
    <w:abstractNumId w:val="28"/>
  </w:num>
  <w:num w:numId="39">
    <w:abstractNumId w:val="17"/>
  </w:num>
  <w:num w:numId="40">
    <w:abstractNumId w:val="54"/>
  </w:num>
  <w:num w:numId="41">
    <w:abstractNumId w:val="14"/>
  </w:num>
  <w:num w:numId="42">
    <w:abstractNumId w:val="11"/>
  </w:num>
  <w:num w:numId="43">
    <w:abstractNumId w:val="37"/>
  </w:num>
  <w:num w:numId="44">
    <w:abstractNumId w:val="21"/>
  </w:num>
  <w:num w:numId="45">
    <w:abstractNumId w:val="26"/>
  </w:num>
  <w:num w:numId="46">
    <w:abstractNumId w:val="15"/>
  </w:num>
  <w:num w:numId="47">
    <w:abstractNumId w:val="52"/>
  </w:num>
  <w:num w:numId="48">
    <w:abstractNumId w:val="56"/>
  </w:num>
  <w:num w:numId="49">
    <w:abstractNumId w:val="44"/>
  </w:num>
  <w:num w:numId="50">
    <w:abstractNumId w:val="0"/>
  </w:num>
  <w:num w:numId="51">
    <w:abstractNumId w:val="51"/>
  </w:num>
  <w:num w:numId="52">
    <w:abstractNumId w:val="19"/>
  </w:num>
  <w:num w:numId="53">
    <w:abstractNumId w:val="16"/>
  </w:num>
  <w:num w:numId="54">
    <w:abstractNumId w:val="33"/>
  </w:num>
  <w:num w:numId="55">
    <w:abstractNumId w:val="30"/>
  </w:num>
  <w:num w:numId="56">
    <w:abstractNumId w:val="48"/>
  </w:num>
  <w:num w:numId="57">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AA5"/>
    <w:rsid w:val="0000115A"/>
    <w:rsid w:val="000013A9"/>
    <w:rsid w:val="000049C2"/>
    <w:rsid w:val="00004AFC"/>
    <w:rsid w:val="00007234"/>
    <w:rsid w:val="000176C6"/>
    <w:rsid w:val="0001777D"/>
    <w:rsid w:val="00023C57"/>
    <w:rsid w:val="000254B6"/>
    <w:rsid w:val="00031438"/>
    <w:rsid w:val="000347D0"/>
    <w:rsid w:val="0004042C"/>
    <w:rsid w:val="000428B4"/>
    <w:rsid w:val="000438E2"/>
    <w:rsid w:val="0005297B"/>
    <w:rsid w:val="00057342"/>
    <w:rsid w:val="0006061B"/>
    <w:rsid w:val="0006129A"/>
    <w:rsid w:val="00061984"/>
    <w:rsid w:val="00061B4F"/>
    <w:rsid w:val="000632F0"/>
    <w:rsid w:val="00067124"/>
    <w:rsid w:val="0007065D"/>
    <w:rsid w:val="00070964"/>
    <w:rsid w:val="00070C42"/>
    <w:rsid w:val="00072DB7"/>
    <w:rsid w:val="000774EE"/>
    <w:rsid w:val="0008100A"/>
    <w:rsid w:val="00082101"/>
    <w:rsid w:val="00091530"/>
    <w:rsid w:val="000921B7"/>
    <w:rsid w:val="0009604E"/>
    <w:rsid w:val="000A027A"/>
    <w:rsid w:val="000A3854"/>
    <w:rsid w:val="000A485C"/>
    <w:rsid w:val="000A75B0"/>
    <w:rsid w:val="000B000B"/>
    <w:rsid w:val="000B449F"/>
    <w:rsid w:val="000B510B"/>
    <w:rsid w:val="000C0D4E"/>
    <w:rsid w:val="000C4224"/>
    <w:rsid w:val="000C6C1D"/>
    <w:rsid w:val="000C6D33"/>
    <w:rsid w:val="000D478E"/>
    <w:rsid w:val="000D5505"/>
    <w:rsid w:val="000D791C"/>
    <w:rsid w:val="000E46AB"/>
    <w:rsid w:val="000E5A3A"/>
    <w:rsid w:val="000E6757"/>
    <w:rsid w:val="000F174A"/>
    <w:rsid w:val="000F4D53"/>
    <w:rsid w:val="000F6814"/>
    <w:rsid w:val="00100C28"/>
    <w:rsid w:val="00101F59"/>
    <w:rsid w:val="001032BB"/>
    <w:rsid w:val="00110668"/>
    <w:rsid w:val="001146CE"/>
    <w:rsid w:val="00114BAC"/>
    <w:rsid w:val="00115932"/>
    <w:rsid w:val="001177C0"/>
    <w:rsid w:val="001218D8"/>
    <w:rsid w:val="0012191F"/>
    <w:rsid w:val="001231E8"/>
    <w:rsid w:val="001312D0"/>
    <w:rsid w:val="00131BBC"/>
    <w:rsid w:val="00136765"/>
    <w:rsid w:val="00140543"/>
    <w:rsid w:val="001417E6"/>
    <w:rsid w:val="00146E12"/>
    <w:rsid w:val="0014783C"/>
    <w:rsid w:val="001553F1"/>
    <w:rsid w:val="001622E9"/>
    <w:rsid w:val="001742F5"/>
    <w:rsid w:val="001807EE"/>
    <w:rsid w:val="00181C83"/>
    <w:rsid w:val="00184EA3"/>
    <w:rsid w:val="0018504F"/>
    <w:rsid w:val="00185BF8"/>
    <w:rsid w:val="00186067"/>
    <w:rsid w:val="00187366"/>
    <w:rsid w:val="001915E3"/>
    <w:rsid w:val="001A11D7"/>
    <w:rsid w:val="001A4DA8"/>
    <w:rsid w:val="001A5D6E"/>
    <w:rsid w:val="001A6A80"/>
    <w:rsid w:val="001A70A4"/>
    <w:rsid w:val="001B144C"/>
    <w:rsid w:val="001B196B"/>
    <w:rsid w:val="001B3E25"/>
    <w:rsid w:val="001B4AA5"/>
    <w:rsid w:val="001C1352"/>
    <w:rsid w:val="001C5323"/>
    <w:rsid w:val="001C7ED4"/>
    <w:rsid w:val="001D0336"/>
    <w:rsid w:val="001D2A07"/>
    <w:rsid w:val="001D34D9"/>
    <w:rsid w:val="001D5768"/>
    <w:rsid w:val="001D7129"/>
    <w:rsid w:val="001E0B0F"/>
    <w:rsid w:val="001E0C6C"/>
    <w:rsid w:val="001E246B"/>
    <w:rsid w:val="001E71F2"/>
    <w:rsid w:val="001E7984"/>
    <w:rsid w:val="001E7ED4"/>
    <w:rsid w:val="001F31A1"/>
    <w:rsid w:val="001F3936"/>
    <w:rsid w:val="00200673"/>
    <w:rsid w:val="00204644"/>
    <w:rsid w:val="00205C2D"/>
    <w:rsid w:val="002130D4"/>
    <w:rsid w:val="0021640B"/>
    <w:rsid w:val="00217A7B"/>
    <w:rsid w:val="00225455"/>
    <w:rsid w:val="00231061"/>
    <w:rsid w:val="00232038"/>
    <w:rsid w:val="00235983"/>
    <w:rsid w:val="00241B6C"/>
    <w:rsid w:val="00241DD6"/>
    <w:rsid w:val="00244B19"/>
    <w:rsid w:val="00246B63"/>
    <w:rsid w:val="00254CE6"/>
    <w:rsid w:val="00255F9F"/>
    <w:rsid w:val="00256CD6"/>
    <w:rsid w:val="002617E8"/>
    <w:rsid w:val="002622BB"/>
    <w:rsid w:val="0026544B"/>
    <w:rsid w:val="00265A1D"/>
    <w:rsid w:val="00266E03"/>
    <w:rsid w:val="0026702B"/>
    <w:rsid w:val="0026729D"/>
    <w:rsid w:val="002806E7"/>
    <w:rsid w:val="0028242E"/>
    <w:rsid w:val="00285DDB"/>
    <w:rsid w:val="00286125"/>
    <w:rsid w:val="00286BB5"/>
    <w:rsid w:val="002931E8"/>
    <w:rsid w:val="002A1D12"/>
    <w:rsid w:val="002A331A"/>
    <w:rsid w:val="002A739A"/>
    <w:rsid w:val="002B09FD"/>
    <w:rsid w:val="002B6408"/>
    <w:rsid w:val="002B69C1"/>
    <w:rsid w:val="002C0D3B"/>
    <w:rsid w:val="002C0F86"/>
    <w:rsid w:val="002C2A79"/>
    <w:rsid w:val="002C5D83"/>
    <w:rsid w:val="002C5E42"/>
    <w:rsid w:val="002D054F"/>
    <w:rsid w:val="002E0B95"/>
    <w:rsid w:val="002E2660"/>
    <w:rsid w:val="002E422E"/>
    <w:rsid w:val="002E4600"/>
    <w:rsid w:val="002E760E"/>
    <w:rsid w:val="002F129C"/>
    <w:rsid w:val="002F68DF"/>
    <w:rsid w:val="00304602"/>
    <w:rsid w:val="003048E5"/>
    <w:rsid w:val="00307666"/>
    <w:rsid w:val="00311DA3"/>
    <w:rsid w:val="0031421B"/>
    <w:rsid w:val="003163E1"/>
    <w:rsid w:val="00317407"/>
    <w:rsid w:val="0032054D"/>
    <w:rsid w:val="003230C3"/>
    <w:rsid w:val="00323635"/>
    <w:rsid w:val="00324340"/>
    <w:rsid w:val="0033644C"/>
    <w:rsid w:val="00342B68"/>
    <w:rsid w:val="00342D97"/>
    <w:rsid w:val="00343E4B"/>
    <w:rsid w:val="00345610"/>
    <w:rsid w:val="003460D5"/>
    <w:rsid w:val="003465AD"/>
    <w:rsid w:val="00346CA4"/>
    <w:rsid w:val="0035010C"/>
    <w:rsid w:val="00351ED5"/>
    <w:rsid w:val="003536CF"/>
    <w:rsid w:val="003563EB"/>
    <w:rsid w:val="00356B10"/>
    <w:rsid w:val="003579BB"/>
    <w:rsid w:val="00377D55"/>
    <w:rsid w:val="00381C82"/>
    <w:rsid w:val="0038684B"/>
    <w:rsid w:val="00386AB7"/>
    <w:rsid w:val="00386B05"/>
    <w:rsid w:val="003921FF"/>
    <w:rsid w:val="00395A1B"/>
    <w:rsid w:val="003A0832"/>
    <w:rsid w:val="003A3FCC"/>
    <w:rsid w:val="003B48E6"/>
    <w:rsid w:val="003B6463"/>
    <w:rsid w:val="003C0F1B"/>
    <w:rsid w:val="003C553F"/>
    <w:rsid w:val="003D05D8"/>
    <w:rsid w:val="003D0C50"/>
    <w:rsid w:val="003D4B40"/>
    <w:rsid w:val="003D4C3B"/>
    <w:rsid w:val="003D6ED7"/>
    <w:rsid w:val="003D7F47"/>
    <w:rsid w:val="003E15CA"/>
    <w:rsid w:val="003E579D"/>
    <w:rsid w:val="003E57E7"/>
    <w:rsid w:val="003E5BEC"/>
    <w:rsid w:val="003E6AEB"/>
    <w:rsid w:val="003E77BC"/>
    <w:rsid w:val="003E7AA3"/>
    <w:rsid w:val="003F2BAC"/>
    <w:rsid w:val="00403222"/>
    <w:rsid w:val="0041157D"/>
    <w:rsid w:val="0042094B"/>
    <w:rsid w:val="00420E7E"/>
    <w:rsid w:val="0042489F"/>
    <w:rsid w:val="004248D1"/>
    <w:rsid w:val="00434D8A"/>
    <w:rsid w:val="00437F21"/>
    <w:rsid w:val="00441979"/>
    <w:rsid w:val="004443EC"/>
    <w:rsid w:val="00446338"/>
    <w:rsid w:val="004476A9"/>
    <w:rsid w:val="00450744"/>
    <w:rsid w:val="00456153"/>
    <w:rsid w:val="00460FE8"/>
    <w:rsid w:val="004612B5"/>
    <w:rsid w:val="004619A4"/>
    <w:rsid w:val="00462770"/>
    <w:rsid w:val="00467D0F"/>
    <w:rsid w:val="004725AE"/>
    <w:rsid w:val="00473DE2"/>
    <w:rsid w:val="00475E4E"/>
    <w:rsid w:val="00476BD2"/>
    <w:rsid w:val="00481E58"/>
    <w:rsid w:val="00482C49"/>
    <w:rsid w:val="00485C6A"/>
    <w:rsid w:val="00486F63"/>
    <w:rsid w:val="00490756"/>
    <w:rsid w:val="00493F52"/>
    <w:rsid w:val="00494493"/>
    <w:rsid w:val="004A02C6"/>
    <w:rsid w:val="004A2A7C"/>
    <w:rsid w:val="004A4AE5"/>
    <w:rsid w:val="004A4E31"/>
    <w:rsid w:val="004B0424"/>
    <w:rsid w:val="004B27AB"/>
    <w:rsid w:val="004B3963"/>
    <w:rsid w:val="004B7621"/>
    <w:rsid w:val="004C1C29"/>
    <w:rsid w:val="004C5AAC"/>
    <w:rsid w:val="004C6AA5"/>
    <w:rsid w:val="004D2DCB"/>
    <w:rsid w:val="004D489A"/>
    <w:rsid w:val="004E0777"/>
    <w:rsid w:val="004E0E20"/>
    <w:rsid w:val="004E4C57"/>
    <w:rsid w:val="004E4C67"/>
    <w:rsid w:val="004F1246"/>
    <w:rsid w:val="004F25BF"/>
    <w:rsid w:val="004F2A14"/>
    <w:rsid w:val="004F2C8C"/>
    <w:rsid w:val="004F347C"/>
    <w:rsid w:val="004F6A0B"/>
    <w:rsid w:val="00510F24"/>
    <w:rsid w:val="0051445B"/>
    <w:rsid w:val="00515F4A"/>
    <w:rsid w:val="00522722"/>
    <w:rsid w:val="005303C9"/>
    <w:rsid w:val="005319D5"/>
    <w:rsid w:val="00534AA0"/>
    <w:rsid w:val="0053545E"/>
    <w:rsid w:val="005361F8"/>
    <w:rsid w:val="005373E2"/>
    <w:rsid w:val="00545C85"/>
    <w:rsid w:val="00552F91"/>
    <w:rsid w:val="00554BFD"/>
    <w:rsid w:val="0055631C"/>
    <w:rsid w:val="005565C3"/>
    <w:rsid w:val="0055675F"/>
    <w:rsid w:val="00561F74"/>
    <w:rsid w:val="00564AB7"/>
    <w:rsid w:val="00565E3D"/>
    <w:rsid w:val="005676D5"/>
    <w:rsid w:val="00573460"/>
    <w:rsid w:val="0057434D"/>
    <w:rsid w:val="00576003"/>
    <w:rsid w:val="005768CD"/>
    <w:rsid w:val="005857A4"/>
    <w:rsid w:val="00593D0B"/>
    <w:rsid w:val="00595BDC"/>
    <w:rsid w:val="005A106B"/>
    <w:rsid w:val="005B0C5D"/>
    <w:rsid w:val="005B50C1"/>
    <w:rsid w:val="005B7E81"/>
    <w:rsid w:val="005C2C17"/>
    <w:rsid w:val="005C3D2A"/>
    <w:rsid w:val="005C6B8A"/>
    <w:rsid w:val="005D040E"/>
    <w:rsid w:val="005D20B5"/>
    <w:rsid w:val="005D3303"/>
    <w:rsid w:val="005D34EC"/>
    <w:rsid w:val="005D44FF"/>
    <w:rsid w:val="005F0F95"/>
    <w:rsid w:val="005F14EB"/>
    <w:rsid w:val="005F6F92"/>
    <w:rsid w:val="00602818"/>
    <w:rsid w:val="00602D2E"/>
    <w:rsid w:val="00604BE5"/>
    <w:rsid w:val="00605A03"/>
    <w:rsid w:val="00613C16"/>
    <w:rsid w:val="006145B9"/>
    <w:rsid w:val="00615908"/>
    <w:rsid w:val="0061594E"/>
    <w:rsid w:val="00630EF2"/>
    <w:rsid w:val="00632512"/>
    <w:rsid w:val="00637A13"/>
    <w:rsid w:val="00640500"/>
    <w:rsid w:val="0064095F"/>
    <w:rsid w:val="00646A80"/>
    <w:rsid w:val="0065048E"/>
    <w:rsid w:val="00660831"/>
    <w:rsid w:val="0066395B"/>
    <w:rsid w:val="006836E8"/>
    <w:rsid w:val="006849D9"/>
    <w:rsid w:val="00686211"/>
    <w:rsid w:val="00687285"/>
    <w:rsid w:val="006A1E38"/>
    <w:rsid w:val="006A254E"/>
    <w:rsid w:val="006A44DE"/>
    <w:rsid w:val="006A4F91"/>
    <w:rsid w:val="006A601C"/>
    <w:rsid w:val="006A6D70"/>
    <w:rsid w:val="006B21E8"/>
    <w:rsid w:val="006B42EC"/>
    <w:rsid w:val="006B6189"/>
    <w:rsid w:val="006D1414"/>
    <w:rsid w:val="006D247E"/>
    <w:rsid w:val="006D3A4B"/>
    <w:rsid w:val="006D62E6"/>
    <w:rsid w:val="006D7F09"/>
    <w:rsid w:val="006E395F"/>
    <w:rsid w:val="006E405F"/>
    <w:rsid w:val="006E48EB"/>
    <w:rsid w:val="006F0331"/>
    <w:rsid w:val="006F0C77"/>
    <w:rsid w:val="006F5FE7"/>
    <w:rsid w:val="0070027C"/>
    <w:rsid w:val="00704F99"/>
    <w:rsid w:val="00714274"/>
    <w:rsid w:val="0071448C"/>
    <w:rsid w:val="00714AC5"/>
    <w:rsid w:val="007217A6"/>
    <w:rsid w:val="00721A9D"/>
    <w:rsid w:val="0072358B"/>
    <w:rsid w:val="007236F4"/>
    <w:rsid w:val="007237CD"/>
    <w:rsid w:val="00725F1A"/>
    <w:rsid w:val="00726BBC"/>
    <w:rsid w:val="00733CFF"/>
    <w:rsid w:val="00734797"/>
    <w:rsid w:val="0073772C"/>
    <w:rsid w:val="00741D40"/>
    <w:rsid w:val="00743656"/>
    <w:rsid w:val="00746C70"/>
    <w:rsid w:val="00747DF3"/>
    <w:rsid w:val="00752D48"/>
    <w:rsid w:val="00756DA9"/>
    <w:rsid w:val="00757B4A"/>
    <w:rsid w:val="007623BF"/>
    <w:rsid w:val="007632D7"/>
    <w:rsid w:val="00763DDC"/>
    <w:rsid w:val="00765E62"/>
    <w:rsid w:val="007669A5"/>
    <w:rsid w:val="00766CAB"/>
    <w:rsid w:val="00770CC2"/>
    <w:rsid w:val="00771E2E"/>
    <w:rsid w:val="00777DBA"/>
    <w:rsid w:val="007805A5"/>
    <w:rsid w:val="0078094F"/>
    <w:rsid w:val="0078166B"/>
    <w:rsid w:val="0078419D"/>
    <w:rsid w:val="007902CB"/>
    <w:rsid w:val="00793E86"/>
    <w:rsid w:val="007A4998"/>
    <w:rsid w:val="007B4A9D"/>
    <w:rsid w:val="007B6FD4"/>
    <w:rsid w:val="007C1820"/>
    <w:rsid w:val="007C7792"/>
    <w:rsid w:val="007C77B9"/>
    <w:rsid w:val="007C7D5F"/>
    <w:rsid w:val="007C7D83"/>
    <w:rsid w:val="007D305A"/>
    <w:rsid w:val="007D31DC"/>
    <w:rsid w:val="007D4A83"/>
    <w:rsid w:val="007D4BDF"/>
    <w:rsid w:val="007D6DB0"/>
    <w:rsid w:val="007D7EE1"/>
    <w:rsid w:val="007E38CB"/>
    <w:rsid w:val="007E56E6"/>
    <w:rsid w:val="007F2A80"/>
    <w:rsid w:val="007F6426"/>
    <w:rsid w:val="007F6510"/>
    <w:rsid w:val="007F7193"/>
    <w:rsid w:val="00802B41"/>
    <w:rsid w:val="00805B1B"/>
    <w:rsid w:val="008146C0"/>
    <w:rsid w:val="00822CC3"/>
    <w:rsid w:val="008240F3"/>
    <w:rsid w:val="00827971"/>
    <w:rsid w:val="00830F1B"/>
    <w:rsid w:val="0083163D"/>
    <w:rsid w:val="00832CA8"/>
    <w:rsid w:val="00832DA1"/>
    <w:rsid w:val="00841151"/>
    <w:rsid w:val="00851457"/>
    <w:rsid w:val="00854F01"/>
    <w:rsid w:val="008611EE"/>
    <w:rsid w:val="0086514D"/>
    <w:rsid w:val="008655DA"/>
    <w:rsid w:val="00873A1B"/>
    <w:rsid w:val="00873EB1"/>
    <w:rsid w:val="00876C67"/>
    <w:rsid w:val="00881173"/>
    <w:rsid w:val="0088398E"/>
    <w:rsid w:val="00884F71"/>
    <w:rsid w:val="00894EFF"/>
    <w:rsid w:val="00896764"/>
    <w:rsid w:val="008A1E69"/>
    <w:rsid w:val="008A30BB"/>
    <w:rsid w:val="008A5F6D"/>
    <w:rsid w:val="008A7FB5"/>
    <w:rsid w:val="008B4027"/>
    <w:rsid w:val="008C3A5A"/>
    <w:rsid w:val="008C53CA"/>
    <w:rsid w:val="008C63C7"/>
    <w:rsid w:val="008C69D2"/>
    <w:rsid w:val="008C6B25"/>
    <w:rsid w:val="008D3CE5"/>
    <w:rsid w:val="008D525F"/>
    <w:rsid w:val="008E603B"/>
    <w:rsid w:val="008E74CD"/>
    <w:rsid w:val="008F295E"/>
    <w:rsid w:val="008F77C4"/>
    <w:rsid w:val="0090107A"/>
    <w:rsid w:val="00902474"/>
    <w:rsid w:val="00904147"/>
    <w:rsid w:val="00906DCF"/>
    <w:rsid w:val="0091041A"/>
    <w:rsid w:val="0091141C"/>
    <w:rsid w:val="00915C51"/>
    <w:rsid w:val="00916050"/>
    <w:rsid w:val="00920EAD"/>
    <w:rsid w:val="009262AF"/>
    <w:rsid w:val="00926DDE"/>
    <w:rsid w:val="009318CF"/>
    <w:rsid w:val="00936847"/>
    <w:rsid w:val="0093701C"/>
    <w:rsid w:val="00940376"/>
    <w:rsid w:val="00942A4B"/>
    <w:rsid w:val="00943F91"/>
    <w:rsid w:val="009556BE"/>
    <w:rsid w:val="009559CF"/>
    <w:rsid w:val="00960542"/>
    <w:rsid w:val="00960655"/>
    <w:rsid w:val="009614E2"/>
    <w:rsid w:val="0096247B"/>
    <w:rsid w:val="0096277C"/>
    <w:rsid w:val="009629FC"/>
    <w:rsid w:val="00964CDF"/>
    <w:rsid w:val="0096625C"/>
    <w:rsid w:val="00973B07"/>
    <w:rsid w:val="00974FCF"/>
    <w:rsid w:val="00991E68"/>
    <w:rsid w:val="00992AD2"/>
    <w:rsid w:val="0099371D"/>
    <w:rsid w:val="00995B62"/>
    <w:rsid w:val="009964DA"/>
    <w:rsid w:val="009A2924"/>
    <w:rsid w:val="009A2B5B"/>
    <w:rsid w:val="009A53CB"/>
    <w:rsid w:val="009A6C5B"/>
    <w:rsid w:val="009A79D1"/>
    <w:rsid w:val="009B56EE"/>
    <w:rsid w:val="009B65DF"/>
    <w:rsid w:val="009B75D8"/>
    <w:rsid w:val="009C1B59"/>
    <w:rsid w:val="009C32A3"/>
    <w:rsid w:val="009C3DEB"/>
    <w:rsid w:val="009C5093"/>
    <w:rsid w:val="009E1230"/>
    <w:rsid w:val="009E29FD"/>
    <w:rsid w:val="009E2AF3"/>
    <w:rsid w:val="009E2ECF"/>
    <w:rsid w:val="009E56F5"/>
    <w:rsid w:val="009F0DD9"/>
    <w:rsid w:val="009F1EB5"/>
    <w:rsid w:val="00A00271"/>
    <w:rsid w:val="00A01D2B"/>
    <w:rsid w:val="00A03F22"/>
    <w:rsid w:val="00A10533"/>
    <w:rsid w:val="00A11A05"/>
    <w:rsid w:val="00A12279"/>
    <w:rsid w:val="00A12868"/>
    <w:rsid w:val="00A14C55"/>
    <w:rsid w:val="00A168F1"/>
    <w:rsid w:val="00A16C3B"/>
    <w:rsid w:val="00A17B74"/>
    <w:rsid w:val="00A2248A"/>
    <w:rsid w:val="00A24214"/>
    <w:rsid w:val="00A2581F"/>
    <w:rsid w:val="00A3060C"/>
    <w:rsid w:val="00A31F1F"/>
    <w:rsid w:val="00A354A1"/>
    <w:rsid w:val="00A429DF"/>
    <w:rsid w:val="00A44DB7"/>
    <w:rsid w:val="00A451FD"/>
    <w:rsid w:val="00A45BA3"/>
    <w:rsid w:val="00A537D0"/>
    <w:rsid w:val="00A55DA5"/>
    <w:rsid w:val="00A66A46"/>
    <w:rsid w:val="00A66BCB"/>
    <w:rsid w:val="00A709B4"/>
    <w:rsid w:val="00A721FD"/>
    <w:rsid w:val="00A8299C"/>
    <w:rsid w:val="00A92B0D"/>
    <w:rsid w:val="00A968EC"/>
    <w:rsid w:val="00A97D4E"/>
    <w:rsid w:val="00AA2566"/>
    <w:rsid w:val="00AA3B9D"/>
    <w:rsid w:val="00AB058B"/>
    <w:rsid w:val="00AB14AA"/>
    <w:rsid w:val="00AB332C"/>
    <w:rsid w:val="00AB5BB3"/>
    <w:rsid w:val="00AC1684"/>
    <w:rsid w:val="00AC1D7E"/>
    <w:rsid w:val="00AD3C8E"/>
    <w:rsid w:val="00AD48BD"/>
    <w:rsid w:val="00AD57A8"/>
    <w:rsid w:val="00AD7139"/>
    <w:rsid w:val="00AD7309"/>
    <w:rsid w:val="00AF16E3"/>
    <w:rsid w:val="00AF19B7"/>
    <w:rsid w:val="00AF2DD7"/>
    <w:rsid w:val="00B00418"/>
    <w:rsid w:val="00B0519B"/>
    <w:rsid w:val="00B059C0"/>
    <w:rsid w:val="00B11CCD"/>
    <w:rsid w:val="00B165DB"/>
    <w:rsid w:val="00B16973"/>
    <w:rsid w:val="00B2225C"/>
    <w:rsid w:val="00B22E82"/>
    <w:rsid w:val="00B248B2"/>
    <w:rsid w:val="00B2711F"/>
    <w:rsid w:val="00B33018"/>
    <w:rsid w:val="00B3362B"/>
    <w:rsid w:val="00B355BA"/>
    <w:rsid w:val="00B36A3E"/>
    <w:rsid w:val="00B3736B"/>
    <w:rsid w:val="00B424C9"/>
    <w:rsid w:val="00B45F22"/>
    <w:rsid w:val="00B50449"/>
    <w:rsid w:val="00B520C0"/>
    <w:rsid w:val="00B53861"/>
    <w:rsid w:val="00B63A92"/>
    <w:rsid w:val="00B71471"/>
    <w:rsid w:val="00B719DB"/>
    <w:rsid w:val="00B71A7E"/>
    <w:rsid w:val="00B770FB"/>
    <w:rsid w:val="00B771D1"/>
    <w:rsid w:val="00B8060A"/>
    <w:rsid w:val="00B83C0A"/>
    <w:rsid w:val="00B90C31"/>
    <w:rsid w:val="00B929AF"/>
    <w:rsid w:val="00BA6F3D"/>
    <w:rsid w:val="00BA77B9"/>
    <w:rsid w:val="00BC21C9"/>
    <w:rsid w:val="00BC58B6"/>
    <w:rsid w:val="00BD5F2B"/>
    <w:rsid w:val="00BE763F"/>
    <w:rsid w:val="00BF23B4"/>
    <w:rsid w:val="00BF7B8B"/>
    <w:rsid w:val="00C00578"/>
    <w:rsid w:val="00C0450D"/>
    <w:rsid w:val="00C04EFD"/>
    <w:rsid w:val="00C06F78"/>
    <w:rsid w:val="00C07174"/>
    <w:rsid w:val="00C111F5"/>
    <w:rsid w:val="00C11952"/>
    <w:rsid w:val="00C15B7E"/>
    <w:rsid w:val="00C2687D"/>
    <w:rsid w:val="00C301BD"/>
    <w:rsid w:val="00C326E0"/>
    <w:rsid w:val="00C33AE3"/>
    <w:rsid w:val="00C344C6"/>
    <w:rsid w:val="00C3579F"/>
    <w:rsid w:val="00C413DE"/>
    <w:rsid w:val="00C443F0"/>
    <w:rsid w:val="00C465D4"/>
    <w:rsid w:val="00C50521"/>
    <w:rsid w:val="00C50DBA"/>
    <w:rsid w:val="00C53067"/>
    <w:rsid w:val="00C53E7F"/>
    <w:rsid w:val="00C55208"/>
    <w:rsid w:val="00C657E7"/>
    <w:rsid w:val="00C66F69"/>
    <w:rsid w:val="00C72AA4"/>
    <w:rsid w:val="00C8091A"/>
    <w:rsid w:val="00C80FF9"/>
    <w:rsid w:val="00C8204A"/>
    <w:rsid w:val="00C8224F"/>
    <w:rsid w:val="00C836F7"/>
    <w:rsid w:val="00C83A85"/>
    <w:rsid w:val="00C8432E"/>
    <w:rsid w:val="00C84605"/>
    <w:rsid w:val="00C96950"/>
    <w:rsid w:val="00CA01C5"/>
    <w:rsid w:val="00CA2020"/>
    <w:rsid w:val="00CA4D5D"/>
    <w:rsid w:val="00CA61AB"/>
    <w:rsid w:val="00CC07FB"/>
    <w:rsid w:val="00CC2FD2"/>
    <w:rsid w:val="00CC4883"/>
    <w:rsid w:val="00CC633B"/>
    <w:rsid w:val="00CD090B"/>
    <w:rsid w:val="00CD1878"/>
    <w:rsid w:val="00CD32BE"/>
    <w:rsid w:val="00CD3D95"/>
    <w:rsid w:val="00CD72FD"/>
    <w:rsid w:val="00CE0100"/>
    <w:rsid w:val="00CF0C54"/>
    <w:rsid w:val="00D01AB2"/>
    <w:rsid w:val="00D020BC"/>
    <w:rsid w:val="00D06C55"/>
    <w:rsid w:val="00D072D1"/>
    <w:rsid w:val="00D11573"/>
    <w:rsid w:val="00D15008"/>
    <w:rsid w:val="00D155AB"/>
    <w:rsid w:val="00D21AB5"/>
    <w:rsid w:val="00D22787"/>
    <w:rsid w:val="00D23431"/>
    <w:rsid w:val="00D23C35"/>
    <w:rsid w:val="00D24A3D"/>
    <w:rsid w:val="00D26CFA"/>
    <w:rsid w:val="00D341BE"/>
    <w:rsid w:val="00D35C77"/>
    <w:rsid w:val="00D3795C"/>
    <w:rsid w:val="00D37AB0"/>
    <w:rsid w:val="00D43B10"/>
    <w:rsid w:val="00D45805"/>
    <w:rsid w:val="00D45F3F"/>
    <w:rsid w:val="00D462E6"/>
    <w:rsid w:val="00D51AAB"/>
    <w:rsid w:val="00D53723"/>
    <w:rsid w:val="00D54189"/>
    <w:rsid w:val="00D55401"/>
    <w:rsid w:val="00D6688D"/>
    <w:rsid w:val="00D6697A"/>
    <w:rsid w:val="00D67515"/>
    <w:rsid w:val="00D71F11"/>
    <w:rsid w:val="00D744E5"/>
    <w:rsid w:val="00D807D9"/>
    <w:rsid w:val="00D96915"/>
    <w:rsid w:val="00DA3491"/>
    <w:rsid w:val="00DA4B28"/>
    <w:rsid w:val="00DA4D38"/>
    <w:rsid w:val="00DA681A"/>
    <w:rsid w:val="00DA7AB2"/>
    <w:rsid w:val="00DB1DC5"/>
    <w:rsid w:val="00DB463B"/>
    <w:rsid w:val="00DB5179"/>
    <w:rsid w:val="00DC57D3"/>
    <w:rsid w:val="00DD173D"/>
    <w:rsid w:val="00DD17BA"/>
    <w:rsid w:val="00DD674C"/>
    <w:rsid w:val="00DE4637"/>
    <w:rsid w:val="00DF4207"/>
    <w:rsid w:val="00DF4A17"/>
    <w:rsid w:val="00E00CAB"/>
    <w:rsid w:val="00E04096"/>
    <w:rsid w:val="00E06D26"/>
    <w:rsid w:val="00E14C5C"/>
    <w:rsid w:val="00E1703E"/>
    <w:rsid w:val="00E23398"/>
    <w:rsid w:val="00E24560"/>
    <w:rsid w:val="00E270C4"/>
    <w:rsid w:val="00E31FBD"/>
    <w:rsid w:val="00E33CBA"/>
    <w:rsid w:val="00E34FC6"/>
    <w:rsid w:val="00E36F57"/>
    <w:rsid w:val="00E40BC5"/>
    <w:rsid w:val="00E41DD1"/>
    <w:rsid w:val="00E423AC"/>
    <w:rsid w:val="00E42B3C"/>
    <w:rsid w:val="00E46512"/>
    <w:rsid w:val="00E5076B"/>
    <w:rsid w:val="00E54BBA"/>
    <w:rsid w:val="00E620BF"/>
    <w:rsid w:val="00E623BB"/>
    <w:rsid w:val="00E65670"/>
    <w:rsid w:val="00E660EC"/>
    <w:rsid w:val="00E66F2E"/>
    <w:rsid w:val="00E67721"/>
    <w:rsid w:val="00E71740"/>
    <w:rsid w:val="00E729CF"/>
    <w:rsid w:val="00E7422F"/>
    <w:rsid w:val="00E84279"/>
    <w:rsid w:val="00E90CBE"/>
    <w:rsid w:val="00E968C0"/>
    <w:rsid w:val="00E97A66"/>
    <w:rsid w:val="00EA42F9"/>
    <w:rsid w:val="00EB2975"/>
    <w:rsid w:val="00EB47C5"/>
    <w:rsid w:val="00EB5B0F"/>
    <w:rsid w:val="00EC11A9"/>
    <w:rsid w:val="00EC128A"/>
    <w:rsid w:val="00EC4492"/>
    <w:rsid w:val="00EC4AD0"/>
    <w:rsid w:val="00EC6ADC"/>
    <w:rsid w:val="00ED44AD"/>
    <w:rsid w:val="00ED462E"/>
    <w:rsid w:val="00ED4A8E"/>
    <w:rsid w:val="00EE6150"/>
    <w:rsid w:val="00EE76B9"/>
    <w:rsid w:val="00EE7965"/>
    <w:rsid w:val="00EF1ABE"/>
    <w:rsid w:val="00EF58D4"/>
    <w:rsid w:val="00EF777E"/>
    <w:rsid w:val="00EF7DA8"/>
    <w:rsid w:val="00F02E6E"/>
    <w:rsid w:val="00F07C1E"/>
    <w:rsid w:val="00F07E37"/>
    <w:rsid w:val="00F100A4"/>
    <w:rsid w:val="00F12DA6"/>
    <w:rsid w:val="00F140AE"/>
    <w:rsid w:val="00F2016D"/>
    <w:rsid w:val="00F2225F"/>
    <w:rsid w:val="00F22AAA"/>
    <w:rsid w:val="00F260FE"/>
    <w:rsid w:val="00F344C4"/>
    <w:rsid w:val="00F37179"/>
    <w:rsid w:val="00F405AC"/>
    <w:rsid w:val="00F41E7C"/>
    <w:rsid w:val="00F43D43"/>
    <w:rsid w:val="00F50CFF"/>
    <w:rsid w:val="00F54324"/>
    <w:rsid w:val="00F5520B"/>
    <w:rsid w:val="00F6749D"/>
    <w:rsid w:val="00F71343"/>
    <w:rsid w:val="00F826EB"/>
    <w:rsid w:val="00F859EA"/>
    <w:rsid w:val="00F8733E"/>
    <w:rsid w:val="00F874B4"/>
    <w:rsid w:val="00F90BF8"/>
    <w:rsid w:val="00F9163F"/>
    <w:rsid w:val="00F92828"/>
    <w:rsid w:val="00F95358"/>
    <w:rsid w:val="00F9581E"/>
    <w:rsid w:val="00FA279A"/>
    <w:rsid w:val="00FA3B72"/>
    <w:rsid w:val="00FA5091"/>
    <w:rsid w:val="00FB2028"/>
    <w:rsid w:val="00FC0BB6"/>
    <w:rsid w:val="00FC0F00"/>
    <w:rsid w:val="00FC41F3"/>
    <w:rsid w:val="00FC7DA5"/>
    <w:rsid w:val="00FC7E37"/>
    <w:rsid w:val="00FD5D73"/>
    <w:rsid w:val="00FD6AAE"/>
    <w:rsid w:val="00FE14A3"/>
    <w:rsid w:val="00FE2426"/>
    <w:rsid w:val="00FE3BDC"/>
    <w:rsid w:val="00FE5C76"/>
    <w:rsid w:val="00FE7F53"/>
    <w:rsid w:val="00FF1771"/>
    <w:rsid w:val="00FF6038"/>
    <w:rsid w:val="00FF77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DE6D442"/>
  <w15:docId w15:val="{B7220D8D-BEF1-4226-8208-9E735F9D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67" w:lineRule="auto"/>
      <w:ind w:left="332"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311"/>
      <w:ind w:left="3025" w:hanging="10"/>
      <w:outlineLvl w:val="0"/>
    </w:pPr>
    <w:rPr>
      <w:rFonts w:ascii="Times New Roman" w:eastAsia="Times New Roman" w:hAnsi="Times New Roman" w:cs="Times New Roman"/>
      <w:b/>
      <w:color w:val="000000"/>
      <w:sz w:val="72"/>
    </w:rPr>
  </w:style>
  <w:style w:type="paragraph" w:styleId="Nagwek2">
    <w:name w:val="heading 2"/>
    <w:basedOn w:val="Normalny"/>
    <w:next w:val="Normalny"/>
    <w:link w:val="Nagwek2Znak"/>
    <w:uiPriority w:val="9"/>
    <w:semiHidden/>
    <w:unhideWhenUsed/>
    <w:qFormat/>
    <w:rsid w:val="00146E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7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C00578"/>
    <w:pPr>
      <w:ind w:left="720"/>
      <w:contextualSpacing/>
    </w:pPr>
  </w:style>
  <w:style w:type="paragraph" w:customStyle="1" w:styleId="Default">
    <w:name w:val="Default"/>
    <w:rsid w:val="00C00578"/>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Tekstdymka">
    <w:name w:val="Balloon Text"/>
    <w:basedOn w:val="Normalny"/>
    <w:link w:val="TekstdymkaZnak"/>
    <w:uiPriority w:val="99"/>
    <w:semiHidden/>
    <w:unhideWhenUsed/>
    <w:rsid w:val="002B64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6408"/>
    <w:rPr>
      <w:rFonts w:ascii="Segoe UI" w:eastAsia="Times New Roman" w:hAnsi="Segoe UI" w:cs="Segoe UI"/>
      <w:color w:val="000000"/>
      <w:sz w:val="18"/>
      <w:szCs w:val="18"/>
    </w:rPr>
  </w:style>
  <w:style w:type="character" w:styleId="Pogrubienie">
    <w:name w:val="Strong"/>
    <w:basedOn w:val="Domylnaczcionkaakapitu"/>
    <w:uiPriority w:val="22"/>
    <w:qFormat/>
    <w:rsid w:val="00B00418"/>
    <w:rPr>
      <w:b/>
      <w:bCs/>
    </w:rPr>
  </w:style>
  <w:style w:type="table" w:styleId="Tabela-Siatka">
    <w:name w:val="Table Grid"/>
    <w:basedOn w:val="Standardowy"/>
    <w:uiPriority w:val="39"/>
    <w:rsid w:val="001A7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F68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6814"/>
    <w:rPr>
      <w:rFonts w:ascii="Times New Roman" w:eastAsia="Times New Roman" w:hAnsi="Times New Roman" w:cs="Times New Roman"/>
      <w:color w:val="000000"/>
      <w:sz w:val="24"/>
    </w:rPr>
  </w:style>
  <w:style w:type="paragraph" w:styleId="Stopka">
    <w:name w:val="footer"/>
    <w:basedOn w:val="Normalny"/>
    <w:link w:val="StopkaZnak"/>
    <w:unhideWhenUsed/>
    <w:rsid w:val="00146E12"/>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146E12"/>
    <w:rPr>
      <w:rFonts w:cs="Times New Roman"/>
    </w:rPr>
  </w:style>
  <w:style w:type="character" w:customStyle="1" w:styleId="Nagwek2Znak">
    <w:name w:val="Nagłówek 2 Znak"/>
    <w:basedOn w:val="Domylnaczcionkaakapitu"/>
    <w:link w:val="Nagwek2"/>
    <w:uiPriority w:val="9"/>
    <w:semiHidden/>
    <w:rsid w:val="00146E12"/>
    <w:rPr>
      <w:rFonts w:asciiTheme="majorHAnsi" w:eastAsiaTheme="majorEastAsia" w:hAnsiTheme="majorHAnsi" w:cstheme="majorBidi"/>
      <w:color w:val="2E74B5" w:themeColor="accent1" w:themeShade="BF"/>
      <w:sz w:val="26"/>
      <w:szCs w:val="26"/>
    </w:rPr>
  </w:style>
  <w:style w:type="paragraph" w:styleId="Tekstpodstawowy">
    <w:name w:val="Body Text"/>
    <w:basedOn w:val="Normalny"/>
    <w:link w:val="TekstpodstawowyZnak"/>
    <w:rsid w:val="003A3FCC"/>
    <w:pPr>
      <w:spacing w:after="0" w:line="240" w:lineRule="auto"/>
      <w:ind w:left="0" w:firstLine="0"/>
      <w:jc w:val="left"/>
    </w:pPr>
    <w:rPr>
      <w:b/>
      <w:bCs/>
      <w:color w:val="auto"/>
      <w:sz w:val="28"/>
      <w:szCs w:val="24"/>
    </w:rPr>
  </w:style>
  <w:style w:type="character" w:customStyle="1" w:styleId="TekstpodstawowyZnak">
    <w:name w:val="Tekst podstawowy Znak"/>
    <w:basedOn w:val="Domylnaczcionkaakapitu"/>
    <w:link w:val="Tekstpodstawowy"/>
    <w:rsid w:val="003A3FCC"/>
    <w:rPr>
      <w:rFonts w:ascii="Times New Roman" w:eastAsia="Times New Roman" w:hAnsi="Times New Roman" w:cs="Times New Roman"/>
      <w:b/>
      <w:bCs/>
      <w:sz w:val="28"/>
      <w:szCs w:val="24"/>
    </w:rPr>
  </w:style>
  <w:style w:type="character" w:styleId="Numerstrony">
    <w:name w:val="page number"/>
    <w:basedOn w:val="Domylnaczcionkaakapitu"/>
    <w:rsid w:val="00686211"/>
  </w:style>
  <w:style w:type="character" w:styleId="Hipercze">
    <w:name w:val="Hyperlink"/>
    <w:uiPriority w:val="99"/>
    <w:unhideWhenUsed/>
    <w:rsid w:val="003A0832"/>
    <w:rPr>
      <w:color w:val="0000FF"/>
      <w:u w:val="single"/>
    </w:rPr>
  </w:style>
  <w:style w:type="paragraph" w:styleId="NormalnyWeb">
    <w:name w:val="Normal (Web)"/>
    <w:basedOn w:val="Normalny"/>
    <w:uiPriority w:val="99"/>
    <w:unhideWhenUsed/>
    <w:rsid w:val="003A0832"/>
    <w:pPr>
      <w:spacing w:before="100" w:beforeAutospacing="1" w:after="100" w:afterAutospacing="1" w:line="240" w:lineRule="auto"/>
      <w:ind w:left="0" w:firstLine="0"/>
      <w:jc w:val="left"/>
    </w:pPr>
    <w:rPr>
      <w:color w:val="auto"/>
      <w:szCs w:val="24"/>
    </w:rPr>
  </w:style>
  <w:style w:type="character" w:styleId="Uwydatnienie">
    <w:name w:val="Emphasis"/>
    <w:uiPriority w:val="20"/>
    <w:qFormat/>
    <w:rsid w:val="003A0832"/>
    <w:rPr>
      <w:i/>
      <w:iCs/>
    </w:rPr>
  </w:style>
  <w:style w:type="character" w:customStyle="1" w:styleId="usercontent">
    <w:name w:val="usercontent"/>
    <w:basedOn w:val="Domylnaczcionkaakapitu"/>
    <w:rsid w:val="003A0832"/>
  </w:style>
  <w:style w:type="character" w:customStyle="1" w:styleId="textexposedshow">
    <w:name w:val="text_exposed_show"/>
    <w:basedOn w:val="Domylnaczcionkaakapitu"/>
    <w:rsid w:val="003A0832"/>
  </w:style>
  <w:style w:type="character" w:styleId="Odwoaniedokomentarza">
    <w:name w:val="annotation reference"/>
    <w:uiPriority w:val="99"/>
    <w:semiHidden/>
    <w:unhideWhenUsed/>
    <w:rsid w:val="003A0832"/>
    <w:rPr>
      <w:sz w:val="16"/>
      <w:szCs w:val="16"/>
    </w:rPr>
  </w:style>
  <w:style w:type="paragraph" w:styleId="Tekstkomentarza">
    <w:name w:val="annotation text"/>
    <w:basedOn w:val="Normalny"/>
    <w:link w:val="TekstkomentarzaZnak"/>
    <w:uiPriority w:val="99"/>
    <w:semiHidden/>
    <w:unhideWhenUsed/>
    <w:rsid w:val="003A0832"/>
    <w:pPr>
      <w:spacing w:after="200" w:line="276" w:lineRule="auto"/>
      <w:ind w:left="0" w:firstLine="0"/>
      <w:jc w:val="left"/>
    </w:pPr>
    <w:rPr>
      <w:rFonts w:ascii="Calibri" w:eastAsia="Calibri" w:hAnsi="Calibri"/>
      <w:color w:val="auto"/>
      <w:sz w:val="20"/>
      <w:szCs w:val="20"/>
      <w:lang w:eastAsia="en-US"/>
    </w:rPr>
  </w:style>
  <w:style w:type="character" w:customStyle="1" w:styleId="TekstkomentarzaZnak">
    <w:name w:val="Tekst komentarza Znak"/>
    <w:basedOn w:val="Domylnaczcionkaakapitu"/>
    <w:link w:val="Tekstkomentarza"/>
    <w:uiPriority w:val="99"/>
    <w:semiHidden/>
    <w:rsid w:val="003A0832"/>
    <w:rPr>
      <w:rFonts w:ascii="Calibri" w:eastAsia="Calibri" w:hAnsi="Calibri" w:cs="Times New Roman"/>
      <w:sz w:val="20"/>
      <w:szCs w:val="20"/>
      <w:lang w:eastAsia="en-US"/>
    </w:rPr>
  </w:style>
  <w:style w:type="paragraph" w:styleId="Tematkomentarza">
    <w:name w:val="annotation subject"/>
    <w:basedOn w:val="Tekstkomentarza"/>
    <w:next w:val="Tekstkomentarza"/>
    <w:link w:val="TematkomentarzaZnak"/>
    <w:uiPriority w:val="99"/>
    <w:semiHidden/>
    <w:unhideWhenUsed/>
    <w:rsid w:val="003A0832"/>
    <w:rPr>
      <w:b/>
      <w:bCs/>
    </w:rPr>
  </w:style>
  <w:style w:type="character" w:customStyle="1" w:styleId="TematkomentarzaZnak">
    <w:name w:val="Temat komentarza Znak"/>
    <w:basedOn w:val="TekstkomentarzaZnak"/>
    <w:link w:val="Tematkomentarza"/>
    <w:uiPriority w:val="99"/>
    <w:semiHidden/>
    <w:rsid w:val="003A0832"/>
    <w:rPr>
      <w:rFonts w:ascii="Calibri" w:eastAsia="Calibri" w:hAnsi="Calibri" w:cs="Times New Roman"/>
      <w:b/>
      <w:bCs/>
      <w:sz w:val="20"/>
      <w:szCs w:val="20"/>
      <w:lang w:eastAsia="en-US"/>
    </w:rPr>
  </w:style>
  <w:style w:type="paragraph" w:customStyle="1" w:styleId="abcnewsabstrakt">
    <w:name w:val="abcnewsabstrakt"/>
    <w:basedOn w:val="Normalny"/>
    <w:rsid w:val="00067124"/>
    <w:pPr>
      <w:spacing w:before="100" w:beforeAutospacing="1" w:after="100" w:afterAutospacing="1" w:line="240" w:lineRule="auto"/>
      <w:ind w:left="0" w:firstLine="0"/>
      <w:jc w:val="left"/>
    </w:pPr>
    <w:rPr>
      <w:color w:val="auto"/>
      <w:szCs w:val="24"/>
    </w:rPr>
  </w:style>
  <w:style w:type="paragraph" w:customStyle="1" w:styleId="footnotedescription">
    <w:name w:val="footnote description"/>
    <w:next w:val="Normalny"/>
    <w:link w:val="footnotedescriptionChar"/>
    <w:hidden/>
    <w:rsid w:val="00473DE2"/>
    <w:pPr>
      <w:spacing w:after="0"/>
      <w:ind w:left="2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473DE2"/>
    <w:rPr>
      <w:rFonts w:ascii="Times New Roman" w:eastAsia="Times New Roman" w:hAnsi="Times New Roman" w:cs="Times New Roman"/>
      <w:color w:val="000000"/>
      <w:sz w:val="20"/>
    </w:rPr>
  </w:style>
  <w:style w:type="paragraph" w:customStyle="1" w:styleId="Standard">
    <w:name w:val="Standard"/>
    <w:rsid w:val="00832DA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character" w:customStyle="1" w:styleId="StrongEmphasis">
    <w:name w:val="Strong Emphasis"/>
    <w:rsid w:val="00832DA1"/>
    <w:rPr>
      <w:b/>
      <w:bCs/>
    </w:rPr>
  </w:style>
  <w:style w:type="numbering" w:customStyle="1" w:styleId="WW8Num2">
    <w:name w:val="WW8Num2"/>
    <w:basedOn w:val="Bezlisty"/>
    <w:rsid w:val="00832DA1"/>
    <w:pPr>
      <w:numPr>
        <w:numId w:val="20"/>
      </w:numPr>
    </w:pPr>
  </w:style>
  <w:style w:type="numbering" w:customStyle="1" w:styleId="WW8Num3">
    <w:name w:val="WW8Num3"/>
    <w:basedOn w:val="Bezlisty"/>
    <w:rsid w:val="00832DA1"/>
    <w:pPr>
      <w:numPr>
        <w:numId w:val="21"/>
      </w:numPr>
    </w:pPr>
  </w:style>
  <w:style w:type="character" w:styleId="Tekstzastpczy">
    <w:name w:val="Placeholder Text"/>
    <w:basedOn w:val="Domylnaczcionkaakapitu"/>
    <w:uiPriority w:val="99"/>
    <w:semiHidden/>
    <w:rsid w:val="003579BB"/>
    <w:rPr>
      <w:color w:val="808080"/>
    </w:rPr>
  </w:style>
  <w:style w:type="paragraph" w:styleId="Tekstprzypisukocowego">
    <w:name w:val="endnote text"/>
    <w:basedOn w:val="Normalny"/>
    <w:link w:val="TekstprzypisukocowegoZnak"/>
    <w:uiPriority w:val="99"/>
    <w:semiHidden/>
    <w:unhideWhenUsed/>
    <w:rsid w:val="009C1B5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C1B59"/>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9C1B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31079">
      <w:bodyDiv w:val="1"/>
      <w:marLeft w:val="0"/>
      <w:marRight w:val="0"/>
      <w:marTop w:val="0"/>
      <w:marBottom w:val="0"/>
      <w:divBdr>
        <w:top w:val="none" w:sz="0" w:space="0" w:color="auto"/>
        <w:left w:val="none" w:sz="0" w:space="0" w:color="auto"/>
        <w:bottom w:val="none" w:sz="0" w:space="0" w:color="auto"/>
        <w:right w:val="none" w:sz="0" w:space="0" w:color="auto"/>
      </w:divBdr>
      <w:divsChild>
        <w:div w:id="1064985971">
          <w:marLeft w:val="0"/>
          <w:marRight w:val="0"/>
          <w:marTop w:val="0"/>
          <w:marBottom w:val="0"/>
          <w:divBdr>
            <w:top w:val="none" w:sz="0" w:space="0" w:color="auto"/>
            <w:left w:val="none" w:sz="0" w:space="0" w:color="auto"/>
            <w:bottom w:val="none" w:sz="0" w:space="0" w:color="auto"/>
            <w:right w:val="none" w:sz="0" w:space="0" w:color="auto"/>
          </w:divBdr>
        </w:div>
      </w:divsChild>
    </w:div>
    <w:div w:id="76293171">
      <w:bodyDiv w:val="1"/>
      <w:marLeft w:val="0"/>
      <w:marRight w:val="0"/>
      <w:marTop w:val="0"/>
      <w:marBottom w:val="0"/>
      <w:divBdr>
        <w:top w:val="none" w:sz="0" w:space="0" w:color="auto"/>
        <w:left w:val="none" w:sz="0" w:space="0" w:color="auto"/>
        <w:bottom w:val="none" w:sz="0" w:space="0" w:color="auto"/>
        <w:right w:val="none" w:sz="0" w:space="0" w:color="auto"/>
      </w:divBdr>
    </w:div>
    <w:div w:id="101384616">
      <w:bodyDiv w:val="1"/>
      <w:marLeft w:val="0"/>
      <w:marRight w:val="0"/>
      <w:marTop w:val="0"/>
      <w:marBottom w:val="0"/>
      <w:divBdr>
        <w:top w:val="none" w:sz="0" w:space="0" w:color="auto"/>
        <w:left w:val="none" w:sz="0" w:space="0" w:color="auto"/>
        <w:bottom w:val="none" w:sz="0" w:space="0" w:color="auto"/>
        <w:right w:val="none" w:sz="0" w:space="0" w:color="auto"/>
      </w:divBdr>
    </w:div>
    <w:div w:id="189344378">
      <w:bodyDiv w:val="1"/>
      <w:marLeft w:val="0"/>
      <w:marRight w:val="0"/>
      <w:marTop w:val="0"/>
      <w:marBottom w:val="0"/>
      <w:divBdr>
        <w:top w:val="none" w:sz="0" w:space="0" w:color="auto"/>
        <w:left w:val="none" w:sz="0" w:space="0" w:color="auto"/>
        <w:bottom w:val="none" w:sz="0" w:space="0" w:color="auto"/>
        <w:right w:val="none" w:sz="0" w:space="0" w:color="auto"/>
      </w:divBdr>
    </w:div>
    <w:div w:id="401803256">
      <w:bodyDiv w:val="1"/>
      <w:marLeft w:val="0"/>
      <w:marRight w:val="0"/>
      <w:marTop w:val="0"/>
      <w:marBottom w:val="0"/>
      <w:divBdr>
        <w:top w:val="none" w:sz="0" w:space="0" w:color="auto"/>
        <w:left w:val="none" w:sz="0" w:space="0" w:color="auto"/>
        <w:bottom w:val="none" w:sz="0" w:space="0" w:color="auto"/>
        <w:right w:val="none" w:sz="0" w:space="0" w:color="auto"/>
      </w:divBdr>
    </w:div>
    <w:div w:id="601378398">
      <w:bodyDiv w:val="1"/>
      <w:marLeft w:val="0"/>
      <w:marRight w:val="0"/>
      <w:marTop w:val="0"/>
      <w:marBottom w:val="0"/>
      <w:divBdr>
        <w:top w:val="none" w:sz="0" w:space="0" w:color="auto"/>
        <w:left w:val="none" w:sz="0" w:space="0" w:color="auto"/>
        <w:bottom w:val="none" w:sz="0" w:space="0" w:color="auto"/>
        <w:right w:val="none" w:sz="0" w:space="0" w:color="auto"/>
      </w:divBdr>
    </w:div>
    <w:div w:id="602155300">
      <w:bodyDiv w:val="1"/>
      <w:marLeft w:val="0"/>
      <w:marRight w:val="0"/>
      <w:marTop w:val="0"/>
      <w:marBottom w:val="0"/>
      <w:divBdr>
        <w:top w:val="none" w:sz="0" w:space="0" w:color="auto"/>
        <w:left w:val="none" w:sz="0" w:space="0" w:color="auto"/>
        <w:bottom w:val="none" w:sz="0" w:space="0" w:color="auto"/>
        <w:right w:val="none" w:sz="0" w:space="0" w:color="auto"/>
      </w:divBdr>
    </w:div>
    <w:div w:id="719978590">
      <w:bodyDiv w:val="1"/>
      <w:marLeft w:val="0"/>
      <w:marRight w:val="0"/>
      <w:marTop w:val="0"/>
      <w:marBottom w:val="0"/>
      <w:divBdr>
        <w:top w:val="none" w:sz="0" w:space="0" w:color="auto"/>
        <w:left w:val="none" w:sz="0" w:space="0" w:color="auto"/>
        <w:bottom w:val="none" w:sz="0" w:space="0" w:color="auto"/>
        <w:right w:val="none" w:sz="0" w:space="0" w:color="auto"/>
      </w:divBdr>
    </w:div>
    <w:div w:id="792361775">
      <w:bodyDiv w:val="1"/>
      <w:marLeft w:val="0"/>
      <w:marRight w:val="0"/>
      <w:marTop w:val="0"/>
      <w:marBottom w:val="0"/>
      <w:divBdr>
        <w:top w:val="none" w:sz="0" w:space="0" w:color="auto"/>
        <w:left w:val="none" w:sz="0" w:space="0" w:color="auto"/>
        <w:bottom w:val="none" w:sz="0" w:space="0" w:color="auto"/>
        <w:right w:val="none" w:sz="0" w:space="0" w:color="auto"/>
      </w:divBdr>
    </w:div>
    <w:div w:id="1068651551">
      <w:bodyDiv w:val="1"/>
      <w:marLeft w:val="0"/>
      <w:marRight w:val="0"/>
      <w:marTop w:val="0"/>
      <w:marBottom w:val="0"/>
      <w:divBdr>
        <w:top w:val="none" w:sz="0" w:space="0" w:color="auto"/>
        <w:left w:val="none" w:sz="0" w:space="0" w:color="auto"/>
        <w:bottom w:val="none" w:sz="0" w:space="0" w:color="auto"/>
        <w:right w:val="none" w:sz="0" w:space="0" w:color="auto"/>
      </w:divBdr>
    </w:div>
    <w:div w:id="1245068458">
      <w:bodyDiv w:val="1"/>
      <w:marLeft w:val="0"/>
      <w:marRight w:val="0"/>
      <w:marTop w:val="0"/>
      <w:marBottom w:val="0"/>
      <w:divBdr>
        <w:top w:val="none" w:sz="0" w:space="0" w:color="auto"/>
        <w:left w:val="none" w:sz="0" w:space="0" w:color="auto"/>
        <w:bottom w:val="none" w:sz="0" w:space="0" w:color="auto"/>
        <w:right w:val="none" w:sz="0" w:space="0" w:color="auto"/>
      </w:divBdr>
    </w:div>
    <w:div w:id="1622226084">
      <w:bodyDiv w:val="1"/>
      <w:marLeft w:val="0"/>
      <w:marRight w:val="0"/>
      <w:marTop w:val="0"/>
      <w:marBottom w:val="0"/>
      <w:divBdr>
        <w:top w:val="none" w:sz="0" w:space="0" w:color="auto"/>
        <w:left w:val="none" w:sz="0" w:space="0" w:color="auto"/>
        <w:bottom w:val="none" w:sz="0" w:space="0" w:color="auto"/>
        <w:right w:val="none" w:sz="0" w:space="0" w:color="auto"/>
      </w:divBdr>
    </w:div>
    <w:div w:id="1699428354">
      <w:bodyDiv w:val="1"/>
      <w:marLeft w:val="0"/>
      <w:marRight w:val="0"/>
      <w:marTop w:val="0"/>
      <w:marBottom w:val="0"/>
      <w:divBdr>
        <w:top w:val="none" w:sz="0" w:space="0" w:color="auto"/>
        <w:left w:val="none" w:sz="0" w:space="0" w:color="auto"/>
        <w:bottom w:val="none" w:sz="0" w:space="0" w:color="auto"/>
        <w:right w:val="none" w:sz="0" w:space="0" w:color="auto"/>
      </w:divBdr>
    </w:div>
    <w:div w:id="1796485362">
      <w:bodyDiv w:val="1"/>
      <w:marLeft w:val="0"/>
      <w:marRight w:val="0"/>
      <w:marTop w:val="0"/>
      <w:marBottom w:val="0"/>
      <w:divBdr>
        <w:top w:val="none" w:sz="0" w:space="0" w:color="auto"/>
        <w:left w:val="none" w:sz="0" w:space="0" w:color="auto"/>
        <w:bottom w:val="none" w:sz="0" w:space="0" w:color="auto"/>
        <w:right w:val="none" w:sz="0" w:space="0" w:color="auto"/>
      </w:divBdr>
      <w:divsChild>
        <w:div w:id="1936552497">
          <w:marLeft w:val="0"/>
          <w:marRight w:val="0"/>
          <w:marTop w:val="0"/>
          <w:marBottom w:val="0"/>
          <w:divBdr>
            <w:top w:val="none" w:sz="0" w:space="0" w:color="auto"/>
            <w:left w:val="none" w:sz="0" w:space="0" w:color="auto"/>
            <w:bottom w:val="none" w:sz="0" w:space="0" w:color="auto"/>
            <w:right w:val="none" w:sz="0" w:space="0" w:color="auto"/>
          </w:divBdr>
        </w:div>
      </w:divsChild>
    </w:div>
    <w:div w:id="1929843368">
      <w:bodyDiv w:val="1"/>
      <w:marLeft w:val="0"/>
      <w:marRight w:val="0"/>
      <w:marTop w:val="0"/>
      <w:marBottom w:val="0"/>
      <w:divBdr>
        <w:top w:val="none" w:sz="0" w:space="0" w:color="auto"/>
        <w:left w:val="none" w:sz="0" w:space="0" w:color="auto"/>
        <w:bottom w:val="none" w:sz="0" w:space="0" w:color="auto"/>
        <w:right w:val="none" w:sz="0" w:space="0" w:color="auto"/>
      </w:divBdr>
    </w:div>
    <w:div w:id="1994676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nniki.bip.org.pl/pliki/sanniki/2021u165.pdf" TargetMode="External"/><Relationship Id="rId21" Type="http://schemas.openxmlformats.org/officeDocument/2006/relationships/hyperlink" Target="http://sanniki.bip.org.pl/pliki/sanniki/2021u160.pdf" TargetMode="External"/><Relationship Id="rId42" Type="http://schemas.openxmlformats.org/officeDocument/2006/relationships/hyperlink" Target="http://sanniki.bip.org.pl/pliki/sanniki/2021u181.pdf" TargetMode="External"/><Relationship Id="rId47" Type="http://schemas.openxmlformats.org/officeDocument/2006/relationships/hyperlink" Target="http://sanniki.bip.org.pl/pliki/sanniki/2021u186.pdf" TargetMode="External"/><Relationship Id="rId63" Type="http://schemas.openxmlformats.org/officeDocument/2006/relationships/hyperlink" Target="http://sanniki.bip.org.pl/pliki/sanniki/2021u202.pdf" TargetMode="External"/><Relationship Id="rId68" Type="http://schemas.openxmlformats.org/officeDocument/2006/relationships/hyperlink" Target="http://sanniki.bip.org.pl/pliki/sanniki/2021u207.pdf" TargetMode="External"/><Relationship Id="rId84" Type="http://schemas.openxmlformats.org/officeDocument/2006/relationships/hyperlink" Target="http://sanniki.bip.org.pl/pliki/sanniki/2021u223.pdf" TargetMode="External"/><Relationship Id="rId89" Type="http://schemas.openxmlformats.org/officeDocument/2006/relationships/footer" Target="footer2.xml"/><Relationship Id="rId16" Type="http://schemas.openxmlformats.org/officeDocument/2006/relationships/image" Target="media/image11.jpg"/><Relationship Id="rId11" Type="http://schemas.openxmlformats.org/officeDocument/2006/relationships/image" Target="media/image6.jpg"/><Relationship Id="rId32" Type="http://schemas.openxmlformats.org/officeDocument/2006/relationships/hyperlink" Target="http://sanniki.bip.org.pl/pliki/sanniki/2021u171.pdf" TargetMode="External"/><Relationship Id="rId37" Type="http://schemas.openxmlformats.org/officeDocument/2006/relationships/hyperlink" Target="http://sanniki.bip.org.pl/pliki/sanniki/2021u176.pdf" TargetMode="External"/><Relationship Id="rId53" Type="http://schemas.openxmlformats.org/officeDocument/2006/relationships/hyperlink" Target="http://sanniki.bip.org.pl/pliki/sanniki/2021u192.pdf" TargetMode="External"/><Relationship Id="rId58" Type="http://schemas.openxmlformats.org/officeDocument/2006/relationships/hyperlink" Target="http://sanniki.bip.org.pl/pliki/sanniki/2021u197.pdf" TargetMode="External"/><Relationship Id="rId74" Type="http://schemas.openxmlformats.org/officeDocument/2006/relationships/hyperlink" Target="http://sanniki.bip.org.pl/pliki/sanniki/uchwala_nr_213.pdf" TargetMode="External"/><Relationship Id="rId79" Type="http://schemas.openxmlformats.org/officeDocument/2006/relationships/hyperlink" Target="http://sanniki.bip.org.pl/pliki/sanniki/2021u218.pdf" TargetMode="External"/><Relationship Id="rId5" Type="http://schemas.openxmlformats.org/officeDocument/2006/relationships/webSettings" Target="webSettings.xml"/><Relationship Id="rId90" Type="http://schemas.openxmlformats.org/officeDocument/2006/relationships/footer" Target="footer3.xml"/><Relationship Id="rId14" Type="http://schemas.openxmlformats.org/officeDocument/2006/relationships/image" Target="media/image9.jpg"/><Relationship Id="rId22" Type="http://schemas.openxmlformats.org/officeDocument/2006/relationships/hyperlink" Target="http://sanniki.bip.org.pl/pliki/sanniki/2021u161.pdf" TargetMode="External"/><Relationship Id="rId27" Type="http://schemas.openxmlformats.org/officeDocument/2006/relationships/hyperlink" Target="http://sanniki.bip.org.pl/pliki/sanniki/2021u166.pdf" TargetMode="External"/><Relationship Id="rId30" Type="http://schemas.openxmlformats.org/officeDocument/2006/relationships/hyperlink" Target="http://sanniki.bip.org.pl/pliki/sanniki/2021u169.pdf" TargetMode="External"/><Relationship Id="rId35" Type="http://schemas.openxmlformats.org/officeDocument/2006/relationships/hyperlink" Target="http://sanniki.bip.org.pl/pliki/sanniki/2021u174.pdf" TargetMode="External"/><Relationship Id="rId43" Type="http://schemas.openxmlformats.org/officeDocument/2006/relationships/hyperlink" Target="http://sanniki.bip.org.pl/pliki/sanniki/2021u182.pdf" TargetMode="External"/><Relationship Id="rId48" Type="http://schemas.openxmlformats.org/officeDocument/2006/relationships/hyperlink" Target="http://sanniki.bip.org.pl/pliki/sanniki/2021u187.pdf" TargetMode="External"/><Relationship Id="rId56" Type="http://schemas.openxmlformats.org/officeDocument/2006/relationships/hyperlink" Target="http://sanniki.bip.org.pl/pliki/sanniki/2021u195.pdf" TargetMode="External"/><Relationship Id="rId64" Type="http://schemas.openxmlformats.org/officeDocument/2006/relationships/hyperlink" Target="http://sanniki.bip.org.pl/pliki/sanniki/2021u203.pdf" TargetMode="External"/><Relationship Id="rId69" Type="http://schemas.openxmlformats.org/officeDocument/2006/relationships/hyperlink" Target="http://sanniki.bip.org.pl/pliki/sanniki/2021u208.pdf" TargetMode="External"/><Relationship Id="rId77" Type="http://schemas.openxmlformats.org/officeDocument/2006/relationships/hyperlink" Target="http://sanniki.bip.org.pl/pliki/sanniki/2021u216.pdf" TargetMode="External"/><Relationship Id="rId8" Type="http://schemas.openxmlformats.org/officeDocument/2006/relationships/image" Target="media/image3.jpeg"/><Relationship Id="rId51" Type="http://schemas.openxmlformats.org/officeDocument/2006/relationships/hyperlink" Target="http://sanniki.bip.org.pl/pliki/sanniki/2021u190.pdf" TargetMode="External"/><Relationship Id="rId72" Type="http://schemas.openxmlformats.org/officeDocument/2006/relationships/hyperlink" Target="http://sanniki.bip.org.pl/pliki/sanniki/2021u211.pdf" TargetMode="External"/><Relationship Id="rId80" Type="http://schemas.openxmlformats.org/officeDocument/2006/relationships/hyperlink" Target="http://sanniki.bip.org.pl/pliki/sanniki/2021u219.pdf" TargetMode="External"/><Relationship Id="rId85" Type="http://schemas.openxmlformats.org/officeDocument/2006/relationships/hyperlink" Target="http://sanniki.bip.org.pl/pliki/sanniki/2021u224.pdf" TargetMode="External"/><Relationship Id="rId3" Type="http://schemas.openxmlformats.org/officeDocument/2006/relationships/styles" Target="styles.xml"/><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hyperlink" Target="http://sanniki.bip.org.pl/pliki/sanniki/2021u164.pdf" TargetMode="External"/><Relationship Id="rId33" Type="http://schemas.openxmlformats.org/officeDocument/2006/relationships/hyperlink" Target="http://sanniki.bip.org.pl/pliki/sanniki/2021u172.pdf" TargetMode="External"/><Relationship Id="rId38" Type="http://schemas.openxmlformats.org/officeDocument/2006/relationships/hyperlink" Target="http://sanniki.bip.org.pl/pliki/sanniki/2021u177.pdf" TargetMode="External"/><Relationship Id="rId46" Type="http://schemas.openxmlformats.org/officeDocument/2006/relationships/hyperlink" Target="http://sanniki.bip.org.pl/pliki/sanniki/2021u185.pdf" TargetMode="External"/><Relationship Id="rId59" Type="http://schemas.openxmlformats.org/officeDocument/2006/relationships/hyperlink" Target="http://sanniki.bip.org.pl/pliki/sanniki/2021u198.pdf" TargetMode="External"/><Relationship Id="rId67" Type="http://schemas.openxmlformats.org/officeDocument/2006/relationships/hyperlink" Target="http://sanniki.bip.org.pl/pliki/sanniki/2021u206.pdf" TargetMode="External"/><Relationship Id="rId20" Type="http://schemas.openxmlformats.org/officeDocument/2006/relationships/hyperlink" Target="http://sanniki.bip.org.pl/pliki/sanniki/2021u159.pdf" TargetMode="External"/><Relationship Id="rId41" Type="http://schemas.openxmlformats.org/officeDocument/2006/relationships/hyperlink" Target="http://sanniki.bip.org.pl/pliki/sanniki/2021u180.pdf" TargetMode="External"/><Relationship Id="rId54" Type="http://schemas.openxmlformats.org/officeDocument/2006/relationships/hyperlink" Target="http://sanniki.bip.org.pl/pliki/sanniki/2021u193.pdf" TargetMode="External"/><Relationship Id="rId62" Type="http://schemas.openxmlformats.org/officeDocument/2006/relationships/hyperlink" Target="http://sanniki.bip.org.pl/pliki/sanniki/2021u201.pdf" TargetMode="External"/><Relationship Id="rId70" Type="http://schemas.openxmlformats.org/officeDocument/2006/relationships/hyperlink" Target="http://sanniki.bip.org.pl/pliki/sanniki/2021u209.pdf" TargetMode="External"/><Relationship Id="rId75" Type="http://schemas.openxmlformats.org/officeDocument/2006/relationships/hyperlink" Target="http://sanniki.bip.org.pl/pliki/sanniki/2021u214.pdf" TargetMode="External"/><Relationship Id="rId83" Type="http://schemas.openxmlformats.org/officeDocument/2006/relationships/hyperlink" Target="http://sanniki.bip.org.pl/pliki/sanniki/2021u222.pdf" TargetMode="External"/><Relationship Id="rId88" Type="http://schemas.openxmlformats.org/officeDocument/2006/relationships/footer" Target="footer1.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hyperlink" Target="http://sanniki.bip.org.pl/pliki/sanniki/2021u162.pdf" TargetMode="External"/><Relationship Id="rId28" Type="http://schemas.openxmlformats.org/officeDocument/2006/relationships/hyperlink" Target="http://sanniki.bip.org.pl/pliki/sanniki/2021u167.pdf" TargetMode="External"/><Relationship Id="rId36" Type="http://schemas.openxmlformats.org/officeDocument/2006/relationships/hyperlink" Target="http://sanniki.bip.org.pl/pliki/sanniki/2021u175.pdf" TargetMode="External"/><Relationship Id="rId49" Type="http://schemas.openxmlformats.org/officeDocument/2006/relationships/hyperlink" Target="http://sanniki.bip.org.pl/pliki/sanniki/2021u188.pdf" TargetMode="External"/><Relationship Id="rId57" Type="http://schemas.openxmlformats.org/officeDocument/2006/relationships/hyperlink" Target="http://sanniki.bip.org.pl/pliki/sanniki/2021u196.pdf" TargetMode="External"/><Relationship Id="rId10" Type="http://schemas.openxmlformats.org/officeDocument/2006/relationships/image" Target="media/image5.jpg"/><Relationship Id="rId31" Type="http://schemas.openxmlformats.org/officeDocument/2006/relationships/hyperlink" Target="http://sanniki.bip.org.pl/pliki/sanniki/2021u170.pdf" TargetMode="External"/><Relationship Id="rId44" Type="http://schemas.openxmlformats.org/officeDocument/2006/relationships/hyperlink" Target="http://sanniki.bip.org.pl/pliki/sanniki/2021u183.pdf" TargetMode="External"/><Relationship Id="rId52" Type="http://schemas.openxmlformats.org/officeDocument/2006/relationships/hyperlink" Target="http://sanniki.bip.org.pl/pliki/sanniki/2021u191.pdf" TargetMode="External"/><Relationship Id="rId60" Type="http://schemas.openxmlformats.org/officeDocument/2006/relationships/hyperlink" Target="http://sanniki.bip.org.pl/pliki/sanniki/2021u199.pdf" TargetMode="External"/><Relationship Id="rId65" Type="http://schemas.openxmlformats.org/officeDocument/2006/relationships/hyperlink" Target="http://sanniki.bip.org.pl/pliki/sanniki/2021u204.pdf" TargetMode="External"/><Relationship Id="rId73" Type="http://schemas.openxmlformats.org/officeDocument/2006/relationships/hyperlink" Target="http://sanniki.bip.org.pl/pliki/sanniki/2021u212.pdf" TargetMode="External"/><Relationship Id="rId78" Type="http://schemas.openxmlformats.org/officeDocument/2006/relationships/hyperlink" Target="http://sanniki.bip.org.pl/pliki/sanniki/2021u217.pdf" TargetMode="External"/><Relationship Id="rId81" Type="http://schemas.openxmlformats.org/officeDocument/2006/relationships/hyperlink" Target="http://sanniki.bip.org.pl/pliki/sanniki/2021u220.pdf" TargetMode="External"/><Relationship Id="rId86" Type="http://schemas.openxmlformats.org/officeDocument/2006/relationships/hyperlink" Target="http://sanniki.bip.org.pl/pliki/sanniki/2021u225.pdf" TargetMode="External"/><Relationship Id="rId4" Type="http://schemas.openxmlformats.org/officeDocument/2006/relationships/settings" Target="settings.xml"/><Relationship Id="rId9" Type="http://schemas.openxmlformats.org/officeDocument/2006/relationships/image" Target="media/image4.jpg"/><Relationship Id="rId13" Type="http://schemas.openxmlformats.org/officeDocument/2006/relationships/image" Target="media/image8.jpg"/><Relationship Id="rId18" Type="http://schemas.openxmlformats.org/officeDocument/2006/relationships/hyperlink" Target="http://sanniki.bip.org.pl/pliki/sanniki/2021u157.pdf" TargetMode="External"/><Relationship Id="rId39" Type="http://schemas.openxmlformats.org/officeDocument/2006/relationships/hyperlink" Target="http://sanniki.bip.org.pl/pliki/sanniki/2021u178.pdf" TargetMode="External"/><Relationship Id="rId34" Type="http://schemas.openxmlformats.org/officeDocument/2006/relationships/hyperlink" Target="http://sanniki.bip.org.pl/pliki/sanniki/2021u173.pdf" TargetMode="External"/><Relationship Id="rId50" Type="http://schemas.openxmlformats.org/officeDocument/2006/relationships/hyperlink" Target="http://sanniki.bip.org.pl/pliki/sanniki/2021u189.pdf" TargetMode="External"/><Relationship Id="rId55" Type="http://schemas.openxmlformats.org/officeDocument/2006/relationships/hyperlink" Target="http://sanniki.bip.org.pl/pliki/sanniki/2021u194.pdf" TargetMode="External"/><Relationship Id="rId76" Type="http://schemas.openxmlformats.org/officeDocument/2006/relationships/hyperlink" Target="http://sanniki.bip.org.pl/pliki/sanniki/2021u215.pdf" TargetMode="External"/><Relationship Id="rId7" Type="http://schemas.openxmlformats.org/officeDocument/2006/relationships/endnotes" Target="endnotes.xml"/><Relationship Id="rId71" Type="http://schemas.openxmlformats.org/officeDocument/2006/relationships/hyperlink" Target="http://sanniki.bip.org.pl/pliki/sanniki/2021u210.pdf" TargetMode="External"/><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anniki.bip.org.pl/pliki/sanniki/2021u168.pdf" TargetMode="External"/><Relationship Id="rId24" Type="http://schemas.openxmlformats.org/officeDocument/2006/relationships/hyperlink" Target="http://sanniki.bip.org.pl/pliki/sanniki/2021u163.pdf" TargetMode="External"/><Relationship Id="rId40" Type="http://schemas.openxmlformats.org/officeDocument/2006/relationships/hyperlink" Target="http://sanniki.bip.org.pl/pliki/sanniki/2021u179.pdf" TargetMode="External"/><Relationship Id="rId45" Type="http://schemas.openxmlformats.org/officeDocument/2006/relationships/hyperlink" Target="http://sanniki.bip.org.pl/pliki/sanniki/2021u184.pdf" TargetMode="External"/><Relationship Id="rId66" Type="http://schemas.openxmlformats.org/officeDocument/2006/relationships/hyperlink" Target="http://sanniki.bip.org.pl/pliki/sanniki/2021u205.pdf" TargetMode="External"/><Relationship Id="rId87" Type="http://schemas.openxmlformats.org/officeDocument/2006/relationships/hyperlink" Target="http://sanniki.bip.org.pl/pliki/sanniki/2021u168.pdf" TargetMode="External"/><Relationship Id="rId61" Type="http://schemas.openxmlformats.org/officeDocument/2006/relationships/hyperlink" Target="http://sanniki.bip.org.pl/pliki/sanniki/2021u200.pdf" TargetMode="External"/><Relationship Id="rId82" Type="http://schemas.openxmlformats.org/officeDocument/2006/relationships/hyperlink" Target="http://sanniki.bip.org.pl/pliki/sanniki/2021u221.pdf" TargetMode="External"/><Relationship Id="rId19" Type="http://schemas.openxmlformats.org/officeDocument/2006/relationships/hyperlink" Target="http://sanniki.bip.org.pl/pliki/sanniki/2021u158.pdf"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12F4B-C3C7-438C-8884-52554FF5E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2231</TotalTime>
  <Pages>62</Pages>
  <Words>22868</Words>
  <Characters>137212</Characters>
  <Application>Microsoft Office Word</Application>
  <DocSecurity>0</DocSecurity>
  <Lines>1143</Lines>
  <Paragraphs>319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Piotr Skonieczny</cp:lastModifiedBy>
  <cp:revision>66</cp:revision>
  <cp:lastPrinted>2022-05-20T12:05:00Z</cp:lastPrinted>
  <dcterms:created xsi:type="dcterms:W3CDTF">2022-03-29T08:55:00Z</dcterms:created>
  <dcterms:modified xsi:type="dcterms:W3CDTF">2022-05-20T12:38:00Z</dcterms:modified>
</cp:coreProperties>
</file>