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08E">
        <w:rPr>
          <w:rFonts w:ascii="Times New Roman" w:hAnsi="Times New Roman" w:cs="Times New Roman"/>
          <w:b/>
          <w:bCs/>
          <w:sz w:val="28"/>
          <w:szCs w:val="28"/>
        </w:rPr>
        <w:t>Zarządzenie Nr 0050.102.2022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08E">
        <w:rPr>
          <w:rFonts w:ascii="Times New Roman" w:hAnsi="Times New Roman" w:cs="Times New Roman"/>
          <w:b/>
          <w:bCs/>
          <w:sz w:val="28"/>
          <w:szCs w:val="28"/>
        </w:rPr>
        <w:t>Burmistrza Miasta i Gminy Sanniki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08E">
        <w:rPr>
          <w:rFonts w:ascii="Times New Roman" w:hAnsi="Times New Roman" w:cs="Times New Roman"/>
          <w:b/>
          <w:bCs/>
          <w:sz w:val="28"/>
          <w:szCs w:val="28"/>
        </w:rPr>
        <w:t>z dnia 30.09.2022 r.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2708E" w:rsidRPr="0022708E" w:rsidRDefault="0022708E" w:rsidP="0022708E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76" w:lineRule="auto"/>
        <w:ind w:left="1440" w:hanging="14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270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zmieniające Uchwałę Budżetową Miasta i Gminy Sanniki na rok 2022.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Na podstawie art. 30 ust. 2 pkt 4 ustawy z dnia 8 marca 1990 r. o samorządzie gminnym (Dz. U. z 2022 r., poz. 559, zm. poz.583, poz. 1005, poz. 1079) oraz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art. 257 pkt 1 i pkt 3 i art. 258 ust. 1 pkt 1 ustawy z dnia 27 sierpnia 2009 r. o finansach publicznych (Dz. U. z 2022 r., poz. 1634, zm. poz. 1079, poz. 1692,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poz. 1725, poz. 1747, poz. 1768, poz. 1964) oraz art. 111 pkt 1 ustawy o pomocy obywatelom Ukrainy w związku z konfliktem zbrojnym na terytorium tego państwa (Dz. U. z 2022 r., poz. 583, zm. poz. 682, poz. 683, poz. 684, poz. 830, poz. 930, </w:t>
      </w:r>
      <w:r w:rsidRPr="0022708E">
        <w:rPr>
          <w:rFonts w:ascii="Times New Roman" w:hAnsi="Times New Roman" w:cs="Times New Roman"/>
          <w:sz w:val="26"/>
          <w:szCs w:val="26"/>
        </w:rPr>
        <w:br/>
        <w:t>poz. 1002, poz. 1087, poz. 1383, poz. 1561, poz. 1692, poz. 1733), postanawiam: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b/>
          <w:bCs/>
          <w:sz w:val="26"/>
          <w:szCs w:val="26"/>
        </w:rPr>
        <w:t xml:space="preserve">§ 1 </w:t>
      </w:r>
      <w:r w:rsidRPr="0022708E">
        <w:rPr>
          <w:rFonts w:ascii="Times New Roman" w:hAnsi="Times New Roman" w:cs="Times New Roman"/>
          <w:sz w:val="26"/>
          <w:szCs w:val="26"/>
        </w:rPr>
        <w:t xml:space="preserve">W Uchwale Budżetowej Miasta i Gminy Sanniki na rok 2022 Nr 215/XLV/2021 </w:t>
      </w:r>
      <w:r w:rsidRPr="0022708E">
        <w:rPr>
          <w:rFonts w:ascii="Times New Roman" w:hAnsi="Times New Roman" w:cs="Times New Roman"/>
          <w:sz w:val="26"/>
          <w:szCs w:val="26"/>
        </w:rPr>
        <w:br/>
        <w:t>Rady Miasta i Gminy Sanniki z dnia 15.12.2021 r. wprowadza się następujące zmiany: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08E" w:rsidRPr="0022708E" w:rsidRDefault="0022708E" w:rsidP="0022708E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Zwiększa się dochody budżetu o kwotę 38.760 zł. Plan dochodów budżetu Miasta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i Gminy ogółem wynosi 31.512.625,11 zł, w tym: dochody bieżące zwiększa się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o kwotę 38.760 zł, tj. do kwoty 28.611.261,30 zł, zgodnie z załącznikiem nr 1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do niniejszego zarządzenia, zmieniającym załącznik nr 1 do Uchwały Budżetowej </w:t>
      </w:r>
      <w:r w:rsidRPr="0022708E">
        <w:rPr>
          <w:rFonts w:ascii="Times New Roman" w:hAnsi="Times New Roman" w:cs="Times New Roman"/>
          <w:sz w:val="26"/>
          <w:szCs w:val="26"/>
        </w:rPr>
        <w:br/>
        <w:t>na rok 2022, pn. Dochody.</w:t>
      </w:r>
    </w:p>
    <w:p w:rsidR="0022708E" w:rsidRPr="0022708E" w:rsidRDefault="0022708E" w:rsidP="0022708E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Zwiększa się wydatki budżetu o kwotę 90.760 zł oraz zmniejsza się o kwotę </w:t>
      </w:r>
      <w:r w:rsidRPr="0022708E">
        <w:rPr>
          <w:rFonts w:ascii="Times New Roman" w:hAnsi="Times New Roman" w:cs="Times New Roman"/>
          <w:sz w:val="26"/>
          <w:szCs w:val="26"/>
        </w:rPr>
        <w:br/>
        <w:t>52.000 zł. Plan wydatków budżetu Miasta i Gminy ogółem wynosi 39.655.283,70 zł, w tym: wydatki bieżące zwiększa się o 90.760 zł oraz zmniejsza się o kwotę 52.000 zł, tj. do kwoty 26.615.696,48 zł, zgodnie z załącznikiem nr 2 do niniejszego zarządzenia, zmieniającym załącznik nr 2 do Uchwały Budżetowej na rok 2022, pn. Wydatki.</w:t>
      </w:r>
    </w:p>
    <w:p w:rsidR="0022708E" w:rsidRPr="0022708E" w:rsidRDefault="0022708E" w:rsidP="0022708E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Dokonuje się zmiany dochodów i wydatków związanych z realizacją zadań </w:t>
      </w:r>
      <w:r w:rsidRPr="0022708E">
        <w:rPr>
          <w:rFonts w:ascii="Times New Roman" w:hAnsi="Times New Roman" w:cs="Times New Roman"/>
          <w:sz w:val="26"/>
          <w:szCs w:val="26"/>
        </w:rPr>
        <w:br/>
        <w:t>z zakresu administracji rządowej i innych zadań zleconych odrębnymi ustawami, zgodnie z załącznikiem nr 3 do niniejszego zarządzenia, zmieniającym Załącznik nr 4 do Uchwały Budżetowej na rok 2022.</w:t>
      </w:r>
    </w:p>
    <w:p w:rsidR="0022708E" w:rsidRPr="0022708E" w:rsidRDefault="0022708E" w:rsidP="0022708E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b/>
          <w:bCs/>
          <w:sz w:val="26"/>
          <w:szCs w:val="26"/>
        </w:rPr>
        <w:t>§ 2</w:t>
      </w:r>
      <w:r w:rsidRPr="0022708E">
        <w:rPr>
          <w:rFonts w:ascii="Times New Roman" w:hAnsi="Times New Roman" w:cs="Times New Roman"/>
          <w:sz w:val="26"/>
          <w:szCs w:val="26"/>
        </w:rPr>
        <w:t xml:space="preserve"> Zarządzenie wchodzi w życie z dniem podpisania.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08E">
        <w:rPr>
          <w:rFonts w:ascii="Times New Roman" w:hAnsi="Times New Roman" w:cs="Times New Roman"/>
          <w:b/>
          <w:bCs/>
          <w:sz w:val="28"/>
          <w:szCs w:val="28"/>
        </w:rPr>
        <w:lastRenderedPageBreak/>
        <w:t>Uzasadnienie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w dziale 750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w kwocie 700 zł na podstawie decyzji Wojewody Mazowieckiego Nr 310/2022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z przeznaczeniem na zadania wynikające z ustawy o ewidencji ludności, ustawy </w:t>
      </w:r>
      <w:r w:rsidRPr="0022708E">
        <w:rPr>
          <w:rFonts w:ascii="Times New Roman" w:hAnsi="Times New Roman" w:cs="Times New Roman"/>
          <w:sz w:val="26"/>
          <w:szCs w:val="26"/>
        </w:rPr>
        <w:br/>
        <w:t>o dowodach osobistych oraz ustawy – Prawo o aktach stanu cywilnego.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plan dochodów i wydatków budżetowych w dziale 754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w kwocie 195,58 zł z przeznaczeniem na realizację zadań związanych z włączeniem uchodźców do Systemu Rejestrów Państwowych. 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plan dochodów (dział 758) i wydatków budżetowych (dział 801)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o środki w kwocie 3.756 zł z przeznaczeniem na realizację dodatkowych zadań oświatowych związanych z kształceniem, wychowaniem i opieką nad dziećmi </w:t>
      </w:r>
      <w:r w:rsidRPr="0022708E">
        <w:rPr>
          <w:rFonts w:ascii="Times New Roman" w:hAnsi="Times New Roman" w:cs="Times New Roman"/>
          <w:sz w:val="26"/>
          <w:szCs w:val="26"/>
        </w:rPr>
        <w:br/>
        <w:t>i uczniami będącymi obywatelami Ukrainy.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Zwiększa się w dziale 852 o 3.300 zł plan dochodów i wydatków budżetowych przeznaczony na wypłatę jednorazowego świadczenia pieniężnego w wysokości 300 zł </w:t>
      </w:r>
      <w:r w:rsidRPr="0022708E">
        <w:rPr>
          <w:rFonts w:ascii="Times New Roman" w:hAnsi="Times New Roman" w:cs="Times New Roman"/>
          <w:sz w:val="26"/>
          <w:szCs w:val="26"/>
        </w:rPr>
        <w:br/>
      </w:r>
      <w:r w:rsidRPr="0022708E">
        <w:rPr>
          <w:rFonts w:ascii="Times New Roman" w:hAnsi="Times New Roman" w:cs="Times New Roman"/>
          <w:sz w:val="26"/>
          <w:szCs w:val="26"/>
          <w:shd w:val="clear" w:color="auto" w:fill="FFFFFF"/>
        </w:rPr>
        <w:t>na osobę dla obywateli Ukrainy na utrzymanie, w szczególności na pokrycie wydatków na żywność, odzież, obuwie, środki higieny osobistej oraz opłaty mieszkaniowe.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w dziale 852 o 608 zł plan dochodów i wydatków budżetowych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przeznaczony na koszty obsługi zadania związanego z wypłatą świadczenia pieniężnego podmiotowi, w szczególności osobie fizycznej prowadzącej gospodarstwo domowe, który zapewni </w:t>
      </w:r>
      <w:r w:rsidRPr="002270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zakwaterowanie i wyżywienie obywatelom Ukrainy 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w dziale 852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w kwocie 1.600 zł na podstawie decyzji Wojewody Mazowieckiego Nr 296/2022 </w:t>
      </w:r>
      <w:r w:rsidRPr="0022708E">
        <w:rPr>
          <w:rFonts w:ascii="Times New Roman" w:hAnsi="Times New Roman" w:cs="Times New Roman"/>
          <w:sz w:val="26"/>
          <w:szCs w:val="26"/>
        </w:rPr>
        <w:br/>
        <w:t>z przeznaczeniem na dofinansowanie wypłat zasiłków okresowych.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Zmniejsza się w dziale 852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>w kwocie 0,01 zł na podstawie decyzji Wojewody Mazowieckiego Nr 324/2022.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w dziale 855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w kwocie 73.000 zł na podstawie decyzji Wojewody Mazowieckiego Nr 313/2022.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       Zwiększa się w dziale 855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w kwocie 72 zł na podstawie decyzji Wojewody Mazowieckiego Nr 295/2022 </w:t>
      </w:r>
      <w:r w:rsidRPr="0022708E">
        <w:rPr>
          <w:rFonts w:ascii="Times New Roman" w:hAnsi="Times New Roman" w:cs="Times New Roman"/>
          <w:sz w:val="26"/>
          <w:szCs w:val="26"/>
        </w:rPr>
        <w:br/>
        <w:t>z przeznaczeniem na realizację zadań związanych z przyznawaniem Karty Dużej Rodziny.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Zwiększa się w dziale 855 plan dochodów i wydatków budżetowych o środki </w:t>
      </w:r>
      <w:r w:rsidRPr="0022708E">
        <w:rPr>
          <w:rFonts w:ascii="Times New Roman" w:hAnsi="Times New Roman" w:cs="Times New Roman"/>
          <w:sz w:val="26"/>
          <w:szCs w:val="26"/>
        </w:rPr>
        <w:br/>
        <w:t>w kwocie 1.885 zł na podstawie decyzji Wojewody Mazowieckiego Nr 136/2022.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W dziale 400 przenosi się środki w kwocie 3.500 zł z planu na składki </w:t>
      </w:r>
      <w:r w:rsidRPr="0022708E">
        <w:rPr>
          <w:rFonts w:ascii="Times New Roman" w:hAnsi="Times New Roman" w:cs="Times New Roman"/>
          <w:sz w:val="26"/>
          <w:szCs w:val="26"/>
        </w:rPr>
        <w:br/>
        <w:t>na podatek VAT do planu na wynagrodzenia osobowe.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W dziale 801 przenosi się środki w kwocie 2.166 zł z planu na odpisy </w:t>
      </w:r>
      <w:r w:rsidRPr="0022708E">
        <w:rPr>
          <w:rFonts w:ascii="Times New Roman" w:hAnsi="Times New Roman" w:cs="Times New Roman"/>
          <w:sz w:val="26"/>
          <w:szCs w:val="26"/>
        </w:rPr>
        <w:br/>
        <w:t xml:space="preserve">na zakładowy fundusz świadczeń socjalnych w szkole podstawowej do planu na zakup materiałów i wyposażenia w szkole podstawowej – 1.413 zł oraz do planu </w:t>
      </w:r>
      <w:r w:rsidRPr="0022708E">
        <w:rPr>
          <w:rFonts w:ascii="Times New Roman" w:hAnsi="Times New Roman" w:cs="Times New Roman"/>
          <w:sz w:val="26"/>
          <w:szCs w:val="26"/>
        </w:rPr>
        <w:br/>
        <w:t>na zakładowy fundusz świadczeń socjalnych w stołówce – 199 zł i na zakładowy fundusz świadczeń socjalnych w pozostałej działalności – 554 zł.</w:t>
      </w:r>
    </w:p>
    <w:p w:rsidR="0022708E" w:rsidRPr="0022708E" w:rsidRDefault="0022708E" w:rsidP="002270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08E">
        <w:rPr>
          <w:rFonts w:ascii="Times New Roman" w:hAnsi="Times New Roman" w:cs="Times New Roman"/>
          <w:sz w:val="26"/>
          <w:szCs w:val="26"/>
        </w:rPr>
        <w:t xml:space="preserve">       W dziale 852 przenosi się środki w kwocie 832 zł z planu na zakup usług związanych z pomocą obywatelom Ukrainy do planu na świadczenia związane </w:t>
      </w:r>
      <w:r w:rsidRPr="0022708E">
        <w:rPr>
          <w:rFonts w:ascii="Times New Roman" w:hAnsi="Times New Roman" w:cs="Times New Roman"/>
          <w:sz w:val="26"/>
          <w:szCs w:val="26"/>
        </w:rPr>
        <w:br/>
        <w:t>z udzielaniem pomocy obywatelom Ukrainy.</w:t>
      </w:r>
    </w:p>
    <w:p w:rsidR="0041213F" w:rsidRDefault="0041213F"/>
    <w:sectPr w:rsidR="0041213F" w:rsidSect="009A7520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E"/>
    <w:rsid w:val="0022708E"/>
    <w:rsid w:val="0041213F"/>
    <w:rsid w:val="006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B6A60-8B20-42DE-92E2-AF372068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722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2</cp:revision>
  <dcterms:created xsi:type="dcterms:W3CDTF">2022-10-10T08:21:00Z</dcterms:created>
  <dcterms:modified xsi:type="dcterms:W3CDTF">2022-10-10T08:24:00Z</dcterms:modified>
</cp:coreProperties>
</file>